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681C7" w14:textId="1938232D" w:rsidR="00D80927" w:rsidRPr="0079599E" w:rsidRDefault="00D80927" w:rsidP="00906656">
      <w:pPr>
        <w:spacing w:before="100" w:beforeAutospacing="1"/>
        <w:rPr>
          <w:rFonts w:cs="Arial"/>
          <w:b/>
          <w:bCs/>
          <w:lang w:val="en-GB"/>
        </w:rPr>
      </w:pPr>
      <w:r w:rsidRPr="0079599E">
        <w:rPr>
          <w:rFonts w:cs="Arial"/>
          <w:b/>
          <w:bCs/>
          <w:lang w:val="en-GB"/>
        </w:rPr>
        <w:t xml:space="preserve">Weidmüller </w:t>
      </w:r>
      <w:r w:rsidR="0079599E" w:rsidRPr="0079599E">
        <w:rPr>
          <w:rFonts w:cs="Arial"/>
          <w:b/>
          <w:bCs/>
          <w:lang w:val="en-GB"/>
        </w:rPr>
        <w:t>supports the standardisation of Single Pair Ethernet</w:t>
      </w:r>
      <w:r w:rsidRPr="0079599E">
        <w:rPr>
          <w:rFonts w:cs="Arial"/>
          <w:b/>
          <w:bCs/>
          <w:lang w:val="en-GB"/>
        </w:rPr>
        <w:t xml:space="preserve"> </w:t>
      </w:r>
    </w:p>
    <w:p w14:paraId="0E7D85FD" w14:textId="71515C29" w:rsidR="00D80927" w:rsidRPr="0079599E" w:rsidRDefault="0079599E" w:rsidP="00D80927">
      <w:pPr>
        <w:rPr>
          <w:rFonts w:cs="Arial"/>
          <w:lang w:val="en-GB"/>
        </w:rPr>
      </w:pPr>
      <w:r w:rsidRPr="0079599E">
        <w:rPr>
          <w:rFonts w:cs="Arial"/>
          <w:lang w:val="en-GB"/>
        </w:rPr>
        <w:t xml:space="preserve">New SPE connector system offers standardised connector </w:t>
      </w:r>
      <w:proofErr w:type="gramStart"/>
      <w:r w:rsidRPr="0079599E">
        <w:rPr>
          <w:rFonts w:cs="Arial"/>
          <w:lang w:val="en-GB"/>
        </w:rPr>
        <w:t>face</w:t>
      </w:r>
      <w:proofErr w:type="gramEnd"/>
      <w:r w:rsidRPr="0079599E">
        <w:rPr>
          <w:rFonts w:cs="Arial"/>
          <w:lang w:val="en-GB"/>
        </w:rPr>
        <w:t xml:space="preserve">  </w:t>
      </w:r>
      <w:r w:rsidR="00D80927" w:rsidRPr="0079599E">
        <w:rPr>
          <w:rFonts w:cs="Arial"/>
          <w:lang w:val="en-GB"/>
        </w:rPr>
        <w:t xml:space="preserve"> </w:t>
      </w:r>
    </w:p>
    <w:p w14:paraId="0089F476" w14:textId="77777777" w:rsidR="00D80927" w:rsidRPr="0079599E" w:rsidRDefault="00D80927" w:rsidP="00D80927">
      <w:pPr>
        <w:rPr>
          <w:rFonts w:cs="Arial"/>
          <w:lang w:val="en-GB"/>
        </w:rPr>
      </w:pPr>
    </w:p>
    <w:p w14:paraId="33FC4E44" w14:textId="77777777" w:rsidR="0079599E" w:rsidRPr="00761251" w:rsidRDefault="0079599E" w:rsidP="0079599E">
      <w:pPr>
        <w:jc w:val="left"/>
        <w:rPr>
          <w:rFonts w:cs="Arial"/>
          <w:lang w:val="en-GB"/>
        </w:rPr>
      </w:pPr>
    </w:p>
    <w:p w14:paraId="4773F329" w14:textId="32A1762B" w:rsidR="00D80927" w:rsidRPr="0079599E" w:rsidRDefault="0079599E" w:rsidP="0079599E">
      <w:pPr>
        <w:jc w:val="left"/>
        <w:rPr>
          <w:rStyle w:val="normaltextrun"/>
          <w:rFonts w:cs="Arial"/>
          <w:lang w:val="en-GB"/>
        </w:rPr>
      </w:pPr>
      <w:r w:rsidRPr="0079599E">
        <w:rPr>
          <w:rFonts w:cs="Arial"/>
          <w:lang w:val="en-GB"/>
        </w:rPr>
        <w:t xml:space="preserve">The automation community PROFIBUS &amp; PROFINET International (PI), in which the electrical and connection technology company Weidmüller is involved as one of over 1,800 members, has implemented a uniform connector face for Single Pair Ethernet (SPE) based on key application requirements and submitted it for international standardisation. With its core technologies such as PROFIBUS and PROFINET, PI is responsible for the development of its market-leading, open standards for all fields of application in industrial production. By agreeing on a standardised connector face for Single Pair Ethernet, the industry is now taking a decisive step towards the future. The new SPE connector system offers a standardised mating face for applications in the control cabinet, in the field </w:t>
      </w:r>
      <w:proofErr w:type="gramStart"/>
      <w:r w:rsidRPr="0079599E">
        <w:rPr>
          <w:rFonts w:cs="Arial"/>
          <w:lang w:val="en-GB"/>
        </w:rPr>
        <w:t>and also</w:t>
      </w:r>
      <w:proofErr w:type="gramEnd"/>
      <w:r w:rsidRPr="0079599E">
        <w:rPr>
          <w:rFonts w:cs="Arial"/>
          <w:lang w:val="en-GB"/>
        </w:rPr>
        <w:t xml:space="preserve"> for hybrid installations. Numerous manufacturers have already announced that they will be implementing it </w:t>
      </w:r>
      <w:proofErr w:type="gramStart"/>
      <w:r w:rsidRPr="0079599E">
        <w:rPr>
          <w:rFonts w:cs="Arial"/>
          <w:lang w:val="en-GB"/>
        </w:rPr>
        <w:t>in the near future</w:t>
      </w:r>
      <w:proofErr w:type="gramEnd"/>
      <w:r w:rsidRPr="0079599E">
        <w:rPr>
          <w:rFonts w:cs="Arial"/>
          <w:lang w:val="en-GB"/>
        </w:rPr>
        <w:t>. As a key driver of this technology, Weidmüller will also be expanding its product family to include connectors with the new face. Many functions of the new connector generation are already integrated into Weidmüller connectors.</w:t>
      </w:r>
      <w:r>
        <w:rPr>
          <w:rFonts w:cs="Arial"/>
          <w:lang w:val="en-GB"/>
        </w:rPr>
        <w:t xml:space="preserve"> </w:t>
      </w:r>
      <w:r w:rsidRPr="0079599E">
        <w:rPr>
          <w:rFonts w:cs="Arial"/>
          <w:lang w:val="en-GB"/>
        </w:rPr>
        <w:t xml:space="preserve">‘As a pioneer in connection technology, Weidmüller is also a </w:t>
      </w:r>
      <w:r>
        <w:rPr>
          <w:rFonts w:cs="Arial"/>
          <w:lang w:val="en-GB"/>
        </w:rPr>
        <w:t>forerunner</w:t>
      </w:r>
      <w:r w:rsidRPr="0079599E">
        <w:rPr>
          <w:rFonts w:cs="Arial"/>
          <w:lang w:val="en-GB"/>
        </w:rPr>
        <w:t xml:space="preserve"> in Single Pair Ethernet technology. With its end-to-end communication from the sensor to the cloud, it offers real added value for the industry. This makes it all the more important that the industry has now agreed on a uniform connector face,’ explains Simon Seereiner, Business Development Manager at Weidmüller, and emphasises: ’The international standardisation now initiated by ISO/IEC and the acceptance of this interface by PROFINET will create clarity, security and unambiguity for manufacturers and users and thus accelerate the breakthrough of this technology.’ </w:t>
      </w:r>
    </w:p>
    <w:p w14:paraId="5DD48A1D" w14:textId="77777777" w:rsidR="00C05ED9" w:rsidRPr="0079599E" w:rsidRDefault="00C05ED9">
      <w:pPr>
        <w:rPr>
          <w:lang w:val="en-GB"/>
        </w:rPr>
      </w:pPr>
    </w:p>
    <w:p w14:paraId="05E68213" w14:textId="580089B6" w:rsidR="0037651B" w:rsidRDefault="0037651B" w:rsidP="00B478FE">
      <w:pPr>
        <w:spacing w:after="100" w:afterAutospacing="1"/>
        <w:ind w:right="-851"/>
        <w:rPr>
          <w:rFonts w:eastAsia="Arial" w:cs="Arial"/>
          <w:sz w:val="18"/>
          <w:szCs w:val="18"/>
        </w:rPr>
      </w:pPr>
      <w:r>
        <w:rPr>
          <w:rFonts w:eastAsia="Arial" w:cs="Arial"/>
          <w:color w:val="000000" w:themeColor="text1"/>
          <w:sz w:val="18"/>
          <w:szCs w:val="18"/>
        </w:rPr>
        <w:t>1.</w:t>
      </w:r>
      <w:r w:rsidR="008E191D">
        <w:rPr>
          <w:rFonts w:eastAsia="Arial" w:cs="Arial"/>
          <w:color w:val="000000" w:themeColor="text1"/>
          <w:sz w:val="18"/>
          <w:szCs w:val="18"/>
        </w:rPr>
        <w:t>912</w:t>
      </w:r>
      <w:r w:rsidRPr="00637608">
        <w:rPr>
          <w:rFonts w:eastAsia="Arial" w:cs="Arial"/>
          <w:color w:val="000000" w:themeColor="text1"/>
          <w:sz w:val="18"/>
          <w:szCs w:val="18"/>
        </w:rPr>
        <w:t xml:space="preserve"> </w:t>
      </w:r>
      <w:proofErr w:type="spellStart"/>
      <w:r w:rsidR="0079599E">
        <w:rPr>
          <w:rFonts w:eastAsia="Arial" w:cs="Arial"/>
          <w:sz w:val="18"/>
          <w:szCs w:val="18"/>
        </w:rPr>
        <w:t>characters</w:t>
      </w:r>
      <w:proofErr w:type="spellEnd"/>
      <w:r w:rsidR="0079599E">
        <w:rPr>
          <w:rFonts w:eastAsia="Arial" w:cs="Arial"/>
          <w:sz w:val="18"/>
          <w:szCs w:val="18"/>
        </w:rPr>
        <w:t xml:space="preserve"> </w:t>
      </w:r>
      <w:proofErr w:type="spellStart"/>
      <w:r w:rsidR="0079599E">
        <w:rPr>
          <w:rFonts w:eastAsia="Arial" w:cs="Arial"/>
          <w:sz w:val="18"/>
          <w:szCs w:val="18"/>
        </w:rPr>
        <w:t>including</w:t>
      </w:r>
      <w:proofErr w:type="spellEnd"/>
      <w:r w:rsidR="0079599E">
        <w:rPr>
          <w:rFonts w:eastAsia="Arial" w:cs="Arial"/>
          <w:sz w:val="18"/>
          <w:szCs w:val="18"/>
        </w:rPr>
        <w:t xml:space="preserve"> </w:t>
      </w:r>
      <w:proofErr w:type="spellStart"/>
      <w:r w:rsidR="0079599E">
        <w:rPr>
          <w:rFonts w:eastAsia="Arial" w:cs="Arial"/>
          <w:sz w:val="18"/>
          <w:szCs w:val="18"/>
        </w:rPr>
        <w:t>spaces</w:t>
      </w:r>
      <w:proofErr w:type="spellEnd"/>
    </w:p>
    <w:p w14:paraId="7AEC86CA" w14:textId="77777777" w:rsidR="00B478FE" w:rsidRDefault="00B478FE" w:rsidP="00B478FE">
      <w:pPr>
        <w:pStyle w:val="StandardWeb"/>
        <w:spacing w:after="0" w:afterAutospacing="0"/>
        <w:rPr>
          <w:noProof/>
        </w:rPr>
      </w:pPr>
    </w:p>
    <w:p w14:paraId="02B382FC" w14:textId="77777777" w:rsidR="00B478FE" w:rsidRDefault="00B478FE" w:rsidP="00B478FE">
      <w:pPr>
        <w:pStyle w:val="StandardWeb"/>
        <w:spacing w:after="0" w:afterAutospacing="0"/>
        <w:rPr>
          <w:noProof/>
        </w:rPr>
      </w:pPr>
    </w:p>
    <w:p w14:paraId="405B237B" w14:textId="74A27FDE" w:rsidR="00254F56" w:rsidRDefault="00254F56" w:rsidP="00906656">
      <w:pPr>
        <w:pStyle w:val="StandardWeb"/>
        <w:spacing w:after="0" w:afterAutospacing="0"/>
      </w:pPr>
      <w:r>
        <w:rPr>
          <w:noProof/>
        </w:rPr>
        <w:lastRenderedPageBreak/>
        <w:drawing>
          <wp:inline distT="0" distB="0" distL="0" distR="0" wp14:anchorId="5BD61E74" wp14:editId="5EC8349D">
            <wp:extent cx="5438775" cy="2977839"/>
            <wp:effectExtent l="0" t="0" r="0" b="0"/>
            <wp:docPr id="174196247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9277" cy="3000014"/>
                    </a:xfrm>
                    <a:prstGeom prst="rect">
                      <a:avLst/>
                    </a:prstGeom>
                    <a:noFill/>
                    <a:ln>
                      <a:noFill/>
                    </a:ln>
                  </pic:spPr>
                </pic:pic>
              </a:graphicData>
            </a:graphic>
          </wp:inline>
        </w:drawing>
      </w:r>
    </w:p>
    <w:p w14:paraId="25F58C45" w14:textId="77777777" w:rsidR="008E191D" w:rsidRPr="008E191D" w:rsidRDefault="0079599E" w:rsidP="008E191D">
      <w:pPr>
        <w:rPr>
          <w:rFonts w:eastAsia="Arial" w:cs="Arial"/>
          <w:sz w:val="20"/>
          <w:szCs w:val="20"/>
          <w:lang w:val="en-GB"/>
        </w:rPr>
      </w:pPr>
      <w:r w:rsidRPr="008E191D">
        <w:rPr>
          <w:rFonts w:eastAsia="Arial" w:cs="Arial"/>
          <w:sz w:val="20"/>
          <w:szCs w:val="20"/>
          <w:lang w:val="en-GB"/>
        </w:rPr>
        <w:t>Image caption</w:t>
      </w:r>
      <w:r w:rsidR="00254F56" w:rsidRPr="008E191D">
        <w:rPr>
          <w:rFonts w:eastAsia="Arial" w:cs="Arial"/>
          <w:sz w:val="20"/>
          <w:szCs w:val="20"/>
          <w:lang w:val="en-GB"/>
        </w:rPr>
        <w:t xml:space="preserve">: </w:t>
      </w:r>
      <w:r w:rsidR="008E191D" w:rsidRPr="008E191D">
        <w:rPr>
          <w:rFonts w:eastAsia="Arial" w:cs="Arial"/>
          <w:sz w:val="20"/>
          <w:szCs w:val="20"/>
          <w:lang w:val="en-GB"/>
        </w:rPr>
        <w:t xml:space="preserve">Weidmüller will expand its product family to include connectors with the new </w:t>
      </w:r>
      <w:proofErr w:type="gramStart"/>
      <w:r w:rsidR="008E191D" w:rsidRPr="008E191D">
        <w:rPr>
          <w:rFonts w:eastAsia="Arial" w:cs="Arial"/>
          <w:sz w:val="20"/>
          <w:szCs w:val="20"/>
          <w:lang w:val="en-GB"/>
        </w:rPr>
        <w:t>face</w:t>
      </w:r>
      <w:proofErr w:type="gramEnd"/>
    </w:p>
    <w:p w14:paraId="09204B93" w14:textId="5812F082" w:rsidR="00254F56" w:rsidRPr="008E191D" w:rsidRDefault="00254F56" w:rsidP="0037651B">
      <w:pPr>
        <w:ind w:right="-851"/>
        <w:rPr>
          <w:rFonts w:eastAsia="Arial" w:cs="Arial"/>
          <w:sz w:val="18"/>
          <w:szCs w:val="18"/>
          <w:lang w:val="en-GB"/>
        </w:rPr>
      </w:pPr>
    </w:p>
    <w:p w14:paraId="413AC00D" w14:textId="77777777" w:rsidR="0037651B" w:rsidRPr="008E191D" w:rsidRDefault="0037651B">
      <w:pPr>
        <w:rPr>
          <w:lang w:val="en-GB"/>
        </w:rPr>
      </w:pPr>
    </w:p>
    <w:p w14:paraId="47BAB03F" w14:textId="77777777" w:rsidR="00B00EB6" w:rsidRPr="008E191D" w:rsidRDefault="00B00EB6" w:rsidP="00B00EB6">
      <w:pPr>
        <w:rPr>
          <w:rFonts w:eastAsia="Arial" w:cs="Arial"/>
          <w:color w:val="000000" w:themeColor="text1"/>
          <w:sz w:val="20"/>
          <w:lang w:val="en-GB"/>
        </w:rPr>
      </w:pPr>
    </w:p>
    <w:p w14:paraId="06468768" w14:textId="77777777" w:rsidR="000B2F69" w:rsidRPr="006153DD" w:rsidRDefault="000B2F69" w:rsidP="000B2F69">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b/>
          <w:sz w:val="18"/>
        </w:rPr>
        <w:t>The Weidmüller Group</w:t>
      </w:r>
      <w:r>
        <w:rPr>
          <w:rStyle w:val="eop"/>
          <w:rFonts w:ascii="Arial" w:hAnsi="Arial"/>
          <w:sz w:val="18"/>
        </w:rPr>
        <w:t> </w:t>
      </w:r>
    </w:p>
    <w:p w14:paraId="5AC558C0" w14:textId="77777777" w:rsidR="000B2F69" w:rsidRPr="006153DD" w:rsidRDefault="000B2F69" w:rsidP="000B2F69">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olor w:val="000000"/>
          <w:sz w:val="18"/>
        </w:rPr>
        <w:t xml:space="preserve">Smart Industrial Connectivity: Electrification, automation, digitalisation, electrical connectivity, electromobility and renewable energies – these are markets in which Weidmüller feels right at home. The family-owned company established in 1850 has production facilities and distributors in over 80 countries. As a global player in electrical connectivity, in 2023 Weidmüller reported revenue </w:t>
      </w:r>
      <w:proofErr w:type="gramStart"/>
      <w:r>
        <w:rPr>
          <w:rStyle w:val="normaltextrun"/>
          <w:rFonts w:ascii="Arial" w:hAnsi="Arial"/>
          <w:color w:val="000000"/>
          <w:sz w:val="18"/>
        </w:rPr>
        <w:t>in excess of</w:t>
      </w:r>
      <w:proofErr w:type="gramEnd"/>
      <w:r>
        <w:rPr>
          <w:rStyle w:val="normaltextrun"/>
          <w:rFonts w:ascii="Arial" w:hAnsi="Arial"/>
          <w:color w:val="000000"/>
          <w:sz w:val="18"/>
        </w:rPr>
        <w:t xml:space="preserve"> one billion euros with around 6,000 employees worldwide – approx. 2,000 of whom are located at the headquarters in Detmold in the heart of </w:t>
      </w:r>
      <w:proofErr w:type="spellStart"/>
      <w:r>
        <w:rPr>
          <w:rStyle w:val="normaltextrun"/>
          <w:rFonts w:ascii="Arial" w:hAnsi="Arial"/>
          <w:color w:val="000000"/>
          <w:sz w:val="18"/>
        </w:rPr>
        <w:t>Ostwestfalen</w:t>
      </w:r>
      <w:proofErr w:type="spellEnd"/>
      <w:r>
        <w:rPr>
          <w:rStyle w:val="normaltextrun"/>
          <w:rFonts w:ascii="Arial" w:hAnsi="Arial"/>
          <w:color w:val="000000"/>
          <w:sz w:val="18"/>
        </w:rPr>
        <w:t xml:space="preserve">-Lippe, Germany. Values Weidmüller lives by: </w:t>
      </w:r>
      <w:hyperlink r:id="rId10" w:anchor="wm-1245006" w:tgtFrame="_blank" w:history="1">
        <w:r>
          <w:rPr>
            <w:rStyle w:val="normaltextrun"/>
            <w:rFonts w:ascii="Arial" w:hAnsi="Arial"/>
            <w:color w:val="0000FF"/>
            <w:sz w:val="18"/>
          </w:rPr>
          <w:t>Diversity with respect</w:t>
        </w:r>
      </w:hyperlink>
      <w:r>
        <w:rPr>
          <w:rStyle w:val="normaltextrun"/>
        </w:rPr>
        <w:t>.</w:t>
      </w:r>
      <w:r>
        <w:rPr>
          <w:rStyle w:val="eop"/>
          <w:rFonts w:ascii="Arial" w:hAnsi="Arial"/>
          <w:color w:val="000000"/>
          <w:sz w:val="18"/>
        </w:rPr>
        <w:t> </w:t>
      </w:r>
    </w:p>
    <w:p w14:paraId="5FEAB1E3" w14:textId="77777777" w:rsidR="000B2F69" w:rsidRPr="006153DD" w:rsidRDefault="000B2F69" w:rsidP="000B2F69">
      <w:pPr>
        <w:pStyle w:val="paragraph"/>
        <w:spacing w:before="0" w:beforeAutospacing="0" w:after="0" w:afterAutospacing="0" w:line="360" w:lineRule="auto"/>
        <w:textAlignment w:val="baseline"/>
        <w:rPr>
          <w:rFonts w:ascii="Arial" w:hAnsi="Arial" w:cs="Arial"/>
          <w:sz w:val="18"/>
          <w:szCs w:val="18"/>
        </w:rPr>
      </w:pPr>
      <w:r>
        <w:rPr>
          <w:rStyle w:val="eop"/>
          <w:rFonts w:ascii="Arial" w:hAnsi="Arial"/>
          <w:color w:val="000000"/>
          <w:sz w:val="18"/>
        </w:rPr>
        <w:t> </w:t>
      </w:r>
    </w:p>
    <w:p w14:paraId="49B74022" w14:textId="77777777" w:rsidR="000B2F69" w:rsidRPr="006153DD" w:rsidRDefault="000B2F69" w:rsidP="000B2F69">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olor w:val="000000"/>
          <w:sz w:val="18"/>
        </w:rPr>
        <w:t xml:space="preserve">Technologies and engagement for a liveable future – Weidmüller demonstrates how it approaches the topic of sustainability in its interactive </w:t>
      </w:r>
      <w:hyperlink r:id="rId11" w:tgtFrame="_blank" w:history="1">
        <w:r>
          <w:rPr>
            <w:rStyle w:val="normaltextrun"/>
            <w:rFonts w:ascii="Arial" w:hAnsi="Arial"/>
            <w:color w:val="0000FF"/>
            <w:sz w:val="18"/>
          </w:rPr>
          <w:t>sustainability brochure</w:t>
        </w:r>
      </w:hyperlink>
      <w:r>
        <w:rPr>
          <w:rStyle w:val="normaltextrun"/>
          <w:rFonts w:ascii="Arial" w:hAnsi="Arial"/>
          <w:color w:val="000000"/>
          <w:sz w:val="18"/>
        </w:rPr>
        <w:t>.</w:t>
      </w:r>
      <w:r>
        <w:rPr>
          <w:rStyle w:val="eop"/>
          <w:rFonts w:ascii="Arial" w:hAnsi="Arial"/>
          <w:color w:val="000000"/>
          <w:sz w:val="18"/>
        </w:rPr>
        <w:t> </w:t>
      </w:r>
    </w:p>
    <w:p w14:paraId="16243D0F" w14:textId="77777777" w:rsidR="000B2F69" w:rsidRPr="006153DD" w:rsidRDefault="000B2F69" w:rsidP="000B2F69">
      <w:pPr>
        <w:pStyle w:val="paragraph"/>
        <w:spacing w:before="0" w:beforeAutospacing="0" w:after="0" w:afterAutospacing="0" w:line="360" w:lineRule="auto"/>
        <w:textAlignment w:val="baseline"/>
        <w:rPr>
          <w:rFonts w:ascii="Arial" w:hAnsi="Arial" w:cs="Arial"/>
          <w:sz w:val="18"/>
          <w:szCs w:val="18"/>
        </w:rPr>
      </w:pPr>
      <w:r>
        <w:rPr>
          <w:rStyle w:val="eop"/>
          <w:rFonts w:ascii="Arial" w:hAnsi="Arial"/>
          <w:color w:val="000000"/>
          <w:sz w:val="18"/>
        </w:rPr>
        <w:t> </w:t>
      </w:r>
    </w:p>
    <w:p w14:paraId="074720B9" w14:textId="77777777" w:rsidR="000B2F69" w:rsidRPr="006153DD" w:rsidRDefault="000B2F69" w:rsidP="000B2F69">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b/>
          <w:sz w:val="18"/>
        </w:rPr>
        <w:t>Contact: </w:t>
      </w:r>
      <w:r>
        <w:rPr>
          <w:rStyle w:val="eop"/>
          <w:rFonts w:ascii="Arial" w:hAnsi="Arial"/>
          <w:sz w:val="18"/>
        </w:rPr>
        <w:t> </w:t>
      </w:r>
    </w:p>
    <w:p w14:paraId="4EBF1C7E" w14:textId="77777777" w:rsidR="000B2F69" w:rsidRPr="006153DD" w:rsidRDefault="000B2F69" w:rsidP="000B2F69">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sz w:val="18"/>
        </w:rPr>
        <w:t>Weidmüller Corporate Communications</w:t>
      </w:r>
      <w:r>
        <w:rPr>
          <w:rStyle w:val="eop"/>
          <w:rFonts w:ascii="Arial" w:hAnsi="Arial"/>
          <w:sz w:val="18"/>
        </w:rPr>
        <w:t> </w:t>
      </w:r>
    </w:p>
    <w:p w14:paraId="14B4EBF6" w14:textId="77777777" w:rsidR="000B2F69" w:rsidRPr="006153DD" w:rsidRDefault="000B2F69" w:rsidP="000B2F69">
      <w:pPr>
        <w:pStyle w:val="paragraph"/>
        <w:spacing w:before="0" w:beforeAutospacing="0" w:after="0" w:afterAutospacing="0" w:line="360" w:lineRule="auto"/>
        <w:jc w:val="both"/>
        <w:textAlignment w:val="baseline"/>
        <w:rPr>
          <w:rFonts w:ascii="Arial" w:hAnsi="Arial" w:cs="Arial"/>
          <w:sz w:val="18"/>
          <w:szCs w:val="18"/>
        </w:rPr>
      </w:pPr>
      <w:r>
        <w:rPr>
          <w:rStyle w:val="normaltextrun"/>
          <w:rFonts w:ascii="Arial" w:hAnsi="Arial"/>
          <w:sz w:val="18"/>
        </w:rPr>
        <w:t>Company Spokesperson, Sybille Hilker  </w:t>
      </w:r>
      <w:r>
        <w:rPr>
          <w:rStyle w:val="eop"/>
          <w:rFonts w:ascii="Arial" w:hAnsi="Arial"/>
          <w:sz w:val="18"/>
        </w:rPr>
        <w:t> </w:t>
      </w:r>
    </w:p>
    <w:p w14:paraId="7BCCFC34" w14:textId="77777777" w:rsidR="000B2F69" w:rsidRPr="006153DD" w:rsidRDefault="000B2F69" w:rsidP="000B2F69">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sz w:val="18"/>
        </w:rPr>
        <w:t xml:space="preserve">Phone: +49 (0)5231 / 14-292322  </w:t>
      </w:r>
      <w:r>
        <w:rPr>
          <w:rStyle w:val="scxw109111459"/>
          <w:rFonts w:ascii="Arial" w:hAnsi="Arial"/>
          <w:sz w:val="18"/>
        </w:rPr>
        <w:t> </w:t>
      </w:r>
      <w:r>
        <w:rPr>
          <w:rFonts w:ascii="Arial" w:hAnsi="Arial"/>
          <w:sz w:val="18"/>
        </w:rPr>
        <w:br/>
      </w:r>
      <w:r>
        <w:rPr>
          <w:rStyle w:val="normaltextrun"/>
          <w:rFonts w:ascii="Arial" w:hAnsi="Arial"/>
          <w:sz w:val="18"/>
        </w:rPr>
        <w:t xml:space="preserve">Email: </w:t>
      </w:r>
      <w:hyperlink r:id="rId12" w:tgtFrame="_blank" w:history="1">
        <w:r>
          <w:rPr>
            <w:rStyle w:val="normaltextrun"/>
            <w:rFonts w:ascii="Arial" w:hAnsi="Arial"/>
            <w:color w:val="0000FF"/>
            <w:sz w:val="18"/>
          </w:rPr>
          <w:t>presse@weidmueller.com</w:t>
        </w:r>
      </w:hyperlink>
      <w:r>
        <w:rPr>
          <w:rStyle w:val="eop"/>
          <w:rFonts w:ascii="Arial" w:hAnsi="Arial"/>
          <w:sz w:val="18"/>
        </w:rPr>
        <w:t> </w:t>
      </w:r>
    </w:p>
    <w:p w14:paraId="2D3B6435" w14:textId="02E4EFEF" w:rsidR="00B00EB6" w:rsidRPr="000B2F69" w:rsidRDefault="00B00EB6" w:rsidP="000B2F69">
      <w:pPr>
        <w:pStyle w:val="paragraph"/>
        <w:spacing w:before="0" w:beforeAutospacing="0" w:after="0" w:afterAutospacing="0" w:line="360" w:lineRule="auto"/>
        <w:textAlignment w:val="baseline"/>
        <w:rPr>
          <w:rFonts w:ascii="Arial" w:hAnsi="Arial" w:cs="Arial"/>
          <w:sz w:val="18"/>
          <w:szCs w:val="18"/>
        </w:rPr>
      </w:pPr>
    </w:p>
    <w:sectPr w:rsidR="00B00EB6" w:rsidRPr="000B2F69" w:rsidSect="00906656">
      <w:headerReference w:type="default" r:id="rId13"/>
      <w:footerReference w:type="default" r:id="rId14"/>
      <w:pgSz w:w="11906" w:h="16838"/>
      <w:pgMar w:top="2552" w:right="2835"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4C507" w14:textId="77777777" w:rsidR="00630286" w:rsidRDefault="00630286" w:rsidP="00694217">
      <w:pPr>
        <w:spacing w:line="240" w:lineRule="auto"/>
      </w:pPr>
      <w:r>
        <w:separator/>
      </w:r>
    </w:p>
  </w:endnote>
  <w:endnote w:type="continuationSeparator" w:id="0">
    <w:p w14:paraId="115A6219" w14:textId="77777777" w:rsidR="00630286" w:rsidRDefault="00630286" w:rsidP="006942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924706"/>
      <w:docPartObj>
        <w:docPartGallery w:val="Page Numbers (Bottom of Page)"/>
        <w:docPartUnique/>
      </w:docPartObj>
    </w:sdtPr>
    <w:sdtContent>
      <w:p w14:paraId="5A30A550" w14:textId="770485B5" w:rsidR="004A775B" w:rsidRDefault="004A775B">
        <w:pPr>
          <w:pStyle w:val="Fuzeile"/>
          <w:jc w:val="center"/>
        </w:pPr>
        <w:r>
          <w:fldChar w:fldCharType="begin"/>
        </w:r>
        <w:r>
          <w:instrText>PAGE   \* MERGEFORMAT</w:instrText>
        </w:r>
        <w:r>
          <w:fldChar w:fldCharType="separate"/>
        </w:r>
        <w:r>
          <w:t>2</w:t>
        </w:r>
        <w:r>
          <w:fldChar w:fldCharType="end"/>
        </w:r>
      </w:p>
    </w:sdtContent>
  </w:sdt>
  <w:p w14:paraId="3E6D3DF4" w14:textId="77777777" w:rsidR="004A775B" w:rsidRDefault="004A775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FEFB0" w14:textId="77777777" w:rsidR="00630286" w:rsidRDefault="00630286" w:rsidP="00694217">
      <w:pPr>
        <w:spacing w:line="240" w:lineRule="auto"/>
      </w:pPr>
      <w:r>
        <w:separator/>
      </w:r>
    </w:p>
  </w:footnote>
  <w:footnote w:type="continuationSeparator" w:id="0">
    <w:p w14:paraId="73164EC5" w14:textId="77777777" w:rsidR="00630286" w:rsidRDefault="00630286" w:rsidP="006942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5C028" w14:textId="6F7AF364" w:rsidR="00694217" w:rsidRDefault="002E0E98">
    <w:pPr>
      <w:pStyle w:val="Kopfzeile"/>
    </w:pPr>
    <w:r w:rsidRPr="003359BF">
      <w:rPr>
        <w:b/>
        <w:noProof/>
        <w:sz w:val="32"/>
        <w:szCs w:val="32"/>
        <w:lang w:eastAsia="de-DE"/>
      </w:rPr>
      <w:drawing>
        <wp:anchor distT="0" distB="0" distL="114300" distR="114300" simplePos="0" relativeHeight="251659264" behindDoc="1" locked="0" layoutInCell="1" allowOverlap="1" wp14:anchorId="60174C7E" wp14:editId="2173D3E7">
          <wp:simplePos x="0" y="0"/>
          <wp:positionH relativeFrom="column">
            <wp:posOffset>4333875</wp:posOffset>
          </wp:positionH>
          <wp:positionV relativeFrom="paragraph">
            <wp:posOffset>-57785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13073325" name="Grafik 613073325"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r w:rsidR="003125C3">
      <w:rPr>
        <w:sz w:val="32"/>
        <w:szCs w:val="32"/>
      </w:rPr>
      <w:t>Pres</w:t>
    </w:r>
    <w:r w:rsidR="0079599E">
      <w:rPr>
        <w:sz w:val="32"/>
        <w:szCs w:val="32"/>
      </w:rPr>
      <w:t>s Release</w:t>
    </w:r>
    <w:r w:rsidR="003125C3">
      <w:rPr>
        <w:sz w:val="32"/>
        <w:szCs w:val="3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927"/>
    <w:rsid w:val="00011341"/>
    <w:rsid w:val="00092ECB"/>
    <w:rsid w:val="000B2F69"/>
    <w:rsid w:val="000C0026"/>
    <w:rsid w:val="000F5C44"/>
    <w:rsid w:val="00197D23"/>
    <w:rsid w:val="0020335F"/>
    <w:rsid w:val="00223E5B"/>
    <w:rsid w:val="00234090"/>
    <w:rsid w:val="00254F56"/>
    <w:rsid w:val="002859E3"/>
    <w:rsid w:val="00286322"/>
    <w:rsid w:val="002E0E98"/>
    <w:rsid w:val="003125C3"/>
    <w:rsid w:val="0037651B"/>
    <w:rsid w:val="00376BCF"/>
    <w:rsid w:val="003A5262"/>
    <w:rsid w:val="00410AE0"/>
    <w:rsid w:val="004A775B"/>
    <w:rsid w:val="004F6D5E"/>
    <w:rsid w:val="00555573"/>
    <w:rsid w:val="00592820"/>
    <w:rsid w:val="00601CF5"/>
    <w:rsid w:val="006147C9"/>
    <w:rsid w:val="00630286"/>
    <w:rsid w:val="00630AF8"/>
    <w:rsid w:val="0063535A"/>
    <w:rsid w:val="0064535A"/>
    <w:rsid w:val="00654BA2"/>
    <w:rsid w:val="00694217"/>
    <w:rsid w:val="006A467C"/>
    <w:rsid w:val="006A619C"/>
    <w:rsid w:val="00761251"/>
    <w:rsid w:val="0079599E"/>
    <w:rsid w:val="007C58C5"/>
    <w:rsid w:val="0085091C"/>
    <w:rsid w:val="0085770D"/>
    <w:rsid w:val="00874299"/>
    <w:rsid w:val="008A081B"/>
    <w:rsid w:val="008A0EC3"/>
    <w:rsid w:val="008B62AC"/>
    <w:rsid w:val="008E191D"/>
    <w:rsid w:val="008E255F"/>
    <w:rsid w:val="00906656"/>
    <w:rsid w:val="00915705"/>
    <w:rsid w:val="00991478"/>
    <w:rsid w:val="00995448"/>
    <w:rsid w:val="00A37696"/>
    <w:rsid w:val="00AF0884"/>
    <w:rsid w:val="00AF1842"/>
    <w:rsid w:val="00AF1ACF"/>
    <w:rsid w:val="00AF2A3E"/>
    <w:rsid w:val="00B00EB6"/>
    <w:rsid w:val="00B478FE"/>
    <w:rsid w:val="00B50E1C"/>
    <w:rsid w:val="00B5325B"/>
    <w:rsid w:val="00BA0CA5"/>
    <w:rsid w:val="00BD39E1"/>
    <w:rsid w:val="00C05ED9"/>
    <w:rsid w:val="00C33412"/>
    <w:rsid w:val="00C75294"/>
    <w:rsid w:val="00CC4CF5"/>
    <w:rsid w:val="00D03587"/>
    <w:rsid w:val="00D80927"/>
    <w:rsid w:val="00DC6F2D"/>
    <w:rsid w:val="00DD2718"/>
    <w:rsid w:val="00E64D99"/>
    <w:rsid w:val="00E6783C"/>
    <w:rsid w:val="00EB7D2F"/>
    <w:rsid w:val="00EC21DE"/>
    <w:rsid w:val="00ED4347"/>
    <w:rsid w:val="00EE2932"/>
    <w:rsid w:val="00EF08E4"/>
    <w:rsid w:val="00F07BCB"/>
    <w:rsid w:val="00F614C2"/>
    <w:rsid w:val="00F96D78"/>
    <w:rsid w:val="00FC41E7"/>
    <w:rsid w:val="00FF2927"/>
    <w:rsid w:val="220B9186"/>
    <w:rsid w:val="2399238E"/>
    <w:rsid w:val="319B34E0"/>
    <w:rsid w:val="35BB6AFB"/>
    <w:rsid w:val="4A220644"/>
    <w:rsid w:val="5762062A"/>
    <w:rsid w:val="5C0AC369"/>
    <w:rsid w:val="6353B32E"/>
    <w:rsid w:val="64FDD646"/>
    <w:rsid w:val="655B685D"/>
    <w:rsid w:val="684A552D"/>
    <w:rsid w:val="6B2C0A84"/>
    <w:rsid w:val="7577FF32"/>
    <w:rsid w:val="76CA28E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DF202E"/>
  <w15:chartTrackingRefBased/>
  <w15:docId w15:val="{009B12A2-9C26-44E0-996D-D91D5F22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de-DE"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092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ormaltextrun">
    <w:name w:val="normaltextrun"/>
    <w:basedOn w:val="Absatz-Standardschriftart"/>
    <w:rsid w:val="00D80927"/>
  </w:style>
  <w:style w:type="paragraph" w:styleId="berarbeitung">
    <w:name w:val="Revision"/>
    <w:hidden/>
    <w:uiPriority w:val="99"/>
    <w:semiHidden/>
    <w:rsid w:val="00AF0884"/>
    <w:pPr>
      <w:spacing w:line="240" w:lineRule="auto"/>
      <w:jc w:val="left"/>
    </w:pPr>
  </w:style>
  <w:style w:type="character" w:styleId="Kommentarzeichen">
    <w:name w:val="annotation reference"/>
    <w:basedOn w:val="Absatz-Standardschriftart"/>
    <w:uiPriority w:val="99"/>
    <w:semiHidden/>
    <w:unhideWhenUsed/>
    <w:rsid w:val="0020335F"/>
    <w:rPr>
      <w:sz w:val="16"/>
      <w:szCs w:val="16"/>
    </w:rPr>
  </w:style>
  <w:style w:type="paragraph" w:styleId="Kommentartext">
    <w:name w:val="annotation text"/>
    <w:basedOn w:val="Standard"/>
    <w:link w:val="KommentartextZchn"/>
    <w:uiPriority w:val="99"/>
    <w:unhideWhenUsed/>
    <w:rsid w:val="0020335F"/>
    <w:pPr>
      <w:spacing w:line="240" w:lineRule="auto"/>
    </w:pPr>
    <w:rPr>
      <w:sz w:val="20"/>
      <w:szCs w:val="20"/>
    </w:rPr>
  </w:style>
  <w:style w:type="character" w:customStyle="1" w:styleId="KommentartextZchn">
    <w:name w:val="Kommentartext Zchn"/>
    <w:basedOn w:val="Absatz-Standardschriftart"/>
    <w:link w:val="Kommentartext"/>
    <w:uiPriority w:val="99"/>
    <w:rsid w:val="0020335F"/>
    <w:rPr>
      <w:sz w:val="20"/>
      <w:szCs w:val="20"/>
    </w:rPr>
  </w:style>
  <w:style w:type="paragraph" w:styleId="Kommentarthema">
    <w:name w:val="annotation subject"/>
    <w:basedOn w:val="Kommentartext"/>
    <w:next w:val="Kommentartext"/>
    <w:link w:val="KommentarthemaZchn"/>
    <w:uiPriority w:val="99"/>
    <w:semiHidden/>
    <w:unhideWhenUsed/>
    <w:rsid w:val="0020335F"/>
    <w:rPr>
      <w:b/>
      <w:bCs/>
    </w:rPr>
  </w:style>
  <w:style w:type="character" w:customStyle="1" w:styleId="KommentarthemaZchn">
    <w:name w:val="Kommentarthema Zchn"/>
    <w:basedOn w:val="KommentartextZchn"/>
    <w:link w:val="Kommentarthema"/>
    <w:uiPriority w:val="99"/>
    <w:semiHidden/>
    <w:rsid w:val="0020335F"/>
    <w:rPr>
      <w:b/>
      <w:bCs/>
      <w:sz w:val="20"/>
      <w:szCs w:val="20"/>
    </w:rPr>
  </w:style>
  <w:style w:type="paragraph" w:styleId="Kopfzeile">
    <w:name w:val="header"/>
    <w:basedOn w:val="Standard"/>
    <w:link w:val="KopfzeileZchn"/>
    <w:uiPriority w:val="99"/>
    <w:unhideWhenUsed/>
    <w:rsid w:val="0069421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94217"/>
  </w:style>
  <w:style w:type="paragraph" w:styleId="Fuzeile">
    <w:name w:val="footer"/>
    <w:basedOn w:val="Standard"/>
    <w:link w:val="FuzeileZchn"/>
    <w:uiPriority w:val="99"/>
    <w:unhideWhenUsed/>
    <w:rsid w:val="0069421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94217"/>
  </w:style>
  <w:style w:type="character" w:styleId="Hyperlink">
    <w:name w:val="Hyperlink"/>
    <w:basedOn w:val="Absatz-Standardschriftart"/>
    <w:rsid w:val="00B00EB6"/>
    <w:rPr>
      <w:strike w:val="0"/>
      <w:dstrike w:val="0"/>
      <w:color w:val="0000FF"/>
      <w:u w:val="none"/>
      <w:effect w:val="none"/>
    </w:rPr>
  </w:style>
  <w:style w:type="paragraph" w:styleId="StandardWeb">
    <w:name w:val="Normal (Web)"/>
    <w:basedOn w:val="Standard"/>
    <w:uiPriority w:val="99"/>
    <w:unhideWhenUsed/>
    <w:rsid w:val="00254F56"/>
    <w:pPr>
      <w:spacing w:before="100" w:beforeAutospacing="1" w:after="100" w:afterAutospacing="1" w:line="240" w:lineRule="auto"/>
      <w:jc w:val="left"/>
    </w:pPr>
    <w:rPr>
      <w:rFonts w:ascii="Times New Roman" w:eastAsia="Times New Roman" w:hAnsi="Times New Roman" w:cs="Times New Roman"/>
      <w:kern w:val="0"/>
      <w:sz w:val="24"/>
      <w:szCs w:val="24"/>
      <w:lang w:eastAsia="de-DE"/>
      <w14:ligatures w14:val="none"/>
    </w:rPr>
  </w:style>
  <w:style w:type="paragraph" w:customStyle="1" w:styleId="paragraph">
    <w:name w:val="paragraph"/>
    <w:basedOn w:val="Standard"/>
    <w:rsid w:val="000B2F69"/>
    <w:pPr>
      <w:spacing w:before="100" w:beforeAutospacing="1" w:after="100" w:afterAutospacing="1" w:line="240" w:lineRule="auto"/>
      <w:jc w:val="left"/>
    </w:pPr>
    <w:rPr>
      <w:rFonts w:ascii="Times New Roman" w:eastAsia="Times New Roman" w:hAnsi="Times New Roman" w:cs="Times New Roman"/>
      <w:kern w:val="0"/>
      <w:sz w:val="24"/>
      <w:szCs w:val="24"/>
      <w:lang w:val="en-GB" w:eastAsia="de-DE"/>
      <w14:ligatures w14:val="none"/>
    </w:rPr>
  </w:style>
  <w:style w:type="character" w:customStyle="1" w:styleId="eop">
    <w:name w:val="eop"/>
    <w:basedOn w:val="Absatz-Standardschriftart"/>
    <w:rsid w:val="000B2F69"/>
  </w:style>
  <w:style w:type="character" w:customStyle="1" w:styleId="scxw109111459">
    <w:name w:val="scxw109111459"/>
    <w:basedOn w:val="Absatz-Standardschriftart"/>
    <w:rsid w:val="000B2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1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presse@weidmuelle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eidmueller.de/nachhaltigkeitsbroschuer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weidmueller.de/de/unternehmen/unser_unternehmen/wer_wir_sind/index.jsp"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A8A921-8488-4A8C-8044-6C1C9A5B3B6C}">
  <ds:schemaRefs>
    <ds:schemaRef ds:uri="http://schemas.microsoft.com/sharepoint/v3/contenttype/forms"/>
  </ds:schemaRefs>
</ds:datastoreItem>
</file>

<file path=customXml/itemProps2.xml><?xml version="1.0" encoding="utf-8"?>
<ds:datastoreItem xmlns:ds="http://schemas.openxmlformats.org/officeDocument/2006/customXml" ds:itemID="{1C73E882-1C29-4413-A1A8-78E343D1D55B}">
  <ds:schemaRefs>
    <ds:schemaRef ds:uri="dde8b94e-0d97-4c33-9139-0fa9dfaadae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ef0bd676-2fa1-4f90-9075-fcc9bbed01ad"/>
    <ds:schemaRef ds:uri="http://www.w3.org/XML/1998/namespace"/>
    <ds:schemaRef ds:uri="http://purl.org/dc/dcmitype/"/>
  </ds:schemaRefs>
</ds:datastoreItem>
</file>

<file path=customXml/itemProps3.xml><?xml version="1.0" encoding="utf-8"?>
<ds:datastoreItem xmlns:ds="http://schemas.openxmlformats.org/officeDocument/2006/customXml" ds:itemID="{E5233AA7-C79E-413D-9F81-BADD45CFB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2869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Weidmüller supports the standardisation of Simgle Pair Ethernet</dc:title>
  <dc:subject/>
  <dc:creator>presse@weidmueller.com</dc:creator>
  <cp:keywords/>
  <dc:description/>
  <cp:lastModifiedBy>Sosna-Braun, Nina</cp:lastModifiedBy>
  <cp:revision>73</cp:revision>
  <dcterms:created xsi:type="dcterms:W3CDTF">2024-11-05T15:34:00Z</dcterms:created>
  <dcterms:modified xsi:type="dcterms:W3CDTF">2024-11-11T12:14:00Z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