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429EB7" w14:textId="77777777" w:rsidR="00F70790" w:rsidRPr="00B84EF3" w:rsidRDefault="00F70790" w:rsidP="00F70790">
      <w:pPr>
        <w:spacing w:line="360" w:lineRule="auto"/>
        <w:rPr>
          <w:rFonts w:cs="Arial"/>
          <w:b/>
          <w:bCs/>
          <w:szCs w:val="22"/>
        </w:rPr>
      </w:pPr>
      <w:bookmarkStart w:id="0" w:name="_Hlk181786524"/>
      <w:r w:rsidRPr="00B84EF3">
        <w:rPr>
          <w:rFonts w:cs="Arial"/>
          <w:b/>
          <w:szCs w:val="22"/>
        </w:rPr>
        <w:t xml:space="preserve">Fast, </w:t>
      </w:r>
      <w:proofErr w:type="gramStart"/>
      <w:r w:rsidRPr="00B84EF3">
        <w:rPr>
          <w:rFonts w:cs="Arial"/>
          <w:b/>
          <w:szCs w:val="22"/>
        </w:rPr>
        <w:t>simple</w:t>
      </w:r>
      <w:proofErr w:type="gramEnd"/>
      <w:r w:rsidRPr="00B84EF3">
        <w:rPr>
          <w:rFonts w:cs="Arial"/>
          <w:b/>
          <w:szCs w:val="22"/>
        </w:rPr>
        <w:t xml:space="preserve"> and intuitive labelling and assembly of components in panel building with </w:t>
      </w:r>
      <w:proofErr w:type="spellStart"/>
      <w:r w:rsidRPr="00B84EF3">
        <w:rPr>
          <w:rFonts w:cs="Arial"/>
          <w:b/>
          <w:szCs w:val="22"/>
        </w:rPr>
        <w:t>Eplan</w:t>
      </w:r>
      <w:proofErr w:type="spellEnd"/>
      <w:r w:rsidRPr="00B84EF3">
        <w:rPr>
          <w:rFonts w:cs="Arial"/>
          <w:b/>
          <w:szCs w:val="22"/>
        </w:rPr>
        <w:t xml:space="preserve"> Smart Mounting and </w:t>
      </w:r>
      <w:proofErr w:type="spellStart"/>
      <w:r w:rsidRPr="00B84EF3">
        <w:rPr>
          <w:rFonts w:cs="Arial"/>
          <w:b/>
          <w:szCs w:val="22"/>
        </w:rPr>
        <w:t>Weidmüller’s</w:t>
      </w:r>
      <w:proofErr w:type="spellEnd"/>
      <w:r w:rsidRPr="00B84EF3">
        <w:rPr>
          <w:rFonts w:cs="Arial"/>
          <w:b/>
          <w:szCs w:val="22"/>
        </w:rPr>
        <w:t xml:space="preserve"> LPC</w:t>
      </w:r>
    </w:p>
    <w:bookmarkEnd w:id="0"/>
    <w:p w14:paraId="0DCFCF64" w14:textId="77777777" w:rsidR="00F70790" w:rsidRPr="00B84EF3" w:rsidRDefault="00F70790" w:rsidP="00F70790">
      <w:pPr>
        <w:spacing w:line="360" w:lineRule="auto"/>
        <w:rPr>
          <w:rFonts w:cs="Arial"/>
          <w:i/>
          <w:szCs w:val="22"/>
        </w:rPr>
      </w:pPr>
      <w:r w:rsidRPr="00B84EF3">
        <w:rPr>
          <w:rFonts w:cs="Arial"/>
          <w:i/>
          <w:szCs w:val="22"/>
        </w:rPr>
        <w:t xml:space="preserve">Together, the digital assembly assistant Smart Mounting from </w:t>
      </w:r>
      <w:proofErr w:type="spellStart"/>
      <w:r w:rsidRPr="00B84EF3">
        <w:rPr>
          <w:rFonts w:cs="Arial"/>
          <w:i/>
          <w:szCs w:val="22"/>
        </w:rPr>
        <w:t>Eplan</w:t>
      </w:r>
      <w:proofErr w:type="spellEnd"/>
      <w:r w:rsidRPr="00B84EF3">
        <w:rPr>
          <w:rFonts w:cs="Arial"/>
          <w:i/>
          <w:szCs w:val="22"/>
        </w:rPr>
        <w:t xml:space="preserve"> and </w:t>
      </w:r>
      <w:proofErr w:type="spellStart"/>
      <w:r w:rsidRPr="00B84EF3">
        <w:rPr>
          <w:rFonts w:cs="Arial"/>
          <w:i/>
          <w:szCs w:val="22"/>
        </w:rPr>
        <w:t>Weidmüller’s</w:t>
      </w:r>
      <w:proofErr w:type="spellEnd"/>
      <w:r w:rsidRPr="00B84EF3">
        <w:rPr>
          <w:rFonts w:cs="Arial"/>
          <w:i/>
          <w:szCs w:val="22"/>
        </w:rPr>
        <w:t xml:space="preserve"> LPC make it possible to combine intuitive workflows for everything from the planning phase to the shopfloor in a new way.</w:t>
      </w:r>
    </w:p>
    <w:p w14:paraId="0EE59AF7" w14:textId="77777777" w:rsidR="00F70790" w:rsidRPr="00B84EF3" w:rsidRDefault="00F70790" w:rsidP="00F70790">
      <w:pPr>
        <w:spacing w:line="360" w:lineRule="auto"/>
        <w:rPr>
          <w:rFonts w:cs="Arial"/>
          <w:i/>
          <w:iCs/>
          <w:szCs w:val="22"/>
        </w:rPr>
      </w:pPr>
    </w:p>
    <w:p w14:paraId="7853DAEF" w14:textId="77777777" w:rsidR="00F70790" w:rsidRPr="00B84EF3" w:rsidRDefault="00F70790" w:rsidP="00F70790">
      <w:pPr>
        <w:spacing w:line="360" w:lineRule="auto"/>
        <w:rPr>
          <w:rFonts w:cs="Arial"/>
          <w:b/>
          <w:bCs/>
          <w:szCs w:val="22"/>
        </w:rPr>
      </w:pPr>
      <w:r w:rsidRPr="00B84EF3">
        <w:rPr>
          <w:rFonts w:cs="Arial"/>
          <w:b/>
          <w:szCs w:val="22"/>
        </w:rPr>
        <w:t>Precision and time savings through digital support</w:t>
      </w:r>
    </w:p>
    <w:p w14:paraId="4402F816" w14:textId="4C978B96" w:rsidR="00F70790" w:rsidRPr="00B84EF3" w:rsidRDefault="00F70790" w:rsidP="00F70790">
      <w:pPr>
        <w:spacing w:line="360" w:lineRule="auto"/>
        <w:rPr>
          <w:rFonts w:cs="Arial"/>
          <w:b/>
          <w:bCs/>
          <w:szCs w:val="22"/>
        </w:rPr>
      </w:pPr>
      <w:proofErr w:type="spellStart"/>
      <w:r w:rsidRPr="00B84EF3">
        <w:rPr>
          <w:rStyle w:val="cf01"/>
          <w:rFonts w:ascii="Arial" w:hAnsi="Arial" w:cs="Arial"/>
          <w:sz w:val="22"/>
          <w:szCs w:val="22"/>
        </w:rPr>
        <w:t>Eplan</w:t>
      </w:r>
      <w:proofErr w:type="spellEnd"/>
      <w:r w:rsidRPr="00B84EF3">
        <w:rPr>
          <w:rStyle w:val="cf01"/>
          <w:rFonts w:ascii="Arial" w:hAnsi="Arial" w:cs="Arial"/>
          <w:sz w:val="22"/>
          <w:szCs w:val="22"/>
        </w:rPr>
        <w:t xml:space="preserve"> Smart Mounting simplifies the manual assembly of mechanical and electrical components in control cabinets </w:t>
      </w:r>
      <w:proofErr w:type="gramStart"/>
      <w:r w:rsidRPr="00B84EF3">
        <w:rPr>
          <w:rStyle w:val="cf01"/>
          <w:rFonts w:ascii="Arial" w:hAnsi="Arial" w:cs="Arial"/>
          <w:sz w:val="22"/>
          <w:szCs w:val="22"/>
        </w:rPr>
        <w:t>through the use of</w:t>
      </w:r>
      <w:proofErr w:type="gramEnd"/>
      <w:r w:rsidRPr="00B84EF3">
        <w:rPr>
          <w:rStyle w:val="cf01"/>
          <w:rFonts w:ascii="Arial" w:hAnsi="Arial" w:cs="Arial"/>
          <w:sz w:val="22"/>
          <w:szCs w:val="22"/>
        </w:rPr>
        <w:t xml:space="preserve"> smart, browser-based software operated directly at the workplace, shopflo</w:t>
      </w:r>
      <w:r w:rsidR="00B84EF3">
        <w:rPr>
          <w:rStyle w:val="cf01"/>
          <w:rFonts w:ascii="Arial" w:hAnsi="Arial" w:cs="Arial"/>
          <w:sz w:val="22"/>
          <w:szCs w:val="22"/>
        </w:rPr>
        <w:t>o</w:t>
      </w:r>
      <w:r w:rsidRPr="00B84EF3">
        <w:rPr>
          <w:rStyle w:val="cf01"/>
          <w:rFonts w:ascii="Arial" w:hAnsi="Arial" w:cs="Arial"/>
          <w:sz w:val="22"/>
          <w:szCs w:val="22"/>
        </w:rPr>
        <w:t>r or production hall. With the help of clearly organised checklists containing precise step-by-step work instructions and integrated 3D visualisation, users can fit the components efficiently and error-free in their intended positions in the control cabinet after just a short training session.</w:t>
      </w:r>
      <w:r w:rsidRPr="00B84EF3">
        <w:rPr>
          <w:rFonts w:cs="Arial"/>
          <w:szCs w:val="22"/>
        </w:rPr>
        <w:t xml:space="preserve"> </w:t>
      </w:r>
      <w:r w:rsidRPr="00B84EF3">
        <w:rPr>
          <w:rStyle w:val="cf01"/>
          <w:rFonts w:ascii="Arial" w:hAnsi="Arial" w:cs="Arial"/>
          <w:sz w:val="22"/>
          <w:szCs w:val="22"/>
        </w:rPr>
        <w:t xml:space="preserve">This functionality is based on the digital twin generated in </w:t>
      </w:r>
      <w:proofErr w:type="spellStart"/>
      <w:r w:rsidRPr="00B84EF3">
        <w:rPr>
          <w:rStyle w:val="cf01"/>
          <w:rFonts w:ascii="Arial" w:hAnsi="Arial" w:cs="Arial"/>
          <w:sz w:val="22"/>
          <w:szCs w:val="22"/>
        </w:rPr>
        <w:t>Eplan</w:t>
      </w:r>
      <w:proofErr w:type="spellEnd"/>
      <w:r w:rsidRPr="00B84EF3">
        <w:rPr>
          <w:rStyle w:val="cf01"/>
          <w:rFonts w:ascii="Arial" w:hAnsi="Arial" w:cs="Arial"/>
          <w:sz w:val="22"/>
          <w:szCs w:val="22"/>
        </w:rPr>
        <w:t xml:space="preserve"> Pro Panel, which provides precise data for assembly. Thanks to this digital support, control cabinets can be assembled with high speed and reliability, reducing assembly times by up to 30%.</w:t>
      </w:r>
    </w:p>
    <w:p w14:paraId="40F4482C" w14:textId="0A7136E2" w:rsidR="00F70790" w:rsidRPr="00B84EF3" w:rsidRDefault="00F70790" w:rsidP="00F70790">
      <w:pPr>
        <w:spacing w:line="360" w:lineRule="auto"/>
        <w:rPr>
          <w:rFonts w:cs="Arial"/>
          <w:szCs w:val="22"/>
        </w:rPr>
      </w:pPr>
      <w:proofErr w:type="spellStart"/>
      <w:r w:rsidRPr="00B84EF3">
        <w:rPr>
          <w:rFonts w:cs="Arial"/>
          <w:szCs w:val="22"/>
        </w:rPr>
        <w:t>Weidmüller’s</w:t>
      </w:r>
      <w:proofErr w:type="spellEnd"/>
      <w:r w:rsidRPr="00B84EF3">
        <w:rPr>
          <w:rFonts w:cs="Arial"/>
          <w:szCs w:val="22"/>
        </w:rPr>
        <w:t xml:space="preserve"> </w:t>
      </w:r>
      <w:proofErr w:type="spellStart"/>
      <w:r w:rsidRPr="00B84EF3">
        <w:rPr>
          <w:rFonts w:cs="Arial"/>
          <w:szCs w:val="22"/>
        </w:rPr>
        <w:t>Labeling</w:t>
      </w:r>
      <w:proofErr w:type="spellEnd"/>
      <w:r w:rsidRPr="00B84EF3">
        <w:rPr>
          <w:rFonts w:cs="Arial"/>
          <w:szCs w:val="22"/>
        </w:rPr>
        <w:t xml:space="preserve"> Processing </w:t>
      </w:r>
      <w:proofErr w:type="spellStart"/>
      <w:r w:rsidRPr="00B84EF3">
        <w:rPr>
          <w:rFonts w:cs="Arial"/>
          <w:szCs w:val="22"/>
        </w:rPr>
        <w:t>Cent</w:t>
      </w:r>
      <w:r w:rsidR="00B84EF3">
        <w:rPr>
          <w:rFonts w:cs="Arial"/>
          <w:szCs w:val="22"/>
        </w:rPr>
        <w:t>er</w:t>
      </w:r>
      <w:proofErr w:type="spellEnd"/>
      <w:r w:rsidRPr="00B84EF3">
        <w:rPr>
          <w:rFonts w:cs="Arial"/>
          <w:szCs w:val="22"/>
        </w:rPr>
        <w:t xml:space="preserve"> (LPC) employs automatic component labelling to streamline the time-consuming physical labelling of components. A laser is used to project the label outline onto the product surface without distortion to enable the correct alignment of the component. The printing and application process is then started via a foot switch. Equipment IDs are correctly positioned, </w:t>
      </w:r>
      <w:proofErr w:type="gramStart"/>
      <w:r w:rsidRPr="00B84EF3">
        <w:rPr>
          <w:rFonts w:cs="Arial"/>
          <w:szCs w:val="22"/>
        </w:rPr>
        <w:t>printed</w:t>
      </w:r>
      <w:proofErr w:type="gramEnd"/>
      <w:r w:rsidRPr="00B84EF3">
        <w:rPr>
          <w:rFonts w:cs="Arial"/>
          <w:szCs w:val="22"/>
        </w:rPr>
        <w:t xml:space="preserve"> and applied in just a few seconds, and the components are precisely labelled. In addition to </w:t>
      </w:r>
      <w:proofErr w:type="spellStart"/>
      <w:r w:rsidRPr="00B84EF3">
        <w:rPr>
          <w:rFonts w:cs="Arial"/>
          <w:szCs w:val="22"/>
        </w:rPr>
        <w:t>Eplan</w:t>
      </w:r>
      <w:proofErr w:type="spellEnd"/>
      <w:r w:rsidRPr="00B84EF3">
        <w:rPr>
          <w:rFonts w:cs="Arial"/>
          <w:szCs w:val="22"/>
        </w:rPr>
        <w:t xml:space="preserve"> Smart Mounting, the time-consuming process of component labelling is automated </w:t>
      </w:r>
      <w:proofErr w:type="gramStart"/>
      <w:r w:rsidRPr="00B84EF3">
        <w:rPr>
          <w:rFonts w:cs="Arial"/>
          <w:szCs w:val="22"/>
        </w:rPr>
        <w:t>in order to</w:t>
      </w:r>
      <w:proofErr w:type="gramEnd"/>
      <w:r w:rsidRPr="00B84EF3">
        <w:rPr>
          <w:rFonts w:cs="Arial"/>
          <w:szCs w:val="22"/>
        </w:rPr>
        <w:t xml:space="preserve"> perform all equipment identification steps in production with software control. One key advantage: users only need a brief instruction, so no specialist training is required. </w:t>
      </w:r>
    </w:p>
    <w:p w14:paraId="76819433" w14:textId="77777777" w:rsidR="00F70790" w:rsidRPr="00B84EF3" w:rsidRDefault="00F70790" w:rsidP="00F70790">
      <w:pPr>
        <w:spacing w:line="360" w:lineRule="auto"/>
        <w:rPr>
          <w:rFonts w:cs="Arial"/>
          <w:szCs w:val="22"/>
        </w:rPr>
      </w:pPr>
      <w:r w:rsidRPr="00B84EF3">
        <w:rPr>
          <w:rFonts w:cs="Arial"/>
          <w:szCs w:val="22"/>
        </w:rPr>
        <w:t xml:space="preserve">The use of intuitive assistance systems such as </w:t>
      </w:r>
      <w:proofErr w:type="spellStart"/>
      <w:r w:rsidRPr="00B84EF3">
        <w:rPr>
          <w:rFonts w:cs="Arial"/>
          <w:szCs w:val="22"/>
        </w:rPr>
        <w:t>Eplan</w:t>
      </w:r>
      <w:proofErr w:type="spellEnd"/>
      <w:r w:rsidRPr="00B84EF3">
        <w:rPr>
          <w:rFonts w:cs="Arial"/>
          <w:szCs w:val="22"/>
        </w:rPr>
        <w:t xml:space="preserve"> Smart Mounting and </w:t>
      </w:r>
      <w:proofErr w:type="spellStart"/>
      <w:r w:rsidRPr="00B84EF3">
        <w:rPr>
          <w:rFonts w:cs="Arial"/>
          <w:szCs w:val="22"/>
        </w:rPr>
        <w:t>Weidmüller’s</w:t>
      </w:r>
      <w:proofErr w:type="spellEnd"/>
      <w:r w:rsidRPr="00B84EF3">
        <w:rPr>
          <w:rFonts w:cs="Arial"/>
          <w:szCs w:val="22"/>
        </w:rPr>
        <w:t xml:space="preserve"> LPC reduces the workload of skilled workers, allowing them to focus on the demanding installation of the control cabinet. The optimal integration of digital systems increases productivity by up to 80% along the entire value chain.</w:t>
      </w:r>
      <w:r w:rsidRPr="00B84EF3">
        <w:rPr>
          <w:rFonts w:cs="Arial"/>
          <w:color w:val="FF0000"/>
          <w:szCs w:val="22"/>
        </w:rPr>
        <w:t xml:space="preserve"> </w:t>
      </w:r>
    </w:p>
    <w:p w14:paraId="641F6F06" w14:textId="77777777" w:rsidR="00F70790" w:rsidRPr="00B84EF3" w:rsidRDefault="00F70790" w:rsidP="00F70790">
      <w:pPr>
        <w:spacing w:line="360" w:lineRule="auto"/>
        <w:rPr>
          <w:rFonts w:cs="Arial"/>
          <w:szCs w:val="22"/>
        </w:rPr>
      </w:pPr>
      <w:r w:rsidRPr="00B84EF3">
        <w:rPr>
          <w:rFonts w:cs="Arial"/>
          <w:szCs w:val="22"/>
        </w:rPr>
        <w:t xml:space="preserve">Thanks to the enhanced data consistency it provides, the new solution from the two partner companies ultimately reduces process times and minimises errors. The digital assembly assistants efficiently support workers in the execution of their tasks by offering them cognitive guidance. They increase quality while helping to combat the shortage of skilled workers, as no specialist knowledge is required for the mechanical assembly. Personnel with less experience can be deployed to complete a control cabinet at high speed and a high degree of accuracy. Moreover, paperless digital documentation also offers high transparency, </w:t>
      </w:r>
      <w:proofErr w:type="gramStart"/>
      <w:r w:rsidRPr="00B84EF3">
        <w:rPr>
          <w:rFonts w:cs="Arial"/>
          <w:szCs w:val="22"/>
        </w:rPr>
        <w:t>flexibility</w:t>
      </w:r>
      <w:proofErr w:type="gramEnd"/>
      <w:r w:rsidRPr="00B84EF3">
        <w:rPr>
          <w:rFonts w:cs="Arial"/>
          <w:szCs w:val="22"/>
        </w:rPr>
        <w:t xml:space="preserve"> and improved monitoring. As a result, new standards are being set in cabinet building efficiency.</w:t>
      </w:r>
    </w:p>
    <w:p w14:paraId="24F314D2" w14:textId="77777777" w:rsidR="00F70790" w:rsidRPr="00B84EF3" w:rsidRDefault="00F70790" w:rsidP="00F70790">
      <w:pPr>
        <w:spacing w:line="360" w:lineRule="auto"/>
        <w:rPr>
          <w:rFonts w:cs="Arial"/>
          <w:szCs w:val="22"/>
        </w:rPr>
      </w:pPr>
      <w:proofErr w:type="spellStart"/>
      <w:r w:rsidRPr="00B84EF3">
        <w:rPr>
          <w:rFonts w:cs="Arial"/>
          <w:szCs w:val="22"/>
        </w:rPr>
        <w:t>Eplan</w:t>
      </w:r>
      <w:proofErr w:type="spellEnd"/>
      <w:r w:rsidRPr="00B84EF3">
        <w:rPr>
          <w:rFonts w:cs="Arial"/>
          <w:szCs w:val="22"/>
        </w:rPr>
        <w:t xml:space="preserve"> Smart Mounting in combination with </w:t>
      </w:r>
      <w:proofErr w:type="spellStart"/>
      <w:r w:rsidRPr="00B84EF3">
        <w:rPr>
          <w:rFonts w:cs="Arial"/>
          <w:szCs w:val="22"/>
        </w:rPr>
        <w:t>Weidmüller’s</w:t>
      </w:r>
      <w:proofErr w:type="spellEnd"/>
      <w:r w:rsidRPr="00B84EF3">
        <w:rPr>
          <w:rFonts w:cs="Arial"/>
          <w:szCs w:val="22"/>
        </w:rPr>
        <w:t xml:space="preserve"> LPC can be experienced from 12 to 14 November 2024 at the </w:t>
      </w:r>
      <w:proofErr w:type="spellStart"/>
      <w:r w:rsidRPr="00B84EF3">
        <w:rPr>
          <w:rFonts w:cs="Arial"/>
          <w:szCs w:val="22"/>
        </w:rPr>
        <w:t>Eplan</w:t>
      </w:r>
      <w:proofErr w:type="spellEnd"/>
      <w:r w:rsidRPr="00B84EF3">
        <w:rPr>
          <w:rFonts w:cs="Arial"/>
          <w:szCs w:val="22"/>
        </w:rPr>
        <w:t>/</w:t>
      </w:r>
      <w:proofErr w:type="spellStart"/>
      <w:r w:rsidRPr="00B84EF3">
        <w:rPr>
          <w:rFonts w:cs="Arial"/>
          <w:szCs w:val="22"/>
        </w:rPr>
        <w:t>Rittal</w:t>
      </w:r>
      <w:proofErr w:type="spellEnd"/>
      <w:r w:rsidRPr="00B84EF3">
        <w:rPr>
          <w:rFonts w:cs="Arial"/>
          <w:szCs w:val="22"/>
        </w:rPr>
        <w:t xml:space="preserve"> stand at the SPS in Nuremberg, Hall 3C, Stand 321.</w:t>
      </w:r>
    </w:p>
    <w:p w14:paraId="1C727563" w14:textId="6433C60D" w:rsidR="00F70790" w:rsidRPr="007E78A9" w:rsidRDefault="00F70790" w:rsidP="00F70790">
      <w:pPr>
        <w:spacing w:line="360" w:lineRule="auto"/>
        <w:rPr>
          <w:rFonts w:cs="Arial"/>
          <w:sz w:val="18"/>
          <w:szCs w:val="18"/>
        </w:rPr>
      </w:pPr>
      <w:r>
        <w:rPr>
          <w:sz w:val="18"/>
        </w:rPr>
        <w:t xml:space="preserve">3,142 characters including </w:t>
      </w:r>
      <w:proofErr w:type="gramStart"/>
      <w:r>
        <w:rPr>
          <w:sz w:val="18"/>
        </w:rPr>
        <w:t>spaces</w:t>
      </w:r>
      <w:proofErr w:type="gramEnd"/>
    </w:p>
    <w:p w14:paraId="6E0E1A2C" w14:textId="77777777" w:rsidR="00F70790" w:rsidRDefault="00F70790" w:rsidP="00F70790">
      <w:pPr>
        <w:rPr>
          <w:rFonts w:cs="Arial"/>
        </w:rPr>
      </w:pPr>
      <w:r>
        <w:rPr>
          <w:noProof/>
        </w:rPr>
        <w:drawing>
          <wp:inline distT="0" distB="0" distL="0" distR="0" wp14:anchorId="2E8EF771" wp14:editId="3DB77DF9">
            <wp:extent cx="3207223" cy="1803400"/>
            <wp:effectExtent l="0" t="0" r="0" b="6350"/>
            <wp:docPr id="120651373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10729" cy="1805371"/>
                    </a:xfrm>
                    <a:prstGeom prst="rect">
                      <a:avLst/>
                    </a:prstGeom>
                    <a:noFill/>
                    <a:ln>
                      <a:noFill/>
                    </a:ln>
                  </pic:spPr>
                </pic:pic>
              </a:graphicData>
            </a:graphic>
          </wp:inline>
        </w:drawing>
      </w:r>
    </w:p>
    <w:p w14:paraId="5C510660" w14:textId="555A196C" w:rsidR="00454212" w:rsidRDefault="003A7243" w:rsidP="00F70790">
      <w:pPr>
        <w:rPr>
          <w:rFonts w:cs="Arial"/>
          <w:sz w:val="18"/>
          <w:szCs w:val="16"/>
          <w:lang w:val="de-DE" w:eastAsia="de-DE"/>
        </w:rPr>
      </w:pPr>
      <w:r w:rsidRPr="002A5B60">
        <w:rPr>
          <w:rFonts w:cs="Arial"/>
          <w:sz w:val="18"/>
          <w:szCs w:val="16"/>
          <w:lang w:val="de-DE" w:eastAsia="de-DE"/>
        </w:rPr>
        <w:t>©</w:t>
      </w:r>
      <w:proofErr w:type="spellStart"/>
      <w:r>
        <w:rPr>
          <w:rFonts w:cs="Arial"/>
          <w:sz w:val="18"/>
          <w:szCs w:val="16"/>
          <w:lang w:val="de-DE" w:eastAsia="de-DE"/>
        </w:rPr>
        <w:t>E</w:t>
      </w:r>
      <w:r w:rsidRPr="002A5B60">
        <w:rPr>
          <w:rFonts w:cs="Arial"/>
          <w:sz w:val="18"/>
          <w:szCs w:val="16"/>
          <w:lang w:val="de-DE" w:eastAsia="de-DE"/>
        </w:rPr>
        <w:t>plan</w:t>
      </w:r>
      <w:proofErr w:type="spellEnd"/>
    </w:p>
    <w:p w14:paraId="734CF19B" w14:textId="77777777" w:rsidR="003A7243" w:rsidRDefault="003A7243" w:rsidP="00F70790">
      <w:pPr>
        <w:rPr>
          <w:rFonts w:cs="Arial"/>
        </w:rPr>
      </w:pPr>
    </w:p>
    <w:p w14:paraId="2E0F0791" w14:textId="77777777" w:rsidR="00F70790" w:rsidRPr="009B256D" w:rsidRDefault="00F70790" w:rsidP="00F70790">
      <w:pPr>
        <w:rPr>
          <w:rFonts w:cs="Arial"/>
          <w:sz w:val="20"/>
        </w:rPr>
      </w:pPr>
      <w:r>
        <w:rPr>
          <w:sz w:val="20"/>
        </w:rPr>
        <w:t xml:space="preserve">Image caption: Thanks to an intelligent, browser-based software employed directly at the workstation, </w:t>
      </w:r>
      <w:proofErr w:type="spellStart"/>
      <w:r>
        <w:rPr>
          <w:sz w:val="20"/>
        </w:rPr>
        <w:t>Eplan</w:t>
      </w:r>
      <w:proofErr w:type="spellEnd"/>
      <w:r>
        <w:rPr>
          <w:sz w:val="20"/>
        </w:rPr>
        <w:t xml:space="preserve"> Smart Mounting facilitates the rapid and exact placement of </w:t>
      </w:r>
      <w:r>
        <w:rPr>
          <w:color w:val="000000"/>
          <w:sz w:val="20"/>
        </w:rPr>
        <w:t xml:space="preserve">components in control </w:t>
      </w:r>
      <w:proofErr w:type="gramStart"/>
      <w:r>
        <w:rPr>
          <w:color w:val="000000"/>
          <w:sz w:val="20"/>
        </w:rPr>
        <w:t>cabinets</w:t>
      </w:r>
      <w:proofErr w:type="gramEnd"/>
    </w:p>
    <w:p w14:paraId="65C0863B" w14:textId="77777777" w:rsidR="00F70790" w:rsidRDefault="00F70790" w:rsidP="00F70790">
      <w:pPr>
        <w:rPr>
          <w:noProof/>
        </w:rPr>
      </w:pPr>
      <w:r>
        <w:t xml:space="preserve"> </w:t>
      </w:r>
    </w:p>
    <w:p w14:paraId="2C024A58" w14:textId="77777777" w:rsidR="00F70790" w:rsidRDefault="00F70790" w:rsidP="00F70790">
      <w:pPr>
        <w:rPr>
          <w:noProof/>
        </w:rPr>
      </w:pPr>
    </w:p>
    <w:p w14:paraId="10588264" w14:textId="5CBBA820" w:rsidR="00F70790" w:rsidRPr="00F70790" w:rsidRDefault="00F70790" w:rsidP="00F70790">
      <w:pPr>
        <w:spacing w:before="100" w:beforeAutospacing="1" w:after="100" w:afterAutospacing="1"/>
        <w:rPr>
          <w:rFonts w:ascii="Times New Roman" w:hAnsi="Times New Roman"/>
          <w:sz w:val="24"/>
          <w:szCs w:val="24"/>
          <w:lang w:eastAsia="de-DE"/>
        </w:rPr>
      </w:pPr>
      <w:r w:rsidRPr="00F70790">
        <w:rPr>
          <w:rFonts w:ascii="Times New Roman" w:hAnsi="Times New Roman"/>
          <w:noProof/>
          <w:sz w:val="24"/>
          <w:szCs w:val="24"/>
          <w:lang w:val="de-DE" w:eastAsia="de-DE"/>
        </w:rPr>
        <w:drawing>
          <wp:inline distT="0" distB="0" distL="0" distR="0" wp14:anchorId="2DCCACEB" wp14:editId="4393217B">
            <wp:extent cx="4859655" cy="1609090"/>
            <wp:effectExtent l="0" t="0" r="0" b="0"/>
            <wp:docPr id="52413362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859655" cy="1609090"/>
                    </a:xfrm>
                    <a:prstGeom prst="rect">
                      <a:avLst/>
                    </a:prstGeom>
                    <a:noFill/>
                    <a:ln>
                      <a:noFill/>
                    </a:ln>
                  </pic:spPr>
                </pic:pic>
              </a:graphicData>
            </a:graphic>
          </wp:inline>
        </w:drawing>
      </w:r>
      <w:r>
        <w:rPr>
          <w:sz w:val="20"/>
        </w:rPr>
        <w:t xml:space="preserve">Image caption: </w:t>
      </w:r>
      <w:proofErr w:type="spellStart"/>
      <w:r>
        <w:rPr>
          <w:sz w:val="20"/>
        </w:rPr>
        <w:t>Weidmüller’s</w:t>
      </w:r>
      <w:proofErr w:type="spellEnd"/>
      <w:r>
        <w:rPr>
          <w:sz w:val="20"/>
        </w:rPr>
        <w:t xml:space="preserve"> </w:t>
      </w:r>
      <w:proofErr w:type="spellStart"/>
      <w:r>
        <w:rPr>
          <w:sz w:val="20"/>
        </w:rPr>
        <w:t>Labeling</w:t>
      </w:r>
      <w:proofErr w:type="spellEnd"/>
      <w:r>
        <w:rPr>
          <w:sz w:val="20"/>
        </w:rPr>
        <w:t xml:space="preserve"> Processing </w:t>
      </w:r>
      <w:proofErr w:type="spellStart"/>
      <w:r>
        <w:rPr>
          <w:sz w:val="20"/>
        </w:rPr>
        <w:t>Center</w:t>
      </w:r>
      <w:proofErr w:type="spellEnd"/>
      <w:r>
        <w:rPr>
          <w:sz w:val="20"/>
        </w:rPr>
        <w:t xml:space="preserve"> (LPC) is used to position, print and apply equipment IDs</w:t>
      </w:r>
      <w:r w:rsidR="00B84EF3">
        <w:rPr>
          <w:sz w:val="20"/>
        </w:rPr>
        <w:t xml:space="preserve"> in a few </w:t>
      </w:r>
      <w:proofErr w:type="gramStart"/>
      <w:r w:rsidR="00B84EF3">
        <w:rPr>
          <w:sz w:val="20"/>
        </w:rPr>
        <w:t>seconds</w:t>
      </w:r>
      <w:proofErr w:type="gramEnd"/>
    </w:p>
    <w:p w14:paraId="6C0F3779" w14:textId="77777777" w:rsidR="00582D86" w:rsidRPr="00A751E1" w:rsidRDefault="00582D86" w:rsidP="006F01C4">
      <w:pPr>
        <w:tabs>
          <w:tab w:val="left" w:pos="1701"/>
        </w:tabs>
        <w:spacing w:line="360" w:lineRule="auto"/>
        <w:jc w:val="both"/>
        <w:rPr>
          <w:rFonts w:eastAsia="Arial" w:cs="Arial"/>
          <w:sz w:val="18"/>
          <w:szCs w:val="18"/>
        </w:rPr>
      </w:pPr>
    </w:p>
    <w:p w14:paraId="1D472810" w14:textId="1F6C7E84" w:rsidR="00A4799F" w:rsidRPr="00F67CEA" w:rsidRDefault="006F01C4" w:rsidP="00F67CEA">
      <w:pPr>
        <w:tabs>
          <w:tab w:val="left" w:pos="1701"/>
        </w:tabs>
        <w:spacing w:line="360" w:lineRule="auto"/>
        <w:jc w:val="both"/>
        <w:rPr>
          <w:rFonts w:eastAsia="Arial" w:cs="Arial"/>
          <w:sz w:val="18"/>
          <w:szCs w:val="18"/>
        </w:rPr>
      </w:pPr>
      <w:r>
        <w:rPr>
          <w:sz w:val="18"/>
        </w:rPr>
        <w:t>You are free to use all images. We request that you cite the image source.</w:t>
      </w:r>
      <w:r>
        <w:rPr>
          <w:noProof/>
        </w:rPr>
        <mc:AlternateContent>
          <mc:Choice Requires="wps">
            <w:drawing>
              <wp:anchor distT="45720" distB="45720" distL="114300" distR="114300" simplePos="0" relativeHeight="251658240" behindDoc="0" locked="0" layoutInCell="1" allowOverlap="1" wp14:anchorId="030F9E50" wp14:editId="37E73AFF">
                <wp:simplePos x="0" y="0"/>
                <wp:positionH relativeFrom="margin">
                  <wp:posOffset>-92710</wp:posOffset>
                </wp:positionH>
                <wp:positionV relativeFrom="paragraph">
                  <wp:posOffset>443865</wp:posOffset>
                </wp:positionV>
                <wp:extent cx="2722880" cy="412750"/>
                <wp:effectExtent l="0" t="0" r="0" b="0"/>
                <wp:wrapSquare wrapText="bothSides"/>
                <wp:docPr id="8" name="Textfeld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2880" cy="412750"/>
                        </a:xfrm>
                        <a:prstGeom prst="rect">
                          <a:avLst/>
                        </a:prstGeom>
                        <a:solidFill>
                          <a:srgbClr val="FFFFFF"/>
                        </a:solidFill>
                        <a:ln w="9525">
                          <a:noFill/>
                          <a:miter lim="800000"/>
                          <a:headEnd/>
                          <a:tailEnd/>
                        </a:ln>
                      </wps:spPr>
                      <wps:txbx>
                        <w:txbxContent>
                          <w:p w14:paraId="786FCF41" w14:textId="77777777" w:rsidR="007558C3" w:rsidRPr="00FA595C" w:rsidRDefault="007558C3" w:rsidP="00FA595C">
                            <w:pPr>
                              <w:rPr>
                                <w:lang w:val="de-DE"/>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30F9E50" id="_x0000_t202" coordsize="21600,21600" o:spt="202" path="m,l,21600r21600,l21600,xe">
                <v:stroke joinstyle="miter"/>
                <v:path gradientshapeok="t" o:connecttype="rect"/>
              </v:shapetype>
              <v:shape id="Textfeld 8" o:spid="_x0000_s1026" type="#_x0000_t202" style="position:absolute;left:0;text-align:left;margin-left:-7.3pt;margin-top:34.95pt;width:214.4pt;height:32.5pt;z-index:25165824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" stroked="f">
                <v:textbox style="mso-fit-shape-to-text:t">
                  <w:txbxContent>
                    <w:p w14:paraId="786FCF41" w14:textId="77777777" w:rsidR="007558C3" w:rsidRPr="00FA595C" w:rsidRDefault="007558C3" w:rsidP="00FA595C">
                      <w:pPr>
                        <w:rPr>
                          <w:lang w:val="de-DE"/>
                        </w:rPr>
                      </w:pPr>
                    </w:p>
                  </w:txbxContent>
                </v:textbox>
                <w10:wrap type="square" anchorx="margin"/>
              </v:shape>
            </w:pict>
          </mc:Fallback>
        </mc:AlternateContent>
      </w:r>
      <w:r>
        <w:rPr>
          <w:noProof/>
        </w:rPr>
        <mc:AlternateContent>
          <mc:Choice Requires="wps">
            <w:drawing>
              <wp:anchor distT="45720" distB="45720" distL="114300" distR="114300" simplePos="0" relativeHeight="251658241" behindDoc="0" locked="0" layoutInCell="1" allowOverlap="1" wp14:anchorId="7C2DA9AB" wp14:editId="0CA353F8">
                <wp:simplePos x="0" y="0"/>
                <wp:positionH relativeFrom="column">
                  <wp:posOffset>2765425</wp:posOffset>
                </wp:positionH>
                <wp:positionV relativeFrom="paragraph">
                  <wp:posOffset>468630</wp:posOffset>
                </wp:positionV>
                <wp:extent cx="2638425" cy="252095"/>
                <wp:effectExtent l="0" t="0" r="0" b="0"/>
                <wp:wrapSquare wrapText="bothSides"/>
                <wp:docPr id="7" name="Textfeld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8425" cy="252095"/>
                        </a:xfrm>
                        <a:prstGeom prst="rect">
                          <a:avLst/>
                        </a:prstGeom>
                        <a:solidFill>
                          <a:srgbClr val="FFFFFF"/>
                        </a:solidFill>
                        <a:ln w="9525">
                          <a:noFill/>
                          <a:miter lim="800000"/>
                          <a:headEnd/>
                          <a:tailEnd/>
                        </a:ln>
                      </wps:spPr>
                      <wps:txbx>
                        <w:txbxContent>
                          <w:p w14:paraId="7D4D38A2" w14:textId="77777777" w:rsidR="00FA595C" w:rsidRPr="00800F50" w:rsidRDefault="00FA595C" w:rsidP="00FA595C">
                            <w:pPr>
                              <w:rPr>
                                <w:lang w:val="de-DE"/>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C2DA9AB" id="Textfeld 7" o:spid="_x0000_s1027" type="#_x0000_t202" style="position:absolute;left:0;text-align:left;margin-left:217.75pt;margin-top:36.9pt;width:207.75pt;height:19.85pt;z-index:25165824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" stroked="f">
                <v:textbox style="mso-fit-shape-to-text:t">
                  <w:txbxContent>
                    <w:p w14:paraId="7D4D38A2" w14:textId="77777777" w:rsidR="00FA595C" w:rsidRPr="00800F50" w:rsidRDefault="00FA595C" w:rsidP="00FA595C">
                      <w:pPr>
                        <w:rPr>
                          <w:lang w:val="de-DE"/>
                        </w:rPr>
                      </w:pPr>
                    </w:p>
                  </w:txbxContent>
                </v:textbox>
                <w10:wrap type="square"/>
              </v:shape>
            </w:pict>
          </mc:Fallback>
        </mc:AlternateContent>
      </w:r>
    </w:p>
    <w:p w14:paraId="0F18A356" w14:textId="77777777" w:rsidR="003A7243" w:rsidRDefault="003A7243" w:rsidP="00B11E6F">
      <w:pPr>
        <w:pStyle w:val="paragraph"/>
        <w:spacing w:before="0" w:beforeAutospacing="0" w:after="0" w:afterAutospacing="0" w:line="360" w:lineRule="auto"/>
        <w:textAlignment w:val="baseline"/>
        <w:rPr>
          <w:rStyle w:val="normaltextrun"/>
          <w:rFonts w:ascii="Arial" w:hAnsi="Arial"/>
          <w:b/>
          <w:sz w:val="18"/>
        </w:rPr>
      </w:pPr>
    </w:p>
    <w:p w14:paraId="4012E843" w14:textId="09EC25A8" w:rsidR="006153DD" w:rsidRPr="006153DD" w:rsidRDefault="006153DD" w:rsidP="00B11E6F">
      <w:pPr>
        <w:pStyle w:val="paragraph"/>
        <w:spacing w:before="0" w:beforeAutospacing="0" w:after="0" w:afterAutospacing="0" w:line="360" w:lineRule="auto"/>
        <w:textAlignment w:val="baseline"/>
        <w:rPr>
          <w:rFonts w:ascii="Arial" w:hAnsi="Arial" w:cs="Arial"/>
          <w:sz w:val="18"/>
          <w:szCs w:val="18"/>
        </w:rPr>
      </w:pPr>
      <w:r>
        <w:rPr>
          <w:rStyle w:val="normaltextrun"/>
          <w:rFonts w:ascii="Arial" w:hAnsi="Arial"/>
          <w:b/>
          <w:sz w:val="18"/>
        </w:rPr>
        <w:t>The Weidmüller Group</w:t>
      </w:r>
      <w:r>
        <w:rPr>
          <w:rStyle w:val="eop"/>
          <w:rFonts w:ascii="Arial" w:hAnsi="Arial"/>
          <w:sz w:val="18"/>
        </w:rPr>
        <w:t> </w:t>
      </w:r>
    </w:p>
    <w:p w14:paraId="306528A9" w14:textId="77777777" w:rsidR="006153DD" w:rsidRPr="006153DD" w:rsidRDefault="006153DD" w:rsidP="00B11E6F">
      <w:pPr>
        <w:pStyle w:val="paragraph"/>
        <w:spacing w:before="0" w:beforeAutospacing="0" w:after="0" w:afterAutospacing="0" w:line="360" w:lineRule="auto"/>
        <w:textAlignment w:val="baseline"/>
        <w:rPr>
          <w:rFonts w:ascii="Arial" w:hAnsi="Arial" w:cs="Arial"/>
          <w:sz w:val="18"/>
          <w:szCs w:val="18"/>
        </w:rPr>
      </w:pPr>
      <w:r>
        <w:rPr>
          <w:rStyle w:val="normaltextrun"/>
          <w:rFonts w:ascii="Arial" w:hAnsi="Arial"/>
          <w:color w:val="000000"/>
          <w:sz w:val="18"/>
        </w:rPr>
        <w:t xml:space="preserve">Smart Industrial Connectivity: Electrification, automation, digitalisation, electrical connectivity, electromobility and renewable energies – these are markets in which Weidmüller feels right at home. The family-owned company established in 1850 has production facilities and distributors in over 80 countries. As a global player in electrical connectivity, in 2023 Weidmüller reported revenue </w:t>
      </w:r>
      <w:proofErr w:type="gramStart"/>
      <w:r>
        <w:rPr>
          <w:rStyle w:val="normaltextrun"/>
          <w:rFonts w:ascii="Arial" w:hAnsi="Arial"/>
          <w:color w:val="000000"/>
          <w:sz w:val="18"/>
        </w:rPr>
        <w:t>in excess of</w:t>
      </w:r>
      <w:proofErr w:type="gramEnd"/>
      <w:r>
        <w:rPr>
          <w:rStyle w:val="normaltextrun"/>
          <w:rFonts w:ascii="Arial" w:hAnsi="Arial"/>
          <w:color w:val="000000"/>
          <w:sz w:val="18"/>
        </w:rPr>
        <w:t xml:space="preserve"> one billion euros with around 6,000 employees worldwide – approx. 2,000 of whom are located at the headquarters in Detmold in the heart of </w:t>
      </w:r>
      <w:proofErr w:type="spellStart"/>
      <w:r>
        <w:rPr>
          <w:rStyle w:val="normaltextrun"/>
          <w:rFonts w:ascii="Arial" w:hAnsi="Arial"/>
          <w:color w:val="000000"/>
          <w:sz w:val="18"/>
        </w:rPr>
        <w:t>Ostwestfalen</w:t>
      </w:r>
      <w:proofErr w:type="spellEnd"/>
      <w:r>
        <w:rPr>
          <w:rStyle w:val="normaltextrun"/>
          <w:rFonts w:ascii="Arial" w:hAnsi="Arial"/>
          <w:color w:val="000000"/>
          <w:sz w:val="18"/>
        </w:rPr>
        <w:t xml:space="preserve">-Lippe, Germany. Values Weidmüller lives by: </w:t>
      </w:r>
      <w:hyperlink r:id="rId13" w:anchor="wm-1245006" w:tgtFrame="_blank" w:history="1">
        <w:r>
          <w:rPr>
            <w:rStyle w:val="normaltextrun"/>
            <w:rFonts w:ascii="Arial" w:hAnsi="Arial"/>
            <w:color w:val="0000FF"/>
            <w:sz w:val="18"/>
          </w:rPr>
          <w:t>Diversity with respect</w:t>
        </w:r>
      </w:hyperlink>
      <w:r>
        <w:rPr>
          <w:rStyle w:val="normaltextrun"/>
        </w:rPr>
        <w:t>.</w:t>
      </w:r>
      <w:r>
        <w:rPr>
          <w:rStyle w:val="eop"/>
          <w:rFonts w:ascii="Arial" w:hAnsi="Arial"/>
          <w:color w:val="000000"/>
          <w:sz w:val="18"/>
        </w:rPr>
        <w:t> </w:t>
      </w:r>
    </w:p>
    <w:p w14:paraId="33D59876" w14:textId="77777777" w:rsidR="006153DD" w:rsidRPr="006153DD" w:rsidRDefault="006153DD" w:rsidP="00B11E6F">
      <w:pPr>
        <w:pStyle w:val="paragraph"/>
        <w:spacing w:before="0" w:beforeAutospacing="0" w:after="0" w:afterAutospacing="0" w:line="360" w:lineRule="auto"/>
        <w:textAlignment w:val="baseline"/>
        <w:rPr>
          <w:rFonts w:ascii="Arial" w:hAnsi="Arial" w:cs="Arial"/>
          <w:sz w:val="18"/>
          <w:szCs w:val="18"/>
        </w:rPr>
      </w:pPr>
      <w:r>
        <w:rPr>
          <w:rStyle w:val="eop"/>
          <w:rFonts w:ascii="Arial" w:hAnsi="Arial"/>
          <w:color w:val="000000"/>
          <w:sz w:val="18"/>
        </w:rPr>
        <w:t> </w:t>
      </w:r>
    </w:p>
    <w:p w14:paraId="2446C222" w14:textId="77777777" w:rsidR="006153DD" w:rsidRPr="006153DD" w:rsidRDefault="006153DD" w:rsidP="00B11E6F">
      <w:pPr>
        <w:pStyle w:val="paragraph"/>
        <w:spacing w:before="0" w:beforeAutospacing="0" w:after="0" w:afterAutospacing="0" w:line="360" w:lineRule="auto"/>
        <w:textAlignment w:val="baseline"/>
        <w:rPr>
          <w:rFonts w:ascii="Arial" w:hAnsi="Arial" w:cs="Arial"/>
          <w:sz w:val="18"/>
          <w:szCs w:val="18"/>
        </w:rPr>
      </w:pPr>
      <w:r>
        <w:rPr>
          <w:rStyle w:val="normaltextrun"/>
          <w:rFonts w:ascii="Arial" w:hAnsi="Arial"/>
          <w:color w:val="000000"/>
          <w:sz w:val="18"/>
        </w:rPr>
        <w:t xml:space="preserve">Technologies and engagement for a liveable future – Weidmüller demonstrates how it approaches the topic of sustainability in its interactive </w:t>
      </w:r>
      <w:hyperlink r:id="rId14" w:tgtFrame="_blank" w:history="1">
        <w:r>
          <w:rPr>
            <w:rStyle w:val="normaltextrun"/>
            <w:rFonts w:ascii="Arial" w:hAnsi="Arial"/>
            <w:color w:val="0000FF"/>
            <w:sz w:val="18"/>
          </w:rPr>
          <w:t>sustainability brochure</w:t>
        </w:r>
      </w:hyperlink>
      <w:r>
        <w:rPr>
          <w:rStyle w:val="normaltextrun"/>
          <w:rFonts w:ascii="Arial" w:hAnsi="Arial"/>
          <w:color w:val="000000"/>
          <w:sz w:val="18"/>
        </w:rPr>
        <w:t>.</w:t>
      </w:r>
      <w:r>
        <w:rPr>
          <w:rStyle w:val="eop"/>
          <w:rFonts w:ascii="Arial" w:hAnsi="Arial"/>
          <w:color w:val="000000"/>
          <w:sz w:val="18"/>
        </w:rPr>
        <w:t> </w:t>
      </w:r>
    </w:p>
    <w:p w14:paraId="49924EF8" w14:textId="77777777" w:rsidR="006153DD" w:rsidRPr="006153DD" w:rsidRDefault="006153DD" w:rsidP="00B11E6F">
      <w:pPr>
        <w:pStyle w:val="paragraph"/>
        <w:spacing w:before="0" w:beforeAutospacing="0" w:after="0" w:afterAutospacing="0" w:line="360" w:lineRule="auto"/>
        <w:textAlignment w:val="baseline"/>
        <w:rPr>
          <w:rFonts w:ascii="Arial" w:hAnsi="Arial" w:cs="Arial"/>
          <w:sz w:val="18"/>
          <w:szCs w:val="18"/>
        </w:rPr>
      </w:pPr>
      <w:r>
        <w:rPr>
          <w:rStyle w:val="eop"/>
          <w:rFonts w:ascii="Arial" w:hAnsi="Arial"/>
          <w:color w:val="000000"/>
          <w:sz w:val="18"/>
        </w:rPr>
        <w:t> </w:t>
      </w:r>
    </w:p>
    <w:p w14:paraId="0CEC57EA" w14:textId="77777777" w:rsidR="006153DD" w:rsidRPr="006153DD" w:rsidRDefault="006153DD" w:rsidP="00B11E6F">
      <w:pPr>
        <w:pStyle w:val="paragraph"/>
        <w:spacing w:before="0" w:beforeAutospacing="0" w:after="0" w:afterAutospacing="0" w:line="360" w:lineRule="auto"/>
        <w:jc w:val="both"/>
        <w:textAlignment w:val="baseline"/>
        <w:rPr>
          <w:rFonts w:ascii="Arial" w:hAnsi="Arial" w:cs="Arial"/>
          <w:sz w:val="18"/>
          <w:szCs w:val="18"/>
        </w:rPr>
      </w:pPr>
      <w:r>
        <w:rPr>
          <w:rStyle w:val="normaltextrun"/>
          <w:rFonts w:ascii="Arial" w:hAnsi="Arial"/>
          <w:b/>
          <w:sz w:val="18"/>
        </w:rPr>
        <w:t>Contact: </w:t>
      </w:r>
      <w:r>
        <w:rPr>
          <w:rStyle w:val="eop"/>
          <w:rFonts w:ascii="Arial" w:hAnsi="Arial"/>
          <w:sz w:val="18"/>
        </w:rPr>
        <w:t> </w:t>
      </w:r>
    </w:p>
    <w:p w14:paraId="61F55AFC" w14:textId="77777777" w:rsidR="006153DD" w:rsidRPr="006153DD" w:rsidRDefault="006153DD" w:rsidP="00B11E6F">
      <w:pPr>
        <w:pStyle w:val="paragraph"/>
        <w:spacing w:before="0" w:beforeAutospacing="0" w:after="0" w:afterAutospacing="0" w:line="360" w:lineRule="auto"/>
        <w:jc w:val="both"/>
        <w:textAlignment w:val="baseline"/>
        <w:rPr>
          <w:rFonts w:ascii="Arial" w:hAnsi="Arial" w:cs="Arial"/>
          <w:sz w:val="18"/>
          <w:szCs w:val="18"/>
        </w:rPr>
      </w:pPr>
      <w:r>
        <w:rPr>
          <w:rStyle w:val="normaltextrun"/>
          <w:rFonts w:ascii="Arial" w:hAnsi="Arial"/>
          <w:sz w:val="18"/>
        </w:rPr>
        <w:t>Weidmüller Corporate Communications</w:t>
      </w:r>
      <w:r>
        <w:rPr>
          <w:rStyle w:val="eop"/>
          <w:rFonts w:ascii="Arial" w:hAnsi="Arial"/>
          <w:sz w:val="18"/>
        </w:rPr>
        <w:t> </w:t>
      </w:r>
    </w:p>
    <w:p w14:paraId="1CB0717B" w14:textId="77777777" w:rsidR="006153DD" w:rsidRPr="006153DD" w:rsidRDefault="006153DD" w:rsidP="00B11E6F">
      <w:pPr>
        <w:pStyle w:val="paragraph"/>
        <w:spacing w:before="0" w:beforeAutospacing="0" w:after="0" w:afterAutospacing="0" w:line="360" w:lineRule="auto"/>
        <w:jc w:val="both"/>
        <w:textAlignment w:val="baseline"/>
        <w:rPr>
          <w:rFonts w:ascii="Arial" w:hAnsi="Arial" w:cs="Arial"/>
          <w:sz w:val="18"/>
          <w:szCs w:val="18"/>
        </w:rPr>
      </w:pPr>
      <w:r>
        <w:rPr>
          <w:rStyle w:val="normaltextrun"/>
          <w:rFonts w:ascii="Arial" w:hAnsi="Arial"/>
          <w:sz w:val="18"/>
        </w:rPr>
        <w:t>Company Spokesperson, Sybille Hilker  </w:t>
      </w:r>
      <w:r>
        <w:rPr>
          <w:rStyle w:val="eop"/>
          <w:rFonts w:ascii="Arial" w:hAnsi="Arial"/>
          <w:sz w:val="18"/>
        </w:rPr>
        <w:t> </w:t>
      </w:r>
    </w:p>
    <w:p w14:paraId="37FE3FCB" w14:textId="77777777" w:rsidR="006153DD" w:rsidRPr="006153DD" w:rsidRDefault="006153DD" w:rsidP="00B11E6F">
      <w:pPr>
        <w:pStyle w:val="paragraph"/>
        <w:spacing w:before="0" w:beforeAutospacing="0" w:after="0" w:afterAutospacing="0" w:line="360" w:lineRule="auto"/>
        <w:textAlignment w:val="baseline"/>
        <w:rPr>
          <w:rFonts w:ascii="Arial" w:hAnsi="Arial" w:cs="Arial"/>
          <w:sz w:val="18"/>
          <w:szCs w:val="18"/>
        </w:rPr>
      </w:pPr>
      <w:r>
        <w:rPr>
          <w:rStyle w:val="normaltextrun"/>
          <w:rFonts w:ascii="Arial" w:hAnsi="Arial"/>
          <w:sz w:val="18"/>
        </w:rPr>
        <w:t xml:space="preserve">Phone: +49 (0)5231 / 14-292322  </w:t>
      </w:r>
      <w:r>
        <w:rPr>
          <w:rStyle w:val="scxw109111459"/>
          <w:rFonts w:ascii="Arial" w:hAnsi="Arial"/>
          <w:sz w:val="18"/>
        </w:rPr>
        <w:t> </w:t>
      </w:r>
      <w:r>
        <w:rPr>
          <w:rFonts w:ascii="Arial" w:hAnsi="Arial"/>
          <w:sz w:val="18"/>
        </w:rPr>
        <w:br/>
      </w:r>
      <w:r>
        <w:rPr>
          <w:rStyle w:val="normaltextrun"/>
          <w:rFonts w:ascii="Arial" w:hAnsi="Arial"/>
          <w:sz w:val="18"/>
        </w:rPr>
        <w:t xml:space="preserve">Email: </w:t>
      </w:r>
      <w:hyperlink r:id="rId15" w:tgtFrame="_blank" w:history="1">
        <w:r>
          <w:rPr>
            <w:rStyle w:val="normaltextrun"/>
            <w:rFonts w:ascii="Arial" w:hAnsi="Arial"/>
            <w:color w:val="0000FF"/>
            <w:sz w:val="18"/>
          </w:rPr>
          <w:t>presse@weidmueller.com</w:t>
        </w:r>
      </w:hyperlink>
      <w:r>
        <w:rPr>
          <w:rStyle w:val="eop"/>
          <w:rFonts w:ascii="Arial" w:hAnsi="Arial"/>
          <w:sz w:val="18"/>
        </w:rPr>
        <w:t> </w:t>
      </w:r>
    </w:p>
    <w:p w14:paraId="2FE22CDB" w14:textId="77777777" w:rsidR="006153DD" w:rsidRPr="006153DD" w:rsidRDefault="006153DD" w:rsidP="00B11E6F">
      <w:pPr>
        <w:pStyle w:val="paragraph"/>
        <w:spacing w:before="0" w:beforeAutospacing="0" w:after="0" w:afterAutospacing="0" w:line="360" w:lineRule="auto"/>
        <w:textAlignment w:val="baseline"/>
        <w:rPr>
          <w:rFonts w:ascii="Arial" w:hAnsi="Arial" w:cs="Arial"/>
          <w:sz w:val="18"/>
          <w:szCs w:val="18"/>
        </w:rPr>
      </w:pPr>
      <w:r>
        <w:rPr>
          <w:rStyle w:val="eop"/>
          <w:rFonts w:ascii="Arial" w:hAnsi="Arial"/>
          <w:sz w:val="22"/>
        </w:rPr>
        <w:t> </w:t>
      </w:r>
    </w:p>
    <w:p w14:paraId="2FFAE029" w14:textId="77777777" w:rsidR="00377EC1" w:rsidRPr="00582D86" w:rsidRDefault="00377EC1" w:rsidP="00377EC1">
      <w:pPr>
        <w:spacing w:line="360" w:lineRule="auto"/>
        <w:rPr>
          <w:rFonts w:cs="Arial"/>
          <w:lang w:val="de-DE"/>
        </w:rPr>
      </w:pPr>
    </w:p>
    <w:p w14:paraId="377A3BBB" w14:textId="2694DE87" w:rsidR="00FA595C" w:rsidRPr="00D63265" w:rsidRDefault="00FA595C" w:rsidP="00D63265">
      <w:pPr>
        <w:spacing w:line="360" w:lineRule="auto"/>
        <w:jc w:val="both"/>
        <w:rPr>
          <w:rFonts w:eastAsia="Arial" w:cs="Arial"/>
          <w:color w:val="000000" w:themeColor="text1"/>
          <w:sz w:val="18"/>
          <w:szCs w:val="18"/>
          <w:lang w:val="de-DE"/>
        </w:rPr>
      </w:pPr>
    </w:p>
    <w:sectPr w:rsidR="00FA595C" w:rsidRPr="00D63265" w:rsidSect="00743A5F">
      <w:headerReference w:type="default" r:id="rId16"/>
      <w:footerReference w:type="default" r:id="rId17"/>
      <w:pgSz w:w="11906" w:h="16838"/>
      <w:pgMar w:top="2552" w:right="2835"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AAD3C7" w14:textId="77777777" w:rsidR="0013202F" w:rsidRDefault="0013202F">
      <w:r>
        <w:separator/>
      </w:r>
    </w:p>
  </w:endnote>
  <w:endnote w:type="continuationSeparator" w:id="0">
    <w:p w14:paraId="0F9BF306" w14:textId="77777777" w:rsidR="0013202F" w:rsidRDefault="0013202F">
      <w:r>
        <w:continuationSeparator/>
      </w:r>
    </w:p>
  </w:endnote>
  <w:endnote w:type="continuationNotice" w:id="1">
    <w:p w14:paraId="25071A4F" w14:textId="77777777" w:rsidR="0013202F" w:rsidRDefault="0013202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auto"/>
    <w:pitch w:val="fixed"/>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879635"/>
      <w:docPartObj>
        <w:docPartGallery w:val="Page Numbers (Bottom of Page)"/>
        <w:docPartUnique/>
      </w:docPartObj>
    </w:sdtPr>
    <w:sdtEndPr/>
    <w:sdtContent>
      <w:p w14:paraId="3C802467" w14:textId="77777777" w:rsidR="00F829AE" w:rsidRDefault="00C84A7F" w:rsidP="009D6AB0">
        <w:pPr>
          <w:pStyle w:val="Footer"/>
          <w:jc w:val="center"/>
        </w:pPr>
        <w:r w:rsidRPr="009D6AB0">
          <w:fldChar w:fldCharType="begin"/>
        </w:r>
        <w:r w:rsidR="00F829AE" w:rsidRPr="009D6AB0">
          <w:rPr>
            <w:sz w:val="16"/>
          </w:rPr>
          <w:instrText xml:space="preserve"> PAGE   \* MERGEFORMAT </w:instrText>
        </w:r>
        <w:r w:rsidRPr="009D6AB0">
          <w:rPr>
            <w:sz w:val="16"/>
          </w:rPr>
          <w:fldChar w:fldCharType="separate"/>
        </w:r>
        <w:r w:rsidR="003E60A3">
          <w:rPr>
            <w:sz w:val="16"/>
          </w:rPr>
          <w:t>1</w:t>
        </w:r>
        <w:r w:rsidRPr="009D6AB0">
          <w:rPr>
            <w:sz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B1F9BA" w14:textId="77777777" w:rsidR="0013202F" w:rsidRDefault="0013202F">
      <w:r>
        <w:separator/>
      </w:r>
    </w:p>
  </w:footnote>
  <w:footnote w:type="continuationSeparator" w:id="0">
    <w:p w14:paraId="663A0074" w14:textId="77777777" w:rsidR="0013202F" w:rsidRDefault="0013202F">
      <w:r>
        <w:continuationSeparator/>
      </w:r>
    </w:p>
  </w:footnote>
  <w:footnote w:type="continuationNotice" w:id="1">
    <w:p w14:paraId="089950ED" w14:textId="77777777" w:rsidR="0013202F" w:rsidRDefault="0013202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3A640F" w14:textId="5F4ED297" w:rsidR="00F829AE" w:rsidRPr="00A76EBC" w:rsidRDefault="6D676724">
    <w:pPr>
      <w:pStyle w:val="Header"/>
    </w:pPr>
    <w:r>
      <w:rPr>
        <w:sz w:val="32"/>
      </w:rPr>
      <w:t>Press Release</w:t>
    </w:r>
    <w:r>
      <w:rPr>
        <w:b/>
        <w:sz w:val="32"/>
      </w:rPr>
      <w:tab/>
      <w:t xml:space="preserve">   </w:t>
    </w:r>
    <w:r>
      <w:rPr>
        <w:b/>
        <w:sz w:val="32"/>
      </w:rPr>
      <w:tab/>
    </w:r>
    <w:r>
      <w:rPr>
        <w:noProof/>
      </w:rPr>
      <w:drawing>
        <wp:anchor distT="0" distB="0" distL="114300" distR="114300" simplePos="0" relativeHeight="251658240" behindDoc="1" locked="0" layoutInCell="1" allowOverlap="1" wp14:anchorId="38DDBFB5" wp14:editId="2E1062BD">
          <wp:simplePos x="0" y="0"/>
          <wp:positionH relativeFrom="column">
            <wp:posOffset>3328670</wp:posOffset>
          </wp:positionH>
          <wp:positionV relativeFrom="paragraph">
            <wp:posOffset>-71755</wp:posOffset>
          </wp:positionV>
          <wp:extent cx="1657350" cy="333375"/>
          <wp:effectExtent l="0" t="0" r="0" b="0"/>
          <wp:wrapTight wrapText="bothSides">
            <wp:wrapPolygon edited="0">
              <wp:start x="16883" y="3703"/>
              <wp:lineTo x="1241" y="6171"/>
              <wp:lineTo x="1490" y="17280"/>
              <wp:lineTo x="20110" y="17280"/>
              <wp:lineTo x="20110" y="3703"/>
              <wp:lineTo x="16883" y="3703"/>
            </wp:wrapPolygon>
          </wp:wrapTight>
          <wp:docPr id="6" name="Grafik 6" descr="\\srvde068\Desktop\w010711\03_WM_OB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rvde068\Desktop\w010711\03_WM_OB_RGB.png"/>
                  <pic:cNvPicPr>
                    <a:picLocks noChangeAspect="1" noChangeArrowheads="1"/>
                  </pic:cNvPicPr>
                </pic:nvPicPr>
                <pic:blipFill>
                  <a:blip r:embed="rId1"/>
                  <a:srcRect/>
                  <a:stretch>
                    <a:fillRect/>
                  </a:stretch>
                </pic:blipFill>
                <pic:spPr bwMode="auto">
                  <a:xfrm>
                    <a:off x="0" y="0"/>
                    <a:ext cx="1657350" cy="33337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920D5A"/>
    <w:multiLevelType w:val="hybridMultilevel"/>
    <w:tmpl w:val="BA8058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C183618"/>
    <w:multiLevelType w:val="hybridMultilevel"/>
    <w:tmpl w:val="3AEE4D4E"/>
    <w:lvl w:ilvl="0" w:tplc="C46CE9E2">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18E2E59"/>
    <w:multiLevelType w:val="multilevel"/>
    <w:tmpl w:val="A24A5D8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F775B9"/>
    <w:multiLevelType w:val="hybridMultilevel"/>
    <w:tmpl w:val="F3640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8AE7157"/>
    <w:multiLevelType w:val="hybridMultilevel"/>
    <w:tmpl w:val="C98CBD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4B03A89"/>
    <w:multiLevelType w:val="hybridMultilevel"/>
    <w:tmpl w:val="D458E2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9BE15F4"/>
    <w:multiLevelType w:val="hybridMultilevel"/>
    <w:tmpl w:val="753A9FE6"/>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76F6B0E"/>
    <w:multiLevelType w:val="hybridMultilevel"/>
    <w:tmpl w:val="7E5054C4"/>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5866FF8"/>
    <w:multiLevelType w:val="hybridMultilevel"/>
    <w:tmpl w:val="4B4AA610"/>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7D62E7E"/>
    <w:multiLevelType w:val="hybridMultilevel"/>
    <w:tmpl w:val="991687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D2A6B36"/>
    <w:multiLevelType w:val="hybridMultilevel"/>
    <w:tmpl w:val="97E846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E290A0D"/>
    <w:multiLevelType w:val="hybridMultilevel"/>
    <w:tmpl w:val="87426F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FC31754"/>
    <w:multiLevelType w:val="hybridMultilevel"/>
    <w:tmpl w:val="C2E46060"/>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658D0E73"/>
    <w:multiLevelType w:val="multilevel"/>
    <w:tmpl w:val="0BD2C8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C6E7911"/>
    <w:multiLevelType w:val="hybridMultilevel"/>
    <w:tmpl w:val="A24A5D8A"/>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727652659">
    <w:abstractNumId w:val="7"/>
  </w:num>
  <w:num w:numId="2" w16cid:durableId="632249067">
    <w:abstractNumId w:val="14"/>
  </w:num>
  <w:num w:numId="3" w16cid:durableId="70003171">
    <w:abstractNumId w:val="2"/>
  </w:num>
  <w:num w:numId="4" w16cid:durableId="1269389488">
    <w:abstractNumId w:val="8"/>
  </w:num>
  <w:num w:numId="5" w16cid:durableId="1911843816">
    <w:abstractNumId w:val="12"/>
  </w:num>
  <w:num w:numId="6" w16cid:durableId="1271008968">
    <w:abstractNumId w:val="6"/>
  </w:num>
  <w:num w:numId="7" w16cid:durableId="470440359">
    <w:abstractNumId w:val="11"/>
  </w:num>
  <w:num w:numId="8" w16cid:durableId="78527061">
    <w:abstractNumId w:val="13"/>
  </w:num>
  <w:num w:numId="9" w16cid:durableId="1001618249">
    <w:abstractNumId w:val="10"/>
  </w:num>
  <w:num w:numId="10" w16cid:durableId="756366525">
    <w:abstractNumId w:val="5"/>
  </w:num>
  <w:num w:numId="11" w16cid:durableId="1803889024">
    <w:abstractNumId w:val="1"/>
  </w:num>
  <w:num w:numId="12" w16cid:durableId="789472">
    <w:abstractNumId w:val="4"/>
  </w:num>
  <w:num w:numId="13" w16cid:durableId="1757748980">
    <w:abstractNumId w:val="3"/>
  </w:num>
  <w:num w:numId="14" w16cid:durableId="560676084">
    <w:abstractNumId w:val="0"/>
  </w:num>
  <w:num w:numId="15" w16cid:durableId="108607576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activeWritingStyle w:appName="MSWord" w:lang="en-GB" w:vendorID="64" w:dllVersion="0" w:nlCheck="1" w:checkStyle="0"/>
  <w:activeWritingStyle w:appName="MSWord" w:lang="de-DE"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430"/>
    <w:rsid w:val="00000B7D"/>
    <w:rsid w:val="0000158F"/>
    <w:rsid w:val="00003371"/>
    <w:rsid w:val="00003B8F"/>
    <w:rsid w:val="00003F92"/>
    <w:rsid w:val="0000470B"/>
    <w:rsid w:val="00004CCF"/>
    <w:rsid w:val="000057CE"/>
    <w:rsid w:val="00006F3D"/>
    <w:rsid w:val="0000701B"/>
    <w:rsid w:val="00007F3F"/>
    <w:rsid w:val="00010693"/>
    <w:rsid w:val="0001124D"/>
    <w:rsid w:val="00013CB8"/>
    <w:rsid w:val="0001415E"/>
    <w:rsid w:val="0001518B"/>
    <w:rsid w:val="000171AD"/>
    <w:rsid w:val="00017273"/>
    <w:rsid w:val="000179EB"/>
    <w:rsid w:val="0002137E"/>
    <w:rsid w:val="00021549"/>
    <w:rsid w:val="000227E9"/>
    <w:rsid w:val="000231F7"/>
    <w:rsid w:val="00023F8B"/>
    <w:rsid w:val="0002545F"/>
    <w:rsid w:val="00026E27"/>
    <w:rsid w:val="00027075"/>
    <w:rsid w:val="00027221"/>
    <w:rsid w:val="000279EF"/>
    <w:rsid w:val="00027A70"/>
    <w:rsid w:val="000305FF"/>
    <w:rsid w:val="000314DF"/>
    <w:rsid w:val="00033391"/>
    <w:rsid w:val="00033A07"/>
    <w:rsid w:val="00035232"/>
    <w:rsid w:val="000355B2"/>
    <w:rsid w:val="000355F4"/>
    <w:rsid w:val="00035909"/>
    <w:rsid w:val="000405ED"/>
    <w:rsid w:val="0004245E"/>
    <w:rsid w:val="00043B91"/>
    <w:rsid w:val="00044407"/>
    <w:rsid w:val="000468A4"/>
    <w:rsid w:val="00050088"/>
    <w:rsid w:val="00051261"/>
    <w:rsid w:val="00051A23"/>
    <w:rsid w:val="00051ED1"/>
    <w:rsid w:val="0005347A"/>
    <w:rsid w:val="000539F0"/>
    <w:rsid w:val="000557FB"/>
    <w:rsid w:val="00060093"/>
    <w:rsid w:val="00060341"/>
    <w:rsid w:val="00060541"/>
    <w:rsid w:val="00061AF9"/>
    <w:rsid w:val="00063647"/>
    <w:rsid w:val="00064836"/>
    <w:rsid w:val="000658EF"/>
    <w:rsid w:val="00065E74"/>
    <w:rsid w:val="00066AE5"/>
    <w:rsid w:val="000673F3"/>
    <w:rsid w:val="0006791E"/>
    <w:rsid w:val="00067C16"/>
    <w:rsid w:val="00070E79"/>
    <w:rsid w:val="00072519"/>
    <w:rsid w:val="0007277F"/>
    <w:rsid w:val="00072C4E"/>
    <w:rsid w:val="00072F25"/>
    <w:rsid w:val="00073340"/>
    <w:rsid w:val="000734CD"/>
    <w:rsid w:val="00073B70"/>
    <w:rsid w:val="0007478F"/>
    <w:rsid w:val="00074E7E"/>
    <w:rsid w:val="00075165"/>
    <w:rsid w:val="0007794C"/>
    <w:rsid w:val="000837EA"/>
    <w:rsid w:val="00083F1F"/>
    <w:rsid w:val="00085773"/>
    <w:rsid w:val="000866AE"/>
    <w:rsid w:val="00086747"/>
    <w:rsid w:val="00086AB7"/>
    <w:rsid w:val="000876CA"/>
    <w:rsid w:val="00087CD8"/>
    <w:rsid w:val="00090604"/>
    <w:rsid w:val="00090775"/>
    <w:rsid w:val="00090F51"/>
    <w:rsid w:val="000924AC"/>
    <w:rsid w:val="0009352C"/>
    <w:rsid w:val="00095262"/>
    <w:rsid w:val="000954BE"/>
    <w:rsid w:val="000957BD"/>
    <w:rsid w:val="00096D1E"/>
    <w:rsid w:val="0009BF48"/>
    <w:rsid w:val="000A0897"/>
    <w:rsid w:val="000A1501"/>
    <w:rsid w:val="000A35AB"/>
    <w:rsid w:val="000A3D49"/>
    <w:rsid w:val="000A48F1"/>
    <w:rsid w:val="000A4ECF"/>
    <w:rsid w:val="000A5A6A"/>
    <w:rsid w:val="000A6046"/>
    <w:rsid w:val="000A62BB"/>
    <w:rsid w:val="000A760A"/>
    <w:rsid w:val="000A7CD8"/>
    <w:rsid w:val="000A7E05"/>
    <w:rsid w:val="000B0451"/>
    <w:rsid w:val="000B0DC3"/>
    <w:rsid w:val="000B4AAD"/>
    <w:rsid w:val="000B4FA4"/>
    <w:rsid w:val="000B5E6F"/>
    <w:rsid w:val="000B677F"/>
    <w:rsid w:val="000B6A55"/>
    <w:rsid w:val="000B6E4D"/>
    <w:rsid w:val="000C0389"/>
    <w:rsid w:val="000C497A"/>
    <w:rsid w:val="000C54B0"/>
    <w:rsid w:val="000C71A6"/>
    <w:rsid w:val="000C7437"/>
    <w:rsid w:val="000C76BF"/>
    <w:rsid w:val="000D1617"/>
    <w:rsid w:val="000D1E1A"/>
    <w:rsid w:val="000D1F37"/>
    <w:rsid w:val="000D4164"/>
    <w:rsid w:val="000D4293"/>
    <w:rsid w:val="000D580F"/>
    <w:rsid w:val="000D5B72"/>
    <w:rsid w:val="000D6495"/>
    <w:rsid w:val="000D6D20"/>
    <w:rsid w:val="000D74E4"/>
    <w:rsid w:val="000D7CCB"/>
    <w:rsid w:val="000E0642"/>
    <w:rsid w:val="000E2810"/>
    <w:rsid w:val="000E2C87"/>
    <w:rsid w:val="000E3118"/>
    <w:rsid w:val="000E3383"/>
    <w:rsid w:val="000E5E91"/>
    <w:rsid w:val="000E631D"/>
    <w:rsid w:val="000E7DCD"/>
    <w:rsid w:val="000F0163"/>
    <w:rsid w:val="000F09CB"/>
    <w:rsid w:val="000F126B"/>
    <w:rsid w:val="000F1327"/>
    <w:rsid w:val="000F23E2"/>
    <w:rsid w:val="000F2430"/>
    <w:rsid w:val="000F4D52"/>
    <w:rsid w:val="000F5A6A"/>
    <w:rsid w:val="000F6D66"/>
    <w:rsid w:val="00101BE7"/>
    <w:rsid w:val="00102309"/>
    <w:rsid w:val="00102448"/>
    <w:rsid w:val="00102D08"/>
    <w:rsid w:val="00103384"/>
    <w:rsid w:val="001039AC"/>
    <w:rsid w:val="0010439A"/>
    <w:rsid w:val="00105AE4"/>
    <w:rsid w:val="001139D3"/>
    <w:rsid w:val="00114E3B"/>
    <w:rsid w:val="00115E65"/>
    <w:rsid w:val="00117BCE"/>
    <w:rsid w:val="00117EAA"/>
    <w:rsid w:val="00120244"/>
    <w:rsid w:val="001207EF"/>
    <w:rsid w:val="00120AD9"/>
    <w:rsid w:val="001217C0"/>
    <w:rsid w:val="00121B5C"/>
    <w:rsid w:val="00122555"/>
    <w:rsid w:val="00123CD3"/>
    <w:rsid w:val="00124905"/>
    <w:rsid w:val="0012567B"/>
    <w:rsid w:val="00125E3B"/>
    <w:rsid w:val="001304E4"/>
    <w:rsid w:val="0013062C"/>
    <w:rsid w:val="00130761"/>
    <w:rsid w:val="00130832"/>
    <w:rsid w:val="00131175"/>
    <w:rsid w:val="0013202F"/>
    <w:rsid w:val="00132236"/>
    <w:rsid w:val="001326B3"/>
    <w:rsid w:val="00132890"/>
    <w:rsid w:val="00132CB4"/>
    <w:rsid w:val="0013377C"/>
    <w:rsid w:val="00133D69"/>
    <w:rsid w:val="001354C6"/>
    <w:rsid w:val="00135904"/>
    <w:rsid w:val="00137D2B"/>
    <w:rsid w:val="00137EAB"/>
    <w:rsid w:val="00141EF7"/>
    <w:rsid w:val="001426F9"/>
    <w:rsid w:val="001431FD"/>
    <w:rsid w:val="001452E0"/>
    <w:rsid w:val="001456A7"/>
    <w:rsid w:val="001473F8"/>
    <w:rsid w:val="00150C8E"/>
    <w:rsid w:val="00152469"/>
    <w:rsid w:val="00152773"/>
    <w:rsid w:val="00152C62"/>
    <w:rsid w:val="0015362B"/>
    <w:rsid w:val="0015406B"/>
    <w:rsid w:val="00155711"/>
    <w:rsid w:val="00157CCF"/>
    <w:rsid w:val="00160A7C"/>
    <w:rsid w:val="001610C4"/>
    <w:rsid w:val="00161441"/>
    <w:rsid w:val="00161A76"/>
    <w:rsid w:val="00162E9E"/>
    <w:rsid w:val="00163834"/>
    <w:rsid w:val="00164206"/>
    <w:rsid w:val="00164D21"/>
    <w:rsid w:val="00165A73"/>
    <w:rsid w:val="00166AF0"/>
    <w:rsid w:val="001716DA"/>
    <w:rsid w:val="00171BCB"/>
    <w:rsid w:val="00173115"/>
    <w:rsid w:val="001732C3"/>
    <w:rsid w:val="00174884"/>
    <w:rsid w:val="00174ABA"/>
    <w:rsid w:val="00174F44"/>
    <w:rsid w:val="001775EB"/>
    <w:rsid w:val="00177CCD"/>
    <w:rsid w:val="00177DD8"/>
    <w:rsid w:val="0018130D"/>
    <w:rsid w:val="00181F85"/>
    <w:rsid w:val="001821AA"/>
    <w:rsid w:val="00183774"/>
    <w:rsid w:val="00185394"/>
    <w:rsid w:val="001866FD"/>
    <w:rsid w:val="0018718A"/>
    <w:rsid w:val="00190C40"/>
    <w:rsid w:val="00191D1A"/>
    <w:rsid w:val="00191EDA"/>
    <w:rsid w:val="001926EB"/>
    <w:rsid w:val="0019319D"/>
    <w:rsid w:val="00195798"/>
    <w:rsid w:val="00195DDC"/>
    <w:rsid w:val="00195F8C"/>
    <w:rsid w:val="0019716F"/>
    <w:rsid w:val="00197977"/>
    <w:rsid w:val="00197A83"/>
    <w:rsid w:val="00197E3A"/>
    <w:rsid w:val="001A01A5"/>
    <w:rsid w:val="001A18B4"/>
    <w:rsid w:val="001A1A69"/>
    <w:rsid w:val="001A258A"/>
    <w:rsid w:val="001A3065"/>
    <w:rsid w:val="001A3E03"/>
    <w:rsid w:val="001A6237"/>
    <w:rsid w:val="001A743C"/>
    <w:rsid w:val="001B16CF"/>
    <w:rsid w:val="001B2B6C"/>
    <w:rsid w:val="001B34DB"/>
    <w:rsid w:val="001B3572"/>
    <w:rsid w:val="001B36A1"/>
    <w:rsid w:val="001B3D42"/>
    <w:rsid w:val="001B4C08"/>
    <w:rsid w:val="001B5BAB"/>
    <w:rsid w:val="001B69B2"/>
    <w:rsid w:val="001B6F37"/>
    <w:rsid w:val="001B77A6"/>
    <w:rsid w:val="001B788F"/>
    <w:rsid w:val="001B7BED"/>
    <w:rsid w:val="001C1DE0"/>
    <w:rsid w:val="001C2309"/>
    <w:rsid w:val="001C2FCB"/>
    <w:rsid w:val="001C45E2"/>
    <w:rsid w:val="001D278A"/>
    <w:rsid w:val="001D3784"/>
    <w:rsid w:val="001D4860"/>
    <w:rsid w:val="001D52FA"/>
    <w:rsid w:val="001D603A"/>
    <w:rsid w:val="001D7430"/>
    <w:rsid w:val="001D76DD"/>
    <w:rsid w:val="001E08D5"/>
    <w:rsid w:val="001E0CEC"/>
    <w:rsid w:val="001E109E"/>
    <w:rsid w:val="001E16AF"/>
    <w:rsid w:val="001E1FF6"/>
    <w:rsid w:val="001E2599"/>
    <w:rsid w:val="001E2D67"/>
    <w:rsid w:val="001E34C1"/>
    <w:rsid w:val="001E39D8"/>
    <w:rsid w:val="001E491B"/>
    <w:rsid w:val="001E5501"/>
    <w:rsid w:val="001E6352"/>
    <w:rsid w:val="001E63A4"/>
    <w:rsid w:val="001E6A66"/>
    <w:rsid w:val="001E6EC6"/>
    <w:rsid w:val="001E7782"/>
    <w:rsid w:val="001E7D6A"/>
    <w:rsid w:val="001F0EB4"/>
    <w:rsid w:val="001F152E"/>
    <w:rsid w:val="001F1CBB"/>
    <w:rsid w:val="001F2275"/>
    <w:rsid w:val="001F4D47"/>
    <w:rsid w:val="001F60DB"/>
    <w:rsid w:val="001F7582"/>
    <w:rsid w:val="001F7EAF"/>
    <w:rsid w:val="002008E9"/>
    <w:rsid w:val="00200B3A"/>
    <w:rsid w:val="00200B88"/>
    <w:rsid w:val="0020183D"/>
    <w:rsid w:val="00201E47"/>
    <w:rsid w:val="00202E3E"/>
    <w:rsid w:val="002030F2"/>
    <w:rsid w:val="002034F3"/>
    <w:rsid w:val="002040A5"/>
    <w:rsid w:val="00204E8C"/>
    <w:rsid w:val="00206232"/>
    <w:rsid w:val="00206AD9"/>
    <w:rsid w:val="00206F94"/>
    <w:rsid w:val="00207A89"/>
    <w:rsid w:val="00207AFC"/>
    <w:rsid w:val="002113BF"/>
    <w:rsid w:val="00211506"/>
    <w:rsid w:val="00212017"/>
    <w:rsid w:val="002125A2"/>
    <w:rsid w:val="00212FB5"/>
    <w:rsid w:val="002137A4"/>
    <w:rsid w:val="0021462E"/>
    <w:rsid w:val="00216F78"/>
    <w:rsid w:val="002175A6"/>
    <w:rsid w:val="00217764"/>
    <w:rsid w:val="002216B3"/>
    <w:rsid w:val="00221BD2"/>
    <w:rsid w:val="00221D0D"/>
    <w:rsid w:val="00222F14"/>
    <w:rsid w:val="00224245"/>
    <w:rsid w:val="0022437B"/>
    <w:rsid w:val="00224E20"/>
    <w:rsid w:val="00226107"/>
    <w:rsid w:val="00227154"/>
    <w:rsid w:val="00227287"/>
    <w:rsid w:val="0023146C"/>
    <w:rsid w:val="002323FD"/>
    <w:rsid w:val="00232973"/>
    <w:rsid w:val="00233EC5"/>
    <w:rsid w:val="00234351"/>
    <w:rsid w:val="00234B52"/>
    <w:rsid w:val="00234C2F"/>
    <w:rsid w:val="00234DA7"/>
    <w:rsid w:val="00235413"/>
    <w:rsid w:val="00235688"/>
    <w:rsid w:val="002356DB"/>
    <w:rsid w:val="002358D8"/>
    <w:rsid w:val="002358FD"/>
    <w:rsid w:val="00235AED"/>
    <w:rsid w:val="00235B09"/>
    <w:rsid w:val="00235B63"/>
    <w:rsid w:val="00237138"/>
    <w:rsid w:val="0023797D"/>
    <w:rsid w:val="002379E5"/>
    <w:rsid w:val="00237A46"/>
    <w:rsid w:val="00237DFA"/>
    <w:rsid w:val="00240D17"/>
    <w:rsid w:val="002420B1"/>
    <w:rsid w:val="00244E2D"/>
    <w:rsid w:val="00245583"/>
    <w:rsid w:val="00246AAB"/>
    <w:rsid w:val="00247301"/>
    <w:rsid w:val="0024741C"/>
    <w:rsid w:val="0025083B"/>
    <w:rsid w:val="002511BA"/>
    <w:rsid w:val="00252D03"/>
    <w:rsid w:val="002605D7"/>
    <w:rsid w:val="00260EE3"/>
    <w:rsid w:val="00261C8A"/>
    <w:rsid w:val="00261CFB"/>
    <w:rsid w:val="00265119"/>
    <w:rsid w:val="00265609"/>
    <w:rsid w:val="00270792"/>
    <w:rsid w:val="0027130A"/>
    <w:rsid w:val="00273485"/>
    <w:rsid w:val="00273CFE"/>
    <w:rsid w:val="002757B2"/>
    <w:rsid w:val="00275D87"/>
    <w:rsid w:val="00275EB6"/>
    <w:rsid w:val="002766F3"/>
    <w:rsid w:val="00276D38"/>
    <w:rsid w:val="00277F47"/>
    <w:rsid w:val="00281AE1"/>
    <w:rsid w:val="00281F5C"/>
    <w:rsid w:val="00282CFB"/>
    <w:rsid w:val="00282DCF"/>
    <w:rsid w:val="00283E3C"/>
    <w:rsid w:val="002847C4"/>
    <w:rsid w:val="00284A11"/>
    <w:rsid w:val="00284A4C"/>
    <w:rsid w:val="00284BC7"/>
    <w:rsid w:val="0028742B"/>
    <w:rsid w:val="00287C50"/>
    <w:rsid w:val="00287EAC"/>
    <w:rsid w:val="0029023D"/>
    <w:rsid w:val="00290480"/>
    <w:rsid w:val="002909E2"/>
    <w:rsid w:val="00290BD5"/>
    <w:rsid w:val="00291747"/>
    <w:rsid w:val="00292100"/>
    <w:rsid w:val="00293F75"/>
    <w:rsid w:val="00294CAF"/>
    <w:rsid w:val="00295838"/>
    <w:rsid w:val="00295C07"/>
    <w:rsid w:val="002960FC"/>
    <w:rsid w:val="00296AAD"/>
    <w:rsid w:val="00296D1B"/>
    <w:rsid w:val="00296D66"/>
    <w:rsid w:val="0029747C"/>
    <w:rsid w:val="00297522"/>
    <w:rsid w:val="002A10FE"/>
    <w:rsid w:val="002A1149"/>
    <w:rsid w:val="002A268F"/>
    <w:rsid w:val="002A2862"/>
    <w:rsid w:val="002A39F1"/>
    <w:rsid w:val="002A434B"/>
    <w:rsid w:val="002A56B7"/>
    <w:rsid w:val="002A6251"/>
    <w:rsid w:val="002A6B83"/>
    <w:rsid w:val="002A7950"/>
    <w:rsid w:val="002B18E0"/>
    <w:rsid w:val="002B3D50"/>
    <w:rsid w:val="002B4109"/>
    <w:rsid w:val="002B442D"/>
    <w:rsid w:val="002B44D4"/>
    <w:rsid w:val="002B52AE"/>
    <w:rsid w:val="002B52B9"/>
    <w:rsid w:val="002B5E35"/>
    <w:rsid w:val="002B6A5D"/>
    <w:rsid w:val="002B705B"/>
    <w:rsid w:val="002B7579"/>
    <w:rsid w:val="002B780F"/>
    <w:rsid w:val="002B78B0"/>
    <w:rsid w:val="002C0012"/>
    <w:rsid w:val="002C02A2"/>
    <w:rsid w:val="002C0800"/>
    <w:rsid w:val="002C0A1C"/>
    <w:rsid w:val="002C103C"/>
    <w:rsid w:val="002C31E9"/>
    <w:rsid w:val="002C4095"/>
    <w:rsid w:val="002C7E11"/>
    <w:rsid w:val="002CC2BE"/>
    <w:rsid w:val="002D0789"/>
    <w:rsid w:val="002D10EE"/>
    <w:rsid w:val="002D1753"/>
    <w:rsid w:val="002D17EF"/>
    <w:rsid w:val="002D1AF5"/>
    <w:rsid w:val="002D1C01"/>
    <w:rsid w:val="002D2AD9"/>
    <w:rsid w:val="002D3E4C"/>
    <w:rsid w:val="002D460B"/>
    <w:rsid w:val="002D53A9"/>
    <w:rsid w:val="002D6F55"/>
    <w:rsid w:val="002E06F0"/>
    <w:rsid w:val="002E07F4"/>
    <w:rsid w:val="002E0F74"/>
    <w:rsid w:val="002E1C59"/>
    <w:rsid w:val="002E264B"/>
    <w:rsid w:val="002E32F4"/>
    <w:rsid w:val="002E347A"/>
    <w:rsid w:val="002E3780"/>
    <w:rsid w:val="002E3BD6"/>
    <w:rsid w:val="002E482C"/>
    <w:rsid w:val="002E54DF"/>
    <w:rsid w:val="002E5B1D"/>
    <w:rsid w:val="002E626E"/>
    <w:rsid w:val="002E72BD"/>
    <w:rsid w:val="002E7BDE"/>
    <w:rsid w:val="002F00F1"/>
    <w:rsid w:val="002F035A"/>
    <w:rsid w:val="002F1407"/>
    <w:rsid w:val="002F17C8"/>
    <w:rsid w:val="002F3CFF"/>
    <w:rsid w:val="002F456E"/>
    <w:rsid w:val="002F4871"/>
    <w:rsid w:val="002F6AFC"/>
    <w:rsid w:val="002F7CD5"/>
    <w:rsid w:val="003001E5"/>
    <w:rsid w:val="0030064E"/>
    <w:rsid w:val="0030188F"/>
    <w:rsid w:val="00301B96"/>
    <w:rsid w:val="003037AC"/>
    <w:rsid w:val="003042F2"/>
    <w:rsid w:val="003065AF"/>
    <w:rsid w:val="0030662D"/>
    <w:rsid w:val="00307DED"/>
    <w:rsid w:val="00310D4B"/>
    <w:rsid w:val="00313F95"/>
    <w:rsid w:val="00314964"/>
    <w:rsid w:val="00314A2A"/>
    <w:rsid w:val="00316248"/>
    <w:rsid w:val="00316C14"/>
    <w:rsid w:val="0031729F"/>
    <w:rsid w:val="003174FA"/>
    <w:rsid w:val="0031763F"/>
    <w:rsid w:val="003207B3"/>
    <w:rsid w:val="00320F35"/>
    <w:rsid w:val="003213F9"/>
    <w:rsid w:val="00322573"/>
    <w:rsid w:val="0032371E"/>
    <w:rsid w:val="00324B94"/>
    <w:rsid w:val="003250ED"/>
    <w:rsid w:val="00325165"/>
    <w:rsid w:val="003258B3"/>
    <w:rsid w:val="00325C18"/>
    <w:rsid w:val="00326DEB"/>
    <w:rsid w:val="00330C01"/>
    <w:rsid w:val="00330FB5"/>
    <w:rsid w:val="003339BF"/>
    <w:rsid w:val="003359BF"/>
    <w:rsid w:val="0033708A"/>
    <w:rsid w:val="00337324"/>
    <w:rsid w:val="00337CEE"/>
    <w:rsid w:val="0034034C"/>
    <w:rsid w:val="00340394"/>
    <w:rsid w:val="0034087D"/>
    <w:rsid w:val="0034188A"/>
    <w:rsid w:val="003418D4"/>
    <w:rsid w:val="0034253D"/>
    <w:rsid w:val="003432FE"/>
    <w:rsid w:val="00343938"/>
    <w:rsid w:val="00344176"/>
    <w:rsid w:val="00344449"/>
    <w:rsid w:val="0034450C"/>
    <w:rsid w:val="00344F31"/>
    <w:rsid w:val="003452D3"/>
    <w:rsid w:val="00347DA2"/>
    <w:rsid w:val="00350BC6"/>
    <w:rsid w:val="00351F0E"/>
    <w:rsid w:val="0035245A"/>
    <w:rsid w:val="00352DA6"/>
    <w:rsid w:val="00354F88"/>
    <w:rsid w:val="00355FBC"/>
    <w:rsid w:val="00356C77"/>
    <w:rsid w:val="00360090"/>
    <w:rsid w:val="00360098"/>
    <w:rsid w:val="00360BCE"/>
    <w:rsid w:val="00361A4F"/>
    <w:rsid w:val="00361CB2"/>
    <w:rsid w:val="003630AF"/>
    <w:rsid w:val="00363284"/>
    <w:rsid w:val="003636F9"/>
    <w:rsid w:val="00363708"/>
    <w:rsid w:val="00363C64"/>
    <w:rsid w:val="00364286"/>
    <w:rsid w:val="003646B0"/>
    <w:rsid w:val="00365A3C"/>
    <w:rsid w:val="00371704"/>
    <w:rsid w:val="00371718"/>
    <w:rsid w:val="00373652"/>
    <w:rsid w:val="00373E55"/>
    <w:rsid w:val="00374874"/>
    <w:rsid w:val="00374B46"/>
    <w:rsid w:val="003750F7"/>
    <w:rsid w:val="0037540B"/>
    <w:rsid w:val="003767D5"/>
    <w:rsid w:val="00377EC1"/>
    <w:rsid w:val="00382189"/>
    <w:rsid w:val="0038261F"/>
    <w:rsid w:val="003829A7"/>
    <w:rsid w:val="003832FD"/>
    <w:rsid w:val="0038553D"/>
    <w:rsid w:val="00385FC4"/>
    <w:rsid w:val="003908CB"/>
    <w:rsid w:val="003913A5"/>
    <w:rsid w:val="003923BA"/>
    <w:rsid w:val="00393DD6"/>
    <w:rsid w:val="00394B15"/>
    <w:rsid w:val="0039707A"/>
    <w:rsid w:val="003A0587"/>
    <w:rsid w:val="003A2B95"/>
    <w:rsid w:val="003A2D4E"/>
    <w:rsid w:val="003A5081"/>
    <w:rsid w:val="003A5204"/>
    <w:rsid w:val="003A5A01"/>
    <w:rsid w:val="003A666A"/>
    <w:rsid w:val="003A6B28"/>
    <w:rsid w:val="003A7243"/>
    <w:rsid w:val="003A79F6"/>
    <w:rsid w:val="003B1C35"/>
    <w:rsid w:val="003B2711"/>
    <w:rsid w:val="003B2BCA"/>
    <w:rsid w:val="003B3B29"/>
    <w:rsid w:val="003B4620"/>
    <w:rsid w:val="003B466B"/>
    <w:rsid w:val="003B511D"/>
    <w:rsid w:val="003B6345"/>
    <w:rsid w:val="003C08DF"/>
    <w:rsid w:val="003C166F"/>
    <w:rsid w:val="003C1C50"/>
    <w:rsid w:val="003C1C5F"/>
    <w:rsid w:val="003C2CE8"/>
    <w:rsid w:val="003C2E33"/>
    <w:rsid w:val="003C5618"/>
    <w:rsid w:val="003C6F58"/>
    <w:rsid w:val="003C7C06"/>
    <w:rsid w:val="003D06EA"/>
    <w:rsid w:val="003D10CC"/>
    <w:rsid w:val="003D12EB"/>
    <w:rsid w:val="003D155B"/>
    <w:rsid w:val="003D15C8"/>
    <w:rsid w:val="003D17D4"/>
    <w:rsid w:val="003D1C00"/>
    <w:rsid w:val="003D2279"/>
    <w:rsid w:val="003D3549"/>
    <w:rsid w:val="003D5922"/>
    <w:rsid w:val="003D73A2"/>
    <w:rsid w:val="003E0332"/>
    <w:rsid w:val="003E03DB"/>
    <w:rsid w:val="003E23B3"/>
    <w:rsid w:val="003E2422"/>
    <w:rsid w:val="003E2A2A"/>
    <w:rsid w:val="003E3BFE"/>
    <w:rsid w:val="003E531B"/>
    <w:rsid w:val="003E60A3"/>
    <w:rsid w:val="003E64F3"/>
    <w:rsid w:val="003E6F20"/>
    <w:rsid w:val="003E79FB"/>
    <w:rsid w:val="003E7FED"/>
    <w:rsid w:val="003F0914"/>
    <w:rsid w:val="003F1776"/>
    <w:rsid w:val="003F1FD5"/>
    <w:rsid w:val="003F217E"/>
    <w:rsid w:val="003F2359"/>
    <w:rsid w:val="003F39A3"/>
    <w:rsid w:val="003F53D0"/>
    <w:rsid w:val="003F6104"/>
    <w:rsid w:val="003F780C"/>
    <w:rsid w:val="003F787C"/>
    <w:rsid w:val="004002FC"/>
    <w:rsid w:val="004002FD"/>
    <w:rsid w:val="0040051D"/>
    <w:rsid w:val="00400538"/>
    <w:rsid w:val="004008DD"/>
    <w:rsid w:val="00400A7C"/>
    <w:rsid w:val="00400ACB"/>
    <w:rsid w:val="00400C2B"/>
    <w:rsid w:val="00402A20"/>
    <w:rsid w:val="00402FA2"/>
    <w:rsid w:val="0040302B"/>
    <w:rsid w:val="00403637"/>
    <w:rsid w:val="004036B2"/>
    <w:rsid w:val="0040457E"/>
    <w:rsid w:val="00404799"/>
    <w:rsid w:val="00406761"/>
    <w:rsid w:val="004076EF"/>
    <w:rsid w:val="00407CA3"/>
    <w:rsid w:val="00411C8B"/>
    <w:rsid w:val="00414FCB"/>
    <w:rsid w:val="004161D7"/>
    <w:rsid w:val="00416ACB"/>
    <w:rsid w:val="00416F29"/>
    <w:rsid w:val="0041776B"/>
    <w:rsid w:val="00417AE9"/>
    <w:rsid w:val="00421CB1"/>
    <w:rsid w:val="004222CB"/>
    <w:rsid w:val="0042272F"/>
    <w:rsid w:val="00423C1C"/>
    <w:rsid w:val="00423D3E"/>
    <w:rsid w:val="00426A42"/>
    <w:rsid w:val="00426B5A"/>
    <w:rsid w:val="004302D3"/>
    <w:rsid w:val="004313B4"/>
    <w:rsid w:val="004314BA"/>
    <w:rsid w:val="004326CF"/>
    <w:rsid w:val="0043346E"/>
    <w:rsid w:val="004334A6"/>
    <w:rsid w:val="00433EB6"/>
    <w:rsid w:val="004349FF"/>
    <w:rsid w:val="00435039"/>
    <w:rsid w:val="00436555"/>
    <w:rsid w:val="004375B3"/>
    <w:rsid w:val="00437A89"/>
    <w:rsid w:val="00440174"/>
    <w:rsid w:val="0044358E"/>
    <w:rsid w:val="004454D4"/>
    <w:rsid w:val="00446514"/>
    <w:rsid w:val="004465DD"/>
    <w:rsid w:val="00446937"/>
    <w:rsid w:val="00446D1C"/>
    <w:rsid w:val="004476E7"/>
    <w:rsid w:val="004532DD"/>
    <w:rsid w:val="00454212"/>
    <w:rsid w:val="00454241"/>
    <w:rsid w:val="0045446C"/>
    <w:rsid w:val="0045497B"/>
    <w:rsid w:val="0045591F"/>
    <w:rsid w:val="00456559"/>
    <w:rsid w:val="00460166"/>
    <w:rsid w:val="0046251C"/>
    <w:rsid w:val="0046303A"/>
    <w:rsid w:val="004639A5"/>
    <w:rsid w:val="00464267"/>
    <w:rsid w:val="0046493E"/>
    <w:rsid w:val="00465EBE"/>
    <w:rsid w:val="00465EE1"/>
    <w:rsid w:val="00466129"/>
    <w:rsid w:val="0046618A"/>
    <w:rsid w:val="004661DA"/>
    <w:rsid w:val="00467664"/>
    <w:rsid w:val="00467973"/>
    <w:rsid w:val="004715E5"/>
    <w:rsid w:val="00471614"/>
    <w:rsid w:val="004727AF"/>
    <w:rsid w:val="004733AC"/>
    <w:rsid w:val="00473AA6"/>
    <w:rsid w:val="0047457E"/>
    <w:rsid w:val="00474643"/>
    <w:rsid w:val="00474E2E"/>
    <w:rsid w:val="00475210"/>
    <w:rsid w:val="0047613B"/>
    <w:rsid w:val="0047702F"/>
    <w:rsid w:val="0048010A"/>
    <w:rsid w:val="0048013A"/>
    <w:rsid w:val="0048038C"/>
    <w:rsid w:val="004812AE"/>
    <w:rsid w:val="00481DD7"/>
    <w:rsid w:val="004834F1"/>
    <w:rsid w:val="004847A3"/>
    <w:rsid w:val="0048587D"/>
    <w:rsid w:val="00485CF2"/>
    <w:rsid w:val="004864EA"/>
    <w:rsid w:val="00486AAA"/>
    <w:rsid w:val="00486B97"/>
    <w:rsid w:val="00487403"/>
    <w:rsid w:val="00487531"/>
    <w:rsid w:val="00490979"/>
    <w:rsid w:val="0049102A"/>
    <w:rsid w:val="00491107"/>
    <w:rsid w:val="00491A1B"/>
    <w:rsid w:val="00492FB1"/>
    <w:rsid w:val="00493ABE"/>
    <w:rsid w:val="004952D8"/>
    <w:rsid w:val="00495334"/>
    <w:rsid w:val="00495567"/>
    <w:rsid w:val="004955F8"/>
    <w:rsid w:val="00495F79"/>
    <w:rsid w:val="004973E2"/>
    <w:rsid w:val="004976BE"/>
    <w:rsid w:val="00497A75"/>
    <w:rsid w:val="004A056D"/>
    <w:rsid w:val="004A08C0"/>
    <w:rsid w:val="004A19CD"/>
    <w:rsid w:val="004A1FA1"/>
    <w:rsid w:val="004A201D"/>
    <w:rsid w:val="004A4210"/>
    <w:rsid w:val="004A5068"/>
    <w:rsid w:val="004A5B55"/>
    <w:rsid w:val="004A5DA0"/>
    <w:rsid w:val="004A67AE"/>
    <w:rsid w:val="004A757C"/>
    <w:rsid w:val="004A7D29"/>
    <w:rsid w:val="004B03DD"/>
    <w:rsid w:val="004B04EE"/>
    <w:rsid w:val="004B17D9"/>
    <w:rsid w:val="004B2EB0"/>
    <w:rsid w:val="004B3780"/>
    <w:rsid w:val="004B4077"/>
    <w:rsid w:val="004B41CE"/>
    <w:rsid w:val="004B5DCB"/>
    <w:rsid w:val="004B765E"/>
    <w:rsid w:val="004C08F9"/>
    <w:rsid w:val="004C0F8E"/>
    <w:rsid w:val="004C2229"/>
    <w:rsid w:val="004C3812"/>
    <w:rsid w:val="004C3A0A"/>
    <w:rsid w:val="004C6C16"/>
    <w:rsid w:val="004C7427"/>
    <w:rsid w:val="004D0D84"/>
    <w:rsid w:val="004D1657"/>
    <w:rsid w:val="004D1FAD"/>
    <w:rsid w:val="004D213E"/>
    <w:rsid w:val="004D214F"/>
    <w:rsid w:val="004D270B"/>
    <w:rsid w:val="004D30A9"/>
    <w:rsid w:val="004D32D7"/>
    <w:rsid w:val="004D39BF"/>
    <w:rsid w:val="004D3D66"/>
    <w:rsid w:val="004D420A"/>
    <w:rsid w:val="004D47E4"/>
    <w:rsid w:val="004D6E55"/>
    <w:rsid w:val="004D7639"/>
    <w:rsid w:val="004E04A8"/>
    <w:rsid w:val="004E2D9A"/>
    <w:rsid w:val="004E30DF"/>
    <w:rsid w:val="004E4204"/>
    <w:rsid w:val="004E4453"/>
    <w:rsid w:val="004E5D7C"/>
    <w:rsid w:val="004E6573"/>
    <w:rsid w:val="004F0F3B"/>
    <w:rsid w:val="004F1E09"/>
    <w:rsid w:val="004F3CBC"/>
    <w:rsid w:val="004F5BEE"/>
    <w:rsid w:val="004F5BF4"/>
    <w:rsid w:val="004F5D6F"/>
    <w:rsid w:val="004F622D"/>
    <w:rsid w:val="004F671F"/>
    <w:rsid w:val="004F723D"/>
    <w:rsid w:val="00500AD1"/>
    <w:rsid w:val="00500C98"/>
    <w:rsid w:val="00500D8C"/>
    <w:rsid w:val="00501122"/>
    <w:rsid w:val="005033FB"/>
    <w:rsid w:val="0050490C"/>
    <w:rsid w:val="005059A7"/>
    <w:rsid w:val="00507736"/>
    <w:rsid w:val="00507B00"/>
    <w:rsid w:val="00507C7F"/>
    <w:rsid w:val="00510DD3"/>
    <w:rsid w:val="005113DD"/>
    <w:rsid w:val="005122E3"/>
    <w:rsid w:val="00512506"/>
    <w:rsid w:val="00512523"/>
    <w:rsid w:val="0051348A"/>
    <w:rsid w:val="00513A4D"/>
    <w:rsid w:val="00513B84"/>
    <w:rsid w:val="005149E4"/>
    <w:rsid w:val="00515610"/>
    <w:rsid w:val="005160F1"/>
    <w:rsid w:val="00516625"/>
    <w:rsid w:val="005172B1"/>
    <w:rsid w:val="00517EE1"/>
    <w:rsid w:val="005202AC"/>
    <w:rsid w:val="005224B2"/>
    <w:rsid w:val="00522F37"/>
    <w:rsid w:val="00523305"/>
    <w:rsid w:val="00523DF6"/>
    <w:rsid w:val="00525D0D"/>
    <w:rsid w:val="00527239"/>
    <w:rsid w:val="00527331"/>
    <w:rsid w:val="005273FD"/>
    <w:rsid w:val="00527ED4"/>
    <w:rsid w:val="00530515"/>
    <w:rsid w:val="00530549"/>
    <w:rsid w:val="00531BAB"/>
    <w:rsid w:val="00532255"/>
    <w:rsid w:val="0053280A"/>
    <w:rsid w:val="00532D9D"/>
    <w:rsid w:val="0053312F"/>
    <w:rsid w:val="00535CCF"/>
    <w:rsid w:val="0053695F"/>
    <w:rsid w:val="0053718C"/>
    <w:rsid w:val="00537AF9"/>
    <w:rsid w:val="00537DAB"/>
    <w:rsid w:val="00541D99"/>
    <w:rsid w:val="0054202C"/>
    <w:rsid w:val="0054287C"/>
    <w:rsid w:val="0054367A"/>
    <w:rsid w:val="00545F56"/>
    <w:rsid w:val="00546207"/>
    <w:rsid w:val="00547271"/>
    <w:rsid w:val="005502EF"/>
    <w:rsid w:val="0055066A"/>
    <w:rsid w:val="00550738"/>
    <w:rsid w:val="00551708"/>
    <w:rsid w:val="00552563"/>
    <w:rsid w:val="0055258D"/>
    <w:rsid w:val="00553253"/>
    <w:rsid w:val="00553CE2"/>
    <w:rsid w:val="0056059B"/>
    <w:rsid w:val="00560845"/>
    <w:rsid w:val="005618D2"/>
    <w:rsid w:val="005623BD"/>
    <w:rsid w:val="0056248E"/>
    <w:rsid w:val="00562A1A"/>
    <w:rsid w:val="0056343F"/>
    <w:rsid w:val="00563CEF"/>
    <w:rsid w:val="00563EC0"/>
    <w:rsid w:val="0056524C"/>
    <w:rsid w:val="0056551A"/>
    <w:rsid w:val="00565C97"/>
    <w:rsid w:val="005661C8"/>
    <w:rsid w:val="0056793F"/>
    <w:rsid w:val="00567C02"/>
    <w:rsid w:val="00567C81"/>
    <w:rsid w:val="005708C6"/>
    <w:rsid w:val="0057271A"/>
    <w:rsid w:val="00572D6C"/>
    <w:rsid w:val="00573C03"/>
    <w:rsid w:val="00574320"/>
    <w:rsid w:val="0057588D"/>
    <w:rsid w:val="005768B2"/>
    <w:rsid w:val="00576FD0"/>
    <w:rsid w:val="005775CE"/>
    <w:rsid w:val="00577C16"/>
    <w:rsid w:val="00580D26"/>
    <w:rsid w:val="005818C5"/>
    <w:rsid w:val="00582D86"/>
    <w:rsid w:val="00584B80"/>
    <w:rsid w:val="0058612C"/>
    <w:rsid w:val="00590DAB"/>
    <w:rsid w:val="005935B7"/>
    <w:rsid w:val="005941C8"/>
    <w:rsid w:val="00594BF9"/>
    <w:rsid w:val="00595B0F"/>
    <w:rsid w:val="005965B3"/>
    <w:rsid w:val="00596A0C"/>
    <w:rsid w:val="00596BAB"/>
    <w:rsid w:val="00597442"/>
    <w:rsid w:val="005A20AB"/>
    <w:rsid w:val="005A26AE"/>
    <w:rsid w:val="005A2885"/>
    <w:rsid w:val="005A3CDE"/>
    <w:rsid w:val="005A4D18"/>
    <w:rsid w:val="005A58AB"/>
    <w:rsid w:val="005A58F9"/>
    <w:rsid w:val="005A5BC0"/>
    <w:rsid w:val="005A6C0C"/>
    <w:rsid w:val="005A7460"/>
    <w:rsid w:val="005A7583"/>
    <w:rsid w:val="005A7BC9"/>
    <w:rsid w:val="005B1249"/>
    <w:rsid w:val="005B12B9"/>
    <w:rsid w:val="005B136F"/>
    <w:rsid w:val="005B1516"/>
    <w:rsid w:val="005B2136"/>
    <w:rsid w:val="005B29EA"/>
    <w:rsid w:val="005B2BA3"/>
    <w:rsid w:val="005B329E"/>
    <w:rsid w:val="005B3C8B"/>
    <w:rsid w:val="005B3D0A"/>
    <w:rsid w:val="005B41C1"/>
    <w:rsid w:val="005B43B8"/>
    <w:rsid w:val="005B4765"/>
    <w:rsid w:val="005B48A1"/>
    <w:rsid w:val="005B5C54"/>
    <w:rsid w:val="005B6960"/>
    <w:rsid w:val="005B71A9"/>
    <w:rsid w:val="005B7CEF"/>
    <w:rsid w:val="005C2698"/>
    <w:rsid w:val="005C3F7A"/>
    <w:rsid w:val="005C41B7"/>
    <w:rsid w:val="005C4B93"/>
    <w:rsid w:val="005C51F9"/>
    <w:rsid w:val="005C54C8"/>
    <w:rsid w:val="005C57D9"/>
    <w:rsid w:val="005C652A"/>
    <w:rsid w:val="005C7315"/>
    <w:rsid w:val="005D0C8E"/>
    <w:rsid w:val="005D1164"/>
    <w:rsid w:val="005D189D"/>
    <w:rsid w:val="005D1EA7"/>
    <w:rsid w:val="005D2466"/>
    <w:rsid w:val="005D2595"/>
    <w:rsid w:val="005D368C"/>
    <w:rsid w:val="005D4106"/>
    <w:rsid w:val="005D4ACC"/>
    <w:rsid w:val="005D524A"/>
    <w:rsid w:val="005D5837"/>
    <w:rsid w:val="005D5949"/>
    <w:rsid w:val="005D5A22"/>
    <w:rsid w:val="005D62F1"/>
    <w:rsid w:val="005D6B03"/>
    <w:rsid w:val="005D74D6"/>
    <w:rsid w:val="005D750F"/>
    <w:rsid w:val="005D78E3"/>
    <w:rsid w:val="005D797E"/>
    <w:rsid w:val="005E089D"/>
    <w:rsid w:val="005E1C75"/>
    <w:rsid w:val="005E2B0D"/>
    <w:rsid w:val="005E42C6"/>
    <w:rsid w:val="005E4AA0"/>
    <w:rsid w:val="005E5068"/>
    <w:rsid w:val="005E55BE"/>
    <w:rsid w:val="005E592F"/>
    <w:rsid w:val="005E5E90"/>
    <w:rsid w:val="005E6514"/>
    <w:rsid w:val="005F03CB"/>
    <w:rsid w:val="005F0BCE"/>
    <w:rsid w:val="005F0C23"/>
    <w:rsid w:val="005F2681"/>
    <w:rsid w:val="005F31B2"/>
    <w:rsid w:val="005F3534"/>
    <w:rsid w:val="005F68F4"/>
    <w:rsid w:val="005F6D9F"/>
    <w:rsid w:val="005F75E8"/>
    <w:rsid w:val="005F7A14"/>
    <w:rsid w:val="006016A0"/>
    <w:rsid w:val="00601E4C"/>
    <w:rsid w:val="00601FDC"/>
    <w:rsid w:val="00602389"/>
    <w:rsid w:val="00602CC3"/>
    <w:rsid w:val="006033D9"/>
    <w:rsid w:val="00604744"/>
    <w:rsid w:val="00604F22"/>
    <w:rsid w:val="00605F80"/>
    <w:rsid w:val="00606034"/>
    <w:rsid w:val="006078F2"/>
    <w:rsid w:val="00607ABE"/>
    <w:rsid w:val="0061036A"/>
    <w:rsid w:val="00610CAC"/>
    <w:rsid w:val="00610F09"/>
    <w:rsid w:val="00611F2F"/>
    <w:rsid w:val="00611F65"/>
    <w:rsid w:val="00612AEA"/>
    <w:rsid w:val="00612DE1"/>
    <w:rsid w:val="00612FBB"/>
    <w:rsid w:val="00613843"/>
    <w:rsid w:val="00613876"/>
    <w:rsid w:val="00613C31"/>
    <w:rsid w:val="00615069"/>
    <w:rsid w:val="006153DD"/>
    <w:rsid w:val="00615895"/>
    <w:rsid w:val="00616661"/>
    <w:rsid w:val="006168CD"/>
    <w:rsid w:val="00617E85"/>
    <w:rsid w:val="00620AC7"/>
    <w:rsid w:val="00620F9E"/>
    <w:rsid w:val="00622B2B"/>
    <w:rsid w:val="00625323"/>
    <w:rsid w:val="00626D5A"/>
    <w:rsid w:val="00632C13"/>
    <w:rsid w:val="006333A2"/>
    <w:rsid w:val="00634AA3"/>
    <w:rsid w:val="00634F61"/>
    <w:rsid w:val="00635563"/>
    <w:rsid w:val="00635C20"/>
    <w:rsid w:val="00636893"/>
    <w:rsid w:val="00640D87"/>
    <w:rsid w:val="00642157"/>
    <w:rsid w:val="00644A12"/>
    <w:rsid w:val="0064575E"/>
    <w:rsid w:val="00646863"/>
    <w:rsid w:val="00647DF7"/>
    <w:rsid w:val="00650070"/>
    <w:rsid w:val="006504C4"/>
    <w:rsid w:val="00650B59"/>
    <w:rsid w:val="0065109C"/>
    <w:rsid w:val="006537B9"/>
    <w:rsid w:val="00653FB7"/>
    <w:rsid w:val="00654CA0"/>
    <w:rsid w:val="006564CE"/>
    <w:rsid w:val="006566F7"/>
    <w:rsid w:val="00660A41"/>
    <w:rsid w:val="00661313"/>
    <w:rsid w:val="006613F5"/>
    <w:rsid w:val="00661B75"/>
    <w:rsid w:val="0066209E"/>
    <w:rsid w:val="006639F8"/>
    <w:rsid w:val="00663C22"/>
    <w:rsid w:val="00664276"/>
    <w:rsid w:val="00664ED5"/>
    <w:rsid w:val="0066501B"/>
    <w:rsid w:val="0066520B"/>
    <w:rsid w:val="00665757"/>
    <w:rsid w:val="00665C1D"/>
    <w:rsid w:val="00665F5A"/>
    <w:rsid w:val="006667C8"/>
    <w:rsid w:val="006670BA"/>
    <w:rsid w:val="00667BDB"/>
    <w:rsid w:val="006700F4"/>
    <w:rsid w:val="00671A01"/>
    <w:rsid w:val="00673678"/>
    <w:rsid w:val="0067392D"/>
    <w:rsid w:val="0067421B"/>
    <w:rsid w:val="006759CB"/>
    <w:rsid w:val="00675E29"/>
    <w:rsid w:val="00676447"/>
    <w:rsid w:val="006803B8"/>
    <w:rsid w:val="006803F3"/>
    <w:rsid w:val="00681340"/>
    <w:rsid w:val="00681F73"/>
    <w:rsid w:val="00682F2A"/>
    <w:rsid w:val="00683C65"/>
    <w:rsid w:val="00684002"/>
    <w:rsid w:val="00684118"/>
    <w:rsid w:val="00685CE5"/>
    <w:rsid w:val="006867A1"/>
    <w:rsid w:val="00687C42"/>
    <w:rsid w:val="0069018F"/>
    <w:rsid w:val="006902CB"/>
    <w:rsid w:val="00690490"/>
    <w:rsid w:val="00691F35"/>
    <w:rsid w:val="006934C2"/>
    <w:rsid w:val="006935CF"/>
    <w:rsid w:val="00695207"/>
    <w:rsid w:val="00696223"/>
    <w:rsid w:val="0069678A"/>
    <w:rsid w:val="006A05E1"/>
    <w:rsid w:val="006A08CE"/>
    <w:rsid w:val="006A0A4E"/>
    <w:rsid w:val="006A1200"/>
    <w:rsid w:val="006A1BE6"/>
    <w:rsid w:val="006A1CAC"/>
    <w:rsid w:val="006A2A6C"/>
    <w:rsid w:val="006A39F5"/>
    <w:rsid w:val="006A40E5"/>
    <w:rsid w:val="006A5273"/>
    <w:rsid w:val="006A75C0"/>
    <w:rsid w:val="006B02D8"/>
    <w:rsid w:val="006B1036"/>
    <w:rsid w:val="006B1A6B"/>
    <w:rsid w:val="006B1AA7"/>
    <w:rsid w:val="006B39C0"/>
    <w:rsid w:val="006B4E4F"/>
    <w:rsid w:val="006B59A8"/>
    <w:rsid w:val="006B6AD1"/>
    <w:rsid w:val="006B6F9A"/>
    <w:rsid w:val="006B700E"/>
    <w:rsid w:val="006C2A43"/>
    <w:rsid w:val="006C2B88"/>
    <w:rsid w:val="006C38FF"/>
    <w:rsid w:val="006C4170"/>
    <w:rsid w:val="006C485E"/>
    <w:rsid w:val="006C51FB"/>
    <w:rsid w:val="006C618D"/>
    <w:rsid w:val="006C628B"/>
    <w:rsid w:val="006C7867"/>
    <w:rsid w:val="006C7B31"/>
    <w:rsid w:val="006D0272"/>
    <w:rsid w:val="006D056C"/>
    <w:rsid w:val="006D1208"/>
    <w:rsid w:val="006D146E"/>
    <w:rsid w:val="006D15B2"/>
    <w:rsid w:val="006D19EC"/>
    <w:rsid w:val="006D2266"/>
    <w:rsid w:val="006D2D00"/>
    <w:rsid w:val="006D6538"/>
    <w:rsid w:val="006E1174"/>
    <w:rsid w:val="006E1578"/>
    <w:rsid w:val="006E214E"/>
    <w:rsid w:val="006E2732"/>
    <w:rsid w:val="006E3528"/>
    <w:rsid w:val="006E48E2"/>
    <w:rsid w:val="006E4D5C"/>
    <w:rsid w:val="006E7744"/>
    <w:rsid w:val="006F01C4"/>
    <w:rsid w:val="006F0A01"/>
    <w:rsid w:val="006F61D8"/>
    <w:rsid w:val="006F63AD"/>
    <w:rsid w:val="006F66CB"/>
    <w:rsid w:val="00700AC9"/>
    <w:rsid w:val="00700C7C"/>
    <w:rsid w:val="00701772"/>
    <w:rsid w:val="0070288D"/>
    <w:rsid w:val="00702B42"/>
    <w:rsid w:val="00702D9F"/>
    <w:rsid w:val="0070348B"/>
    <w:rsid w:val="00703B6D"/>
    <w:rsid w:val="00703DD4"/>
    <w:rsid w:val="0070517B"/>
    <w:rsid w:val="00706B5A"/>
    <w:rsid w:val="0070710F"/>
    <w:rsid w:val="00710F50"/>
    <w:rsid w:val="007114E8"/>
    <w:rsid w:val="007124D1"/>
    <w:rsid w:val="007147D1"/>
    <w:rsid w:val="00714C60"/>
    <w:rsid w:val="007156EB"/>
    <w:rsid w:val="00715EA2"/>
    <w:rsid w:val="00717EAB"/>
    <w:rsid w:val="00722B33"/>
    <w:rsid w:val="00722D7C"/>
    <w:rsid w:val="007240B0"/>
    <w:rsid w:val="00724D21"/>
    <w:rsid w:val="007250C6"/>
    <w:rsid w:val="0072648C"/>
    <w:rsid w:val="00726F17"/>
    <w:rsid w:val="00727A2C"/>
    <w:rsid w:val="0073003E"/>
    <w:rsid w:val="00730E3E"/>
    <w:rsid w:val="00732D6E"/>
    <w:rsid w:val="007331B7"/>
    <w:rsid w:val="00733391"/>
    <w:rsid w:val="00733A99"/>
    <w:rsid w:val="00733C5A"/>
    <w:rsid w:val="00735082"/>
    <w:rsid w:val="007351BD"/>
    <w:rsid w:val="007360BC"/>
    <w:rsid w:val="00736CDA"/>
    <w:rsid w:val="00737CD1"/>
    <w:rsid w:val="00737F39"/>
    <w:rsid w:val="00741A8D"/>
    <w:rsid w:val="0074230D"/>
    <w:rsid w:val="00742E2F"/>
    <w:rsid w:val="00743A5F"/>
    <w:rsid w:val="00746105"/>
    <w:rsid w:val="00747BE7"/>
    <w:rsid w:val="007527CD"/>
    <w:rsid w:val="00752918"/>
    <w:rsid w:val="0075390F"/>
    <w:rsid w:val="0075436A"/>
    <w:rsid w:val="00755580"/>
    <w:rsid w:val="007558C3"/>
    <w:rsid w:val="00755D6E"/>
    <w:rsid w:val="00755FEF"/>
    <w:rsid w:val="007566B1"/>
    <w:rsid w:val="007569A1"/>
    <w:rsid w:val="00756C8F"/>
    <w:rsid w:val="00756FDF"/>
    <w:rsid w:val="0076034C"/>
    <w:rsid w:val="00760400"/>
    <w:rsid w:val="00760BCF"/>
    <w:rsid w:val="00761066"/>
    <w:rsid w:val="0076260F"/>
    <w:rsid w:val="00762738"/>
    <w:rsid w:val="00763D45"/>
    <w:rsid w:val="00764F53"/>
    <w:rsid w:val="007664F8"/>
    <w:rsid w:val="00767DD0"/>
    <w:rsid w:val="00767EEF"/>
    <w:rsid w:val="00770378"/>
    <w:rsid w:val="00770E0A"/>
    <w:rsid w:val="00771085"/>
    <w:rsid w:val="0077191E"/>
    <w:rsid w:val="00772798"/>
    <w:rsid w:val="00772A65"/>
    <w:rsid w:val="00772DC8"/>
    <w:rsid w:val="0077330A"/>
    <w:rsid w:val="00773954"/>
    <w:rsid w:val="00774B16"/>
    <w:rsid w:val="00775286"/>
    <w:rsid w:val="0077607A"/>
    <w:rsid w:val="0077653F"/>
    <w:rsid w:val="007765D8"/>
    <w:rsid w:val="007766C1"/>
    <w:rsid w:val="00776B33"/>
    <w:rsid w:val="00780129"/>
    <w:rsid w:val="00784C59"/>
    <w:rsid w:val="00786992"/>
    <w:rsid w:val="0078742F"/>
    <w:rsid w:val="00790740"/>
    <w:rsid w:val="007908B6"/>
    <w:rsid w:val="00793B02"/>
    <w:rsid w:val="007948E7"/>
    <w:rsid w:val="007955F7"/>
    <w:rsid w:val="007956FC"/>
    <w:rsid w:val="00795C73"/>
    <w:rsid w:val="0079619B"/>
    <w:rsid w:val="00796313"/>
    <w:rsid w:val="00796D52"/>
    <w:rsid w:val="007A06E3"/>
    <w:rsid w:val="007A2D17"/>
    <w:rsid w:val="007A300A"/>
    <w:rsid w:val="007A3165"/>
    <w:rsid w:val="007A3AC3"/>
    <w:rsid w:val="007A4BCF"/>
    <w:rsid w:val="007A5197"/>
    <w:rsid w:val="007A690B"/>
    <w:rsid w:val="007A7555"/>
    <w:rsid w:val="007B0223"/>
    <w:rsid w:val="007B0928"/>
    <w:rsid w:val="007B0D78"/>
    <w:rsid w:val="007B27AA"/>
    <w:rsid w:val="007B3ABD"/>
    <w:rsid w:val="007B45CD"/>
    <w:rsid w:val="007B4ED0"/>
    <w:rsid w:val="007B51B6"/>
    <w:rsid w:val="007B53AC"/>
    <w:rsid w:val="007B65B5"/>
    <w:rsid w:val="007B7778"/>
    <w:rsid w:val="007B7E23"/>
    <w:rsid w:val="007C0993"/>
    <w:rsid w:val="007C0B14"/>
    <w:rsid w:val="007C0E59"/>
    <w:rsid w:val="007C1326"/>
    <w:rsid w:val="007C1567"/>
    <w:rsid w:val="007C405D"/>
    <w:rsid w:val="007C40DA"/>
    <w:rsid w:val="007C440A"/>
    <w:rsid w:val="007C4A48"/>
    <w:rsid w:val="007C610E"/>
    <w:rsid w:val="007C674D"/>
    <w:rsid w:val="007C7549"/>
    <w:rsid w:val="007C7631"/>
    <w:rsid w:val="007D0A25"/>
    <w:rsid w:val="007D1336"/>
    <w:rsid w:val="007D1B33"/>
    <w:rsid w:val="007D1BBE"/>
    <w:rsid w:val="007D22B4"/>
    <w:rsid w:val="007D2B90"/>
    <w:rsid w:val="007D2F46"/>
    <w:rsid w:val="007D4440"/>
    <w:rsid w:val="007D4951"/>
    <w:rsid w:val="007D4E38"/>
    <w:rsid w:val="007D52EC"/>
    <w:rsid w:val="007D55A4"/>
    <w:rsid w:val="007D5818"/>
    <w:rsid w:val="007D7301"/>
    <w:rsid w:val="007E173C"/>
    <w:rsid w:val="007E21E7"/>
    <w:rsid w:val="007E2FD8"/>
    <w:rsid w:val="007F225B"/>
    <w:rsid w:val="007F3550"/>
    <w:rsid w:val="007F54C1"/>
    <w:rsid w:val="007F5873"/>
    <w:rsid w:val="007F58FC"/>
    <w:rsid w:val="007F596F"/>
    <w:rsid w:val="007F59FD"/>
    <w:rsid w:val="007F5C4C"/>
    <w:rsid w:val="007F5FDE"/>
    <w:rsid w:val="007F625E"/>
    <w:rsid w:val="007F6BDB"/>
    <w:rsid w:val="007F7D8F"/>
    <w:rsid w:val="00800050"/>
    <w:rsid w:val="0080188C"/>
    <w:rsid w:val="008033DE"/>
    <w:rsid w:val="008043A0"/>
    <w:rsid w:val="008054A4"/>
    <w:rsid w:val="00811F5C"/>
    <w:rsid w:val="00812243"/>
    <w:rsid w:val="00812362"/>
    <w:rsid w:val="00812492"/>
    <w:rsid w:val="008138BC"/>
    <w:rsid w:val="008146B6"/>
    <w:rsid w:val="008147FC"/>
    <w:rsid w:val="00815297"/>
    <w:rsid w:val="00815E43"/>
    <w:rsid w:val="0081610C"/>
    <w:rsid w:val="00816232"/>
    <w:rsid w:val="00817DA3"/>
    <w:rsid w:val="00820121"/>
    <w:rsid w:val="00820F9B"/>
    <w:rsid w:val="00821ECD"/>
    <w:rsid w:val="00824D92"/>
    <w:rsid w:val="00826252"/>
    <w:rsid w:val="00826514"/>
    <w:rsid w:val="00831CA3"/>
    <w:rsid w:val="008321D7"/>
    <w:rsid w:val="008325A2"/>
    <w:rsid w:val="008330EB"/>
    <w:rsid w:val="00833660"/>
    <w:rsid w:val="008371AB"/>
    <w:rsid w:val="00840C2E"/>
    <w:rsid w:val="00841D88"/>
    <w:rsid w:val="008420E2"/>
    <w:rsid w:val="0084212F"/>
    <w:rsid w:val="00842801"/>
    <w:rsid w:val="0084325A"/>
    <w:rsid w:val="008446E1"/>
    <w:rsid w:val="0084505D"/>
    <w:rsid w:val="00847060"/>
    <w:rsid w:val="00850C72"/>
    <w:rsid w:val="00851717"/>
    <w:rsid w:val="00852DC4"/>
    <w:rsid w:val="0085325E"/>
    <w:rsid w:val="0085339F"/>
    <w:rsid w:val="0085385D"/>
    <w:rsid w:val="00854144"/>
    <w:rsid w:val="00855642"/>
    <w:rsid w:val="008570BB"/>
    <w:rsid w:val="008605CC"/>
    <w:rsid w:val="00860CBC"/>
    <w:rsid w:val="00861DF2"/>
    <w:rsid w:val="00861EF0"/>
    <w:rsid w:val="0086295B"/>
    <w:rsid w:val="00863A04"/>
    <w:rsid w:val="00863CFA"/>
    <w:rsid w:val="00863F7F"/>
    <w:rsid w:val="00863F91"/>
    <w:rsid w:val="008644F3"/>
    <w:rsid w:val="008663FE"/>
    <w:rsid w:val="00866774"/>
    <w:rsid w:val="00866DBF"/>
    <w:rsid w:val="0087057D"/>
    <w:rsid w:val="00870C34"/>
    <w:rsid w:val="00870DD9"/>
    <w:rsid w:val="00872662"/>
    <w:rsid w:val="00872730"/>
    <w:rsid w:val="00872A8D"/>
    <w:rsid w:val="00872D79"/>
    <w:rsid w:val="0087332A"/>
    <w:rsid w:val="00873FAF"/>
    <w:rsid w:val="008745D4"/>
    <w:rsid w:val="00874CCE"/>
    <w:rsid w:val="0087649E"/>
    <w:rsid w:val="00876B31"/>
    <w:rsid w:val="00876FCE"/>
    <w:rsid w:val="00877809"/>
    <w:rsid w:val="00881A2F"/>
    <w:rsid w:val="00882E96"/>
    <w:rsid w:val="00883044"/>
    <w:rsid w:val="0088342B"/>
    <w:rsid w:val="00883DA3"/>
    <w:rsid w:val="00884902"/>
    <w:rsid w:val="00884E2D"/>
    <w:rsid w:val="00885CE3"/>
    <w:rsid w:val="00890FE0"/>
    <w:rsid w:val="008914F3"/>
    <w:rsid w:val="0089249C"/>
    <w:rsid w:val="008924D3"/>
    <w:rsid w:val="00892C20"/>
    <w:rsid w:val="00892D99"/>
    <w:rsid w:val="00892F4A"/>
    <w:rsid w:val="00893B4C"/>
    <w:rsid w:val="00894B61"/>
    <w:rsid w:val="00894FED"/>
    <w:rsid w:val="00895848"/>
    <w:rsid w:val="008A0C89"/>
    <w:rsid w:val="008A108F"/>
    <w:rsid w:val="008A1DE9"/>
    <w:rsid w:val="008A2467"/>
    <w:rsid w:val="008A2B99"/>
    <w:rsid w:val="008A337B"/>
    <w:rsid w:val="008A39F2"/>
    <w:rsid w:val="008A4829"/>
    <w:rsid w:val="008A48D7"/>
    <w:rsid w:val="008A4C44"/>
    <w:rsid w:val="008A56C6"/>
    <w:rsid w:val="008A6B0F"/>
    <w:rsid w:val="008A7558"/>
    <w:rsid w:val="008B048A"/>
    <w:rsid w:val="008B175C"/>
    <w:rsid w:val="008B1AF0"/>
    <w:rsid w:val="008B225A"/>
    <w:rsid w:val="008B2A39"/>
    <w:rsid w:val="008B328E"/>
    <w:rsid w:val="008B387E"/>
    <w:rsid w:val="008B3CE1"/>
    <w:rsid w:val="008B4BC1"/>
    <w:rsid w:val="008B5D3E"/>
    <w:rsid w:val="008B5FE1"/>
    <w:rsid w:val="008B64BB"/>
    <w:rsid w:val="008C03FB"/>
    <w:rsid w:val="008C0797"/>
    <w:rsid w:val="008C1FBA"/>
    <w:rsid w:val="008C22C2"/>
    <w:rsid w:val="008C27C0"/>
    <w:rsid w:val="008C31FB"/>
    <w:rsid w:val="008C49DE"/>
    <w:rsid w:val="008C4ED9"/>
    <w:rsid w:val="008C571B"/>
    <w:rsid w:val="008C5B6B"/>
    <w:rsid w:val="008C5E18"/>
    <w:rsid w:val="008C5EF2"/>
    <w:rsid w:val="008C666E"/>
    <w:rsid w:val="008C6A7C"/>
    <w:rsid w:val="008C7DED"/>
    <w:rsid w:val="008D08AB"/>
    <w:rsid w:val="008D0CBB"/>
    <w:rsid w:val="008D2D05"/>
    <w:rsid w:val="008D38D7"/>
    <w:rsid w:val="008D4A96"/>
    <w:rsid w:val="008D5146"/>
    <w:rsid w:val="008D5510"/>
    <w:rsid w:val="008D5AB4"/>
    <w:rsid w:val="008D7792"/>
    <w:rsid w:val="008D79B6"/>
    <w:rsid w:val="008E0FFA"/>
    <w:rsid w:val="008E1FDE"/>
    <w:rsid w:val="008E2F5D"/>
    <w:rsid w:val="008E2FE7"/>
    <w:rsid w:val="008E3199"/>
    <w:rsid w:val="008E4235"/>
    <w:rsid w:val="008E6F71"/>
    <w:rsid w:val="008F041D"/>
    <w:rsid w:val="008F0CBA"/>
    <w:rsid w:val="008F2C2B"/>
    <w:rsid w:val="008F3BC3"/>
    <w:rsid w:val="008F4985"/>
    <w:rsid w:val="008F52F1"/>
    <w:rsid w:val="008F5ACB"/>
    <w:rsid w:val="008F757F"/>
    <w:rsid w:val="00903131"/>
    <w:rsid w:val="00904554"/>
    <w:rsid w:val="00905519"/>
    <w:rsid w:val="00906393"/>
    <w:rsid w:val="00906DE2"/>
    <w:rsid w:val="0091240A"/>
    <w:rsid w:val="009126E3"/>
    <w:rsid w:val="00913C02"/>
    <w:rsid w:val="00914C30"/>
    <w:rsid w:val="009158EA"/>
    <w:rsid w:val="00915AAF"/>
    <w:rsid w:val="00915E0D"/>
    <w:rsid w:val="00916319"/>
    <w:rsid w:val="00916976"/>
    <w:rsid w:val="009179F0"/>
    <w:rsid w:val="00920309"/>
    <w:rsid w:val="0092167B"/>
    <w:rsid w:val="009223C1"/>
    <w:rsid w:val="0092242A"/>
    <w:rsid w:val="0092495D"/>
    <w:rsid w:val="00925DE7"/>
    <w:rsid w:val="00925ED6"/>
    <w:rsid w:val="00926076"/>
    <w:rsid w:val="00926F33"/>
    <w:rsid w:val="00927044"/>
    <w:rsid w:val="00927464"/>
    <w:rsid w:val="009310AD"/>
    <w:rsid w:val="00933268"/>
    <w:rsid w:val="00936351"/>
    <w:rsid w:val="00940B93"/>
    <w:rsid w:val="009415A6"/>
    <w:rsid w:val="0094329C"/>
    <w:rsid w:val="009439AE"/>
    <w:rsid w:val="0094712D"/>
    <w:rsid w:val="00947CED"/>
    <w:rsid w:val="00947EF6"/>
    <w:rsid w:val="00947F55"/>
    <w:rsid w:val="00950D11"/>
    <w:rsid w:val="0095100C"/>
    <w:rsid w:val="0095171F"/>
    <w:rsid w:val="009537D8"/>
    <w:rsid w:val="009545A4"/>
    <w:rsid w:val="00954C8A"/>
    <w:rsid w:val="00954D69"/>
    <w:rsid w:val="0095510B"/>
    <w:rsid w:val="0095581A"/>
    <w:rsid w:val="00955C09"/>
    <w:rsid w:val="009566B7"/>
    <w:rsid w:val="00956FDB"/>
    <w:rsid w:val="00960666"/>
    <w:rsid w:val="009608ED"/>
    <w:rsid w:val="00960A0E"/>
    <w:rsid w:val="00960AFC"/>
    <w:rsid w:val="00960B07"/>
    <w:rsid w:val="00961551"/>
    <w:rsid w:val="009634EA"/>
    <w:rsid w:val="00963C64"/>
    <w:rsid w:val="00963DE4"/>
    <w:rsid w:val="0096424D"/>
    <w:rsid w:val="009643AC"/>
    <w:rsid w:val="009645B6"/>
    <w:rsid w:val="00964C95"/>
    <w:rsid w:val="00964EEA"/>
    <w:rsid w:val="00964F05"/>
    <w:rsid w:val="00966E43"/>
    <w:rsid w:val="0097047B"/>
    <w:rsid w:val="00973DD9"/>
    <w:rsid w:val="00974192"/>
    <w:rsid w:val="00974CB2"/>
    <w:rsid w:val="00974DCC"/>
    <w:rsid w:val="00975872"/>
    <w:rsid w:val="00975BBC"/>
    <w:rsid w:val="00975EE2"/>
    <w:rsid w:val="00975FEC"/>
    <w:rsid w:val="0097637E"/>
    <w:rsid w:val="009765BD"/>
    <w:rsid w:val="00977277"/>
    <w:rsid w:val="00977D05"/>
    <w:rsid w:val="009800E3"/>
    <w:rsid w:val="009828D0"/>
    <w:rsid w:val="00983CB0"/>
    <w:rsid w:val="00983E04"/>
    <w:rsid w:val="00983FCA"/>
    <w:rsid w:val="00984A05"/>
    <w:rsid w:val="00986205"/>
    <w:rsid w:val="009869C5"/>
    <w:rsid w:val="00987A84"/>
    <w:rsid w:val="00990AC2"/>
    <w:rsid w:val="0099185B"/>
    <w:rsid w:val="00991D40"/>
    <w:rsid w:val="00991F8E"/>
    <w:rsid w:val="00992727"/>
    <w:rsid w:val="00993083"/>
    <w:rsid w:val="009943B0"/>
    <w:rsid w:val="00994D35"/>
    <w:rsid w:val="009950E9"/>
    <w:rsid w:val="0099636D"/>
    <w:rsid w:val="009964DF"/>
    <w:rsid w:val="0099797C"/>
    <w:rsid w:val="009A0D3E"/>
    <w:rsid w:val="009A3E28"/>
    <w:rsid w:val="009A48D0"/>
    <w:rsid w:val="009A552E"/>
    <w:rsid w:val="009A5BF6"/>
    <w:rsid w:val="009A5F57"/>
    <w:rsid w:val="009A606F"/>
    <w:rsid w:val="009A637F"/>
    <w:rsid w:val="009A68D8"/>
    <w:rsid w:val="009A7F36"/>
    <w:rsid w:val="009B1069"/>
    <w:rsid w:val="009B280A"/>
    <w:rsid w:val="009B3065"/>
    <w:rsid w:val="009B36AB"/>
    <w:rsid w:val="009B37CF"/>
    <w:rsid w:val="009B3C15"/>
    <w:rsid w:val="009B4394"/>
    <w:rsid w:val="009B4CF9"/>
    <w:rsid w:val="009B5BDB"/>
    <w:rsid w:val="009B6EBA"/>
    <w:rsid w:val="009C0498"/>
    <w:rsid w:val="009C20A3"/>
    <w:rsid w:val="009C22E0"/>
    <w:rsid w:val="009C262F"/>
    <w:rsid w:val="009C35D1"/>
    <w:rsid w:val="009C39BD"/>
    <w:rsid w:val="009C3E85"/>
    <w:rsid w:val="009C454D"/>
    <w:rsid w:val="009C4DDD"/>
    <w:rsid w:val="009C5249"/>
    <w:rsid w:val="009C599B"/>
    <w:rsid w:val="009C59A4"/>
    <w:rsid w:val="009C617F"/>
    <w:rsid w:val="009C61C2"/>
    <w:rsid w:val="009C7F3A"/>
    <w:rsid w:val="009D005A"/>
    <w:rsid w:val="009D06F8"/>
    <w:rsid w:val="009D204E"/>
    <w:rsid w:val="009D2681"/>
    <w:rsid w:val="009D5EBB"/>
    <w:rsid w:val="009D66FB"/>
    <w:rsid w:val="009D6AB0"/>
    <w:rsid w:val="009D6F44"/>
    <w:rsid w:val="009D71CE"/>
    <w:rsid w:val="009D73B3"/>
    <w:rsid w:val="009D7807"/>
    <w:rsid w:val="009E00BF"/>
    <w:rsid w:val="009E19F9"/>
    <w:rsid w:val="009E1A05"/>
    <w:rsid w:val="009E1C28"/>
    <w:rsid w:val="009E4BA5"/>
    <w:rsid w:val="009E5E69"/>
    <w:rsid w:val="009E6072"/>
    <w:rsid w:val="009E6460"/>
    <w:rsid w:val="009E72CB"/>
    <w:rsid w:val="009F116C"/>
    <w:rsid w:val="009F1F31"/>
    <w:rsid w:val="009F36F8"/>
    <w:rsid w:val="009F4C4D"/>
    <w:rsid w:val="009F5F40"/>
    <w:rsid w:val="009F6D1D"/>
    <w:rsid w:val="009F7C54"/>
    <w:rsid w:val="00A0009B"/>
    <w:rsid w:val="00A008A4"/>
    <w:rsid w:val="00A03872"/>
    <w:rsid w:val="00A04771"/>
    <w:rsid w:val="00A05F47"/>
    <w:rsid w:val="00A06BA9"/>
    <w:rsid w:val="00A07F25"/>
    <w:rsid w:val="00A1075D"/>
    <w:rsid w:val="00A10825"/>
    <w:rsid w:val="00A10A24"/>
    <w:rsid w:val="00A118E2"/>
    <w:rsid w:val="00A1238B"/>
    <w:rsid w:val="00A12518"/>
    <w:rsid w:val="00A132CD"/>
    <w:rsid w:val="00A134AB"/>
    <w:rsid w:val="00A1376A"/>
    <w:rsid w:val="00A14773"/>
    <w:rsid w:val="00A14795"/>
    <w:rsid w:val="00A1613E"/>
    <w:rsid w:val="00A16441"/>
    <w:rsid w:val="00A172A7"/>
    <w:rsid w:val="00A17A74"/>
    <w:rsid w:val="00A201C1"/>
    <w:rsid w:val="00A23468"/>
    <w:rsid w:val="00A24183"/>
    <w:rsid w:val="00A241C2"/>
    <w:rsid w:val="00A2486A"/>
    <w:rsid w:val="00A24FC0"/>
    <w:rsid w:val="00A26394"/>
    <w:rsid w:val="00A26F67"/>
    <w:rsid w:val="00A2747C"/>
    <w:rsid w:val="00A27B58"/>
    <w:rsid w:val="00A3096D"/>
    <w:rsid w:val="00A31B70"/>
    <w:rsid w:val="00A3481D"/>
    <w:rsid w:val="00A35213"/>
    <w:rsid w:val="00A36437"/>
    <w:rsid w:val="00A41698"/>
    <w:rsid w:val="00A425DC"/>
    <w:rsid w:val="00A449F3"/>
    <w:rsid w:val="00A44DEF"/>
    <w:rsid w:val="00A4500D"/>
    <w:rsid w:val="00A45D4A"/>
    <w:rsid w:val="00A45D61"/>
    <w:rsid w:val="00A45D83"/>
    <w:rsid w:val="00A47521"/>
    <w:rsid w:val="00A4799F"/>
    <w:rsid w:val="00A47D27"/>
    <w:rsid w:val="00A5019F"/>
    <w:rsid w:val="00A50D11"/>
    <w:rsid w:val="00A53529"/>
    <w:rsid w:val="00A54369"/>
    <w:rsid w:val="00A54FD3"/>
    <w:rsid w:val="00A55B0C"/>
    <w:rsid w:val="00A569C0"/>
    <w:rsid w:val="00A57BF6"/>
    <w:rsid w:val="00A60547"/>
    <w:rsid w:val="00A62880"/>
    <w:rsid w:val="00A62BA4"/>
    <w:rsid w:val="00A63446"/>
    <w:rsid w:val="00A65166"/>
    <w:rsid w:val="00A6584F"/>
    <w:rsid w:val="00A706C9"/>
    <w:rsid w:val="00A7074A"/>
    <w:rsid w:val="00A751E1"/>
    <w:rsid w:val="00A75AA2"/>
    <w:rsid w:val="00A76EBC"/>
    <w:rsid w:val="00A802AD"/>
    <w:rsid w:val="00A80A84"/>
    <w:rsid w:val="00A81020"/>
    <w:rsid w:val="00A816DE"/>
    <w:rsid w:val="00A81C5D"/>
    <w:rsid w:val="00A8202B"/>
    <w:rsid w:val="00A82097"/>
    <w:rsid w:val="00A8288D"/>
    <w:rsid w:val="00A82FB4"/>
    <w:rsid w:val="00A83097"/>
    <w:rsid w:val="00A851D0"/>
    <w:rsid w:val="00A86885"/>
    <w:rsid w:val="00A900C7"/>
    <w:rsid w:val="00A91138"/>
    <w:rsid w:val="00A920E0"/>
    <w:rsid w:val="00A94A20"/>
    <w:rsid w:val="00A952F6"/>
    <w:rsid w:val="00A95A25"/>
    <w:rsid w:val="00A95AE9"/>
    <w:rsid w:val="00A96C5C"/>
    <w:rsid w:val="00A97B44"/>
    <w:rsid w:val="00AA125A"/>
    <w:rsid w:val="00AA249A"/>
    <w:rsid w:val="00AA47F5"/>
    <w:rsid w:val="00AA6EE1"/>
    <w:rsid w:val="00AA76E1"/>
    <w:rsid w:val="00AB109E"/>
    <w:rsid w:val="00AB1574"/>
    <w:rsid w:val="00AB201A"/>
    <w:rsid w:val="00AB3154"/>
    <w:rsid w:val="00AB33EB"/>
    <w:rsid w:val="00AB48A1"/>
    <w:rsid w:val="00AB59E1"/>
    <w:rsid w:val="00AB67AA"/>
    <w:rsid w:val="00AC12D9"/>
    <w:rsid w:val="00AC1424"/>
    <w:rsid w:val="00AC1D96"/>
    <w:rsid w:val="00AC2737"/>
    <w:rsid w:val="00AC2853"/>
    <w:rsid w:val="00AC3A15"/>
    <w:rsid w:val="00AC3CF9"/>
    <w:rsid w:val="00AC486E"/>
    <w:rsid w:val="00AD1551"/>
    <w:rsid w:val="00AD2099"/>
    <w:rsid w:val="00AD2DC9"/>
    <w:rsid w:val="00AD43DE"/>
    <w:rsid w:val="00AD44D9"/>
    <w:rsid w:val="00AD4F0B"/>
    <w:rsid w:val="00AD54E2"/>
    <w:rsid w:val="00AD60A9"/>
    <w:rsid w:val="00AD614A"/>
    <w:rsid w:val="00AD64D9"/>
    <w:rsid w:val="00AD67AE"/>
    <w:rsid w:val="00AD76AD"/>
    <w:rsid w:val="00AD7C60"/>
    <w:rsid w:val="00AE23E5"/>
    <w:rsid w:val="00AE243A"/>
    <w:rsid w:val="00AE2FBA"/>
    <w:rsid w:val="00AE312C"/>
    <w:rsid w:val="00AE3436"/>
    <w:rsid w:val="00AE3728"/>
    <w:rsid w:val="00AE3BE2"/>
    <w:rsid w:val="00AE535B"/>
    <w:rsid w:val="00AE6098"/>
    <w:rsid w:val="00AE69F6"/>
    <w:rsid w:val="00AE6BC9"/>
    <w:rsid w:val="00AE6EAC"/>
    <w:rsid w:val="00AE70C3"/>
    <w:rsid w:val="00AE775B"/>
    <w:rsid w:val="00AE79CB"/>
    <w:rsid w:val="00AF11C3"/>
    <w:rsid w:val="00AF260B"/>
    <w:rsid w:val="00AF3B76"/>
    <w:rsid w:val="00AF450E"/>
    <w:rsid w:val="00AF4DCB"/>
    <w:rsid w:val="00AF4FD8"/>
    <w:rsid w:val="00AF5444"/>
    <w:rsid w:val="00AF54BE"/>
    <w:rsid w:val="00AF5636"/>
    <w:rsid w:val="00AF73B4"/>
    <w:rsid w:val="00AF7564"/>
    <w:rsid w:val="00AF7C07"/>
    <w:rsid w:val="00AF7D40"/>
    <w:rsid w:val="00B000F8"/>
    <w:rsid w:val="00B001AD"/>
    <w:rsid w:val="00B00434"/>
    <w:rsid w:val="00B01696"/>
    <w:rsid w:val="00B02CC3"/>
    <w:rsid w:val="00B0378F"/>
    <w:rsid w:val="00B03840"/>
    <w:rsid w:val="00B04A15"/>
    <w:rsid w:val="00B05135"/>
    <w:rsid w:val="00B06A35"/>
    <w:rsid w:val="00B06E3E"/>
    <w:rsid w:val="00B11A38"/>
    <w:rsid w:val="00B11BB0"/>
    <w:rsid w:val="00B11E6F"/>
    <w:rsid w:val="00B11F0E"/>
    <w:rsid w:val="00B12120"/>
    <w:rsid w:val="00B12A6E"/>
    <w:rsid w:val="00B134B4"/>
    <w:rsid w:val="00B147AA"/>
    <w:rsid w:val="00B14CF3"/>
    <w:rsid w:val="00B15929"/>
    <w:rsid w:val="00B165A2"/>
    <w:rsid w:val="00B177D7"/>
    <w:rsid w:val="00B1780F"/>
    <w:rsid w:val="00B17ABE"/>
    <w:rsid w:val="00B20EBD"/>
    <w:rsid w:val="00B23E80"/>
    <w:rsid w:val="00B25060"/>
    <w:rsid w:val="00B250D0"/>
    <w:rsid w:val="00B25A55"/>
    <w:rsid w:val="00B2733B"/>
    <w:rsid w:val="00B27CAA"/>
    <w:rsid w:val="00B31637"/>
    <w:rsid w:val="00B3193F"/>
    <w:rsid w:val="00B33190"/>
    <w:rsid w:val="00B33ED6"/>
    <w:rsid w:val="00B36227"/>
    <w:rsid w:val="00B368F5"/>
    <w:rsid w:val="00B36A14"/>
    <w:rsid w:val="00B378DA"/>
    <w:rsid w:val="00B37D87"/>
    <w:rsid w:val="00B416B6"/>
    <w:rsid w:val="00B43F9F"/>
    <w:rsid w:val="00B45282"/>
    <w:rsid w:val="00B45F83"/>
    <w:rsid w:val="00B46F85"/>
    <w:rsid w:val="00B529F5"/>
    <w:rsid w:val="00B52D2C"/>
    <w:rsid w:val="00B52F30"/>
    <w:rsid w:val="00B52FE6"/>
    <w:rsid w:val="00B53308"/>
    <w:rsid w:val="00B542DF"/>
    <w:rsid w:val="00B54EA4"/>
    <w:rsid w:val="00B5578F"/>
    <w:rsid w:val="00B564B4"/>
    <w:rsid w:val="00B5782A"/>
    <w:rsid w:val="00B60911"/>
    <w:rsid w:val="00B60F28"/>
    <w:rsid w:val="00B65711"/>
    <w:rsid w:val="00B6588D"/>
    <w:rsid w:val="00B6768F"/>
    <w:rsid w:val="00B67D46"/>
    <w:rsid w:val="00B70A51"/>
    <w:rsid w:val="00B72CEA"/>
    <w:rsid w:val="00B7418A"/>
    <w:rsid w:val="00B762DA"/>
    <w:rsid w:val="00B767E4"/>
    <w:rsid w:val="00B770C7"/>
    <w:rsid w:val="00B77688"/>
    <w:rsid w:val="00B80448"/>
    <w:rsid w:val="00B80820"/>
    <w:rsid w:val="00B80C60"/>
    <w:rsid w:val="00B815AF"/>
    <w:rsid w:val="00B82224"/>
    <w:rsid w:val="00B83A11"/>
    <w:rsid w:val="00B84D9B"/>
    <w:rsid w:val="00B84EF3"/>
    <w:rsid w:val="00B85581"/>
    <w:rsid w:val="00B859C4"/>
    <w:rsid w:val="00B863A6"/>
    <w:rsid w:val="00B87276"/>
    <w:rsid w:val="00B87618"/>
    <w:rsid w:val="00B91885"/>
    <w:rsid w:val="00B91D3A"/>
    <w:rsid w:val="00B923AC"/>
    <w:rsid w:val="00B93DA7"/>
    <w:rsid w:val="00B945A6"/>
    <w:rsid w:val="00B94E2F"/>
    <w:rsid w:val="00B95304"/>
    <w:rsid w:val="00B957E5"/>
    <w:rsid w:val="00B95E2A"/>
    <w:rsid w:val="00B95FB5"/>
    <w:rsid w:val="00B979FC"/>
    <w:rsid w:val="00BA1409"/>
    <w:rsid w:val="00BA26E7"/>
    <w:rsid w:val="00BA3461"/>
    <w:rsid w:val="00BA35A4"/>
    <w:rsid w:val="00BA3FD6"/>
    <w:rsid w:val="00BA4A07"/>
    <w:rsid w:val="00BA596C"/>
    <w:rsid w:val="00BA6BD9"/>
    <w:rsid w:val="00BB09D5"/>
    <w:rsid w:val="00BB46F3"/>
    <w:rsid w:val="00BB47D1"/>
    <w:rsid w:val="00BB585E"/>
    <w:rsid w:val="00BB5AD5"/>
    <w:rsid w:val="00BB7BA9"/>
    <w:rsid w:val="00BB7C63"/>
    <w:rsid w:val="00BBC1CD"/>
    <w:rsid w:val="00BC0C3D"/>
    <w:rsid w:val="00BC0D42"/>
    <w:rsid w:val="00BC36F6"/>
    <w:rsid w:val="00BC4B8E"/>
    <w:rsid w:val="00BC59A4"/>
    <w:rsid w:val="00BC6D8D"/>
    <w:rsid w:val="00BC7918"/>
    <w:rsid w:val="00BD0B4E"/>
    <w:rsid w:val="00BD14DC"/>
    <w:rsid w:val="00BD2CC8"/>
    <w:rsid w:val="00BD329B"/>
    <w:rsid w:val="00BD34EB"/>
    <w:rsid w:val="00BD3E63"/>
    <w:rsid w:val="00BD4B50"/>
    <w:rsid w:val="00BD5174"/>
    <w:rsid w:val="00BE162D"/>
    <w:rsid w:val="00BE4BC1"/>
    <w:rsid w:val="00BE4DFA"/>
    <w:rsid w:val="00BE5064"/>
    <w:rsid w:val="00BE6F2E"/>
    <w:rsid w:val="00BE7A95"/>
    <w:rsid w:val="00BF0372"/>
    <w:rsid w:val="00BF0E20"/>
    <w:rsid w:val="00BF1FD6"/>
    <w:rsid w:val="00BF23CC"/>
    <w:rsid w:val="00BF241F"/>
    <w:rsid w:val="00BF2A33"/>
    <w:rsid w:val="00BF6177"/>
    <w:rsid w:val="00BF6EA5"/>
    <w:rsid w:val="00C0039E"/>
    <w:rsid w:val="00C00B4D"/>
    <w:rsid w:val="00C01140"/>
    <w:rsid w:val="00C013AC"/>
    <w:rsid w:val="00C01479"/>
    <w:rsid w:val="00C01697"/>
    <w:rsid w:val="00C0196D"/>
    <w:rsid w:val="00C01AC7"/>
    <w:rsid w:val="00C01E4A"/>
    <w:rsid w:val="00C020E8"/>
    <w:rsid w:val="00C02669"/>
    <w:rsid w:val="00C02925"/>
    <w:rsid w:val="00C0475B"/>
    <w:rsid w:val="00C1192E"/>
    <w:rsid w:val="00C12C67"/>
    <w:rsid w:val="00C13184"/>
    <w:rsid w:val="00C13475"/>
    <w:rsid w:val="00C1392F"/>
    <w:rsid w:val="00C1473C"/>
    <w:rsid w:val="00C1549A"/>
    <w:rsid w:val="00C1644A"/>
    <w:rsid w:val="00C16BDD"/>
    <w:rsid w:val="00C17259"/>
    <w:rsid w:val="00C17E92"/>
    <w:rsid w:val="00C17EE4"/>
    <w:rsid w:val="00C20AC7"/>
    <w:rsid w:val="00C23F9E"/>
    <w:rsid w:val="00C252D4"/>
    <w:rsid w:val="00C2636C"/>
    <w:rsid w:val="00C2638F"/>
    <w:rsid w:val="00C26C64"/>
    <w:rsid w:val="00C26C86"/>
    <w:rsid w:val="00C27F50"/>
    <w:rsid w:val="00C31017"/>
    <w:rsid w:val="00C325ED"/>
    <w:rsid w:val="00C3318F"/>
    <w:rsid w:val="00C33FBA"/>
    <w:rsid w:val="00C340D2"/>
    <w:rsid w:val="00C36325"/>
    <w:rsid w:val="00C364F8"/>
    <w:rsid w:val="00C36D11"/>
    <w:rsid w:val="00C36FE7"/>
    <w:rsid w:val="00C37095"/>
    <w:rsid w:val="00C414D6"/>
    <w:rsid w:val="00C4173E"/>
    <w:rsid w:val="00C42247"/>
    <w:rsid w:val="00C4283A"/>
    <w:rsid w:val="00C43DB0"/>
    <w:rsid w:val="00C43F79"/>
    <w:rsid w:val="00C4433C"/>
    <w:rsid w:val="00C44966"/>
    <w:rsid w:val="00C45461"/>
    <w:rsid w:val="00C465C3"/>
    <w:rsid w:val="00C46795"/>
    <w:rsid w:val="00C47194"/>
    <w:rsid w:val="00C47DF3"/>
    <w:rsid w:val="00C51319"/>
    <w:rsid w:val="00C51918"/>
    <w:rsid w:val="00C555A8"/>
    <w:rsid w:val="00C5601D"/>
    <w:rsid w:val="00C56E19"/>
    <w:rsid w:val="00C6101F"/>
    <w:rsid w:val="00C65D59"/>
    <w:rsid w:val="00C67D4D"/>
    <w:rsid w:val="00C70297"/>
    <w:rsid w:val="00C7056D"/>
    <w:rsid w:val="00C70D28"/>
    <w:rsid w:val="00C71BED"/>
    <w:rsid w:val="00C72507"/>
    <w:rsid w:val="00C736AE"/>
    <w:rsid w:val="00C73B6F"/>
    <w:rsid w:val="00C75A73"/>
    <w:rsid w:val="00C77320"/>
    <w:rsid w:val="00C776FF"/>
    <w:rsid w:val="00C800B8"/>
    <w:rsid w:val="00C80668"/>
    <w:rsid w:val="00C80C0C"/>
    <w:rsid w:val="00C82C92"/>
    <w:rsid w:val="00C84798"/>
    <w:rsid w:val="00C84A7F"/>
    <w:rsid w:val="00C85696"/>
    <w:rsid w:val="00C86059"/>
    <w:rsid w:val="00C865E5"/>
    <w:rsid w:val="00C87636"/>
    <w:rsid w:val="00C902E8"/>
    <w:rsid w:val="00C91414"/>
    <w:rsid w:val="00C91881"/>
    <w:rsid w:val="00C918DA"/>
    <w:rsid w:val="00C91AFB"/>
    <w:rsid w:val="00C92563"/>
    <w:rsid w:val="00C93943"/>
    <w:rsid w:val="00C93CD5"/>
    <w:rsid w:val="00C9414A"/>
    <w:rsid w:val="00C943C4"/>
    <w:rsid w:val="00C960AA"/>
    <w:rsid w:val="00C97659"/>
    <w:rsid w:val="00C97C6A"/>
    <w:rsid w:val="00CA0FF3"/>
    <w:rsid w:val="00CA1E58"/>
    <w:rsid w:val="00CA2378"/>
    <w:rsid w:val="00CA296E"/>
    <w:rsid w:val="00CA3352"/>
    <w:rsid w:val="00CA5538"/>
    <w:rsid w:val="00CA75B4"/>
    <w:rsid w:val="00CA7B3D"/>
    <w:rsid w:val="00CA7DF9"/>
    <w:rsid w:val="00CB18E0"/>
    <w:rsid w:val="00CB2223"/>
    <w:rsid w:val="00CB374D"/>
    <w:rsid w:val="00CB5494"/>
    <w:rsid w:val="00CB584E"/>
    <w:rsid w:val="00CB6168"/>
    <w:rsid w:val="00CB7232"/>
    <w:rsid w:val="00CB78CD"/>
    <w:rsid w:val="00CB7F58"/>
    <w:rsid w:val="00CC1556"/>
    <w:rsid w:val="00CC328F"/>
    <w:rsid w:val="00CC4085"/>
    <w:rsid w:val="00CC4CB2"/>
    <w:rsid w:val="00CC521F"/>
    <w:rsid w:val="00CC61DA"/>
    <w:rsid w:val="00CC63C9"/>
    <w:rsid w:val="00CC6C8F"/>
    <w:rsid w:val="00CC7FEF"/>
    <w:rsid w:val="00CD25E0"/>
    <w:rsid w:val="00CD3516"/>
    <w:rsid w:val="00CD4C08"/>
    <w:rsid w:val="00CD7A09"/>
    <w:rsid w:val="00CD7EF9"/>
    <w:rsid w:val="00CE0A5E"/>
    <w:rsid w:val="00CE1354"/>
    <w:rsid w:val="00CE377B"/>
    <w:rsid w:val="00CE3C31"/>
    <w:rsid w:val="00CE6421"/>
    <w:rsid w:val="00CF0591"/>
    <w:rsid w:val="00CF1397"/>
    <w:rsid w:val="00CF1718"/>
    <w:rsid w:val="00CF1B1E"/>
    <w:rsid w:val="00CF288B"/>
    <w:rsid w:val="00CF648D"/>
    <w:rsid w:val="00CF656F"/>
    <w:rsid w:val="00CF68D1"/>
    <w:rsid w:val="00CF6947"/>
    <w:rsid w:val="00CF6B6E"/>
    <w:rsid w:val="00CF6C6E"/>
    <w:rsid w:val="00CF6DB7"/>
    <w:rsid w:val="00CF6F42"/>
    <w:rsid w:val="00CF7272"/>
    <w:rsid w:val="00CF75AB"/>
    <w:rsid w:val="00CF7DFD"/>
    <w:rsid w:val="00D00266"/>
    <w:rsid w:val="00D012F9"/>
    <w:rsid w:val="00D01B20"/>
    <w:rsid w:val="00D01EAA"/>
    <w:rsid w:val="00D04014"/>
    <w:rsid w:val="00D05426"/>
    <w:rsid w:val="00D05928"/>
    <w:rsid w:val="00D06442"/>
    <w:rsid w:val="00D06725"/>
    <w:rsid w:val="00D07390"/>
    <w:rsid w:val="00D073BA"/>
    <w:rsid w:val="00D10CA7"/>
    <w:rsid w:val="00D1150B"/>
    <w:rsid w:val="00D11881"/>
    <w:rsid w:val="00D11C85"/>
    <w:rsid w:val="00D11F74"/>
    <w:rsid w:val="00D12A25"/>
    <w:rsid w:val="00D1518D"/>
    <w:rsid w:val="00D15F34"/>
    <w:rsid w:val="00D165B4"/>
    <w:rsid w:val="00D17097"/>
    <w:rsid w:val="00D212AE"/>
    <w:rsid w:val="00D22D2A"/>
    <w:rsid w:val="00D24300"/>
    <w:rsid w:val="00D24690"/>
    <w:rsid w:val="00D25B2F"/>
    <w:rsid w:val="00D264D8"/>
    <w:rsid w:val="00D273B3"/>
    <w:rsid w:val="00D3029E"/>
    <w:rsid w:val="00D30FEC"/>
    <w:rsid w:val="00D311BE"/>
    <w:rsid w:val="00D3202B"/>
    <w:rsid w:val="00D331D9"/>
    <w:rsid w:val="00D333C1"/>
    <w:rsid w:val="00D3476C"/>
    <w:rsid w:val="00D36D34"/>
    <w:rsid w:val="00D3702E"/>
    <w:rsid w:val="00D3753C"/>
    <w:rsid w:val="00D40EB7"/>
    <w:rsid w:val="00D443F1"/>
    <w:rsid w:val="00D44794"/>
    <w:rsid w:val="00D46C9E"/>
    <w:rsid w:val="00D51862"/>
    <w:rsid w:val="00D52BA0"/>
    <w:rsid w:val="00D53781"/>
    <w:rsid w:val="00D53D82"/>
    <w:rsid w:val="00D542EC"/>
    <w:rsid w:val="00D55BA0"/>
    <w:rsid w:val="00D560A8"/>
    <w:rsid w:val="00D56C7B"/>
    <w:rsid w:val="00D60EF3"/>
    <w:rsid w:val="00D60F6D"/>
    <w:rsid w:val="00D61B7B"/>
    <w:rsid w:val="00D61C8F"/>
    <w:rsid w:val="00D61EA5"/>
    <w:rsid w:val="00D623D4"/>
    <w:rsid w:val="00D63265"/>
    <w:rsid w:val="00D64C5B"/>
    <w:rsid w:val="00D6559A"/>
    <w:rsid w:val="00D65714"/>
    <w:rsid w:val="00D65EBF"/>
    <w:rsid w:val="00D66B37"/>
    <w:rsid w:val="00D71610"/>
    <w:rsid w:val="00D717F0"/>
    <w:rsid w:val="00D71B75"/>
    <w:rsid w:val="00D71D1B"/>
    <w:rsid w:val="00D722FC"/>
    <w:rsid w:val="00D72E7D"/>
    <w:rsid w:val="00D73017"/>
    <w:rsid w:val="00D74C15"/>
    <w:rsid w:val="00D75499"/>
    <w:rsid w:val="00D81756"/>
    <w:rsid w:val="00D8218D"/>
    <w:rsid w:val="00D823DE"/>
    <w:rsid w:val="00D83428"/>
    <w:rsid w:val="00D83DB5"/>
    <w:rsid w:val="00D8515A"/>
    <w:rsid w:val="00D8575C"/>
    <w:rsid w:val="00D867A2"/>
    <w:rsid w:val="00D86924"/>
    <w:rsid w:val="00D86F0D"/>
    <w:rsid w:val="00D87158"/>
    <w:rsid w:val="00D8795A"/>
    <w:rsid w:val="00D87CE0"/>
    <w:rsid w:val="00D91642"/>
    <w:rsid w:val="00D92DBA"/>
    <w:rsid w:val="00D93AC4"/>
    <w:rsid w:val="00D93B10"/>
    <w:rsid w:val="00D94D27"/>
    <w:rsid w:val="00D964F9"/>
    <w:rsid w:val="00D96A4E"/>
    <w:rsid w:val="00D96D53"/>
    <w:rsid w:val="00DA08C8"/>
    <w:rsid w:val="00DA0D9F"/>
    <w:rsid w:val="00DA1636"/>
    <w:rsid w:val="00DA235A"/>
    <w:rsid w:val="00DA2C5A"/>
    <w:rsid w:val="00DA3961"/>
    <w:rsid w:val="00DA465F"/>
    <w:rsid w:val="00DA49E0"/>
    <w:rsid w:val="00DA4A0F"/>
    <w:rsid w:val="00DA585B"/>
    <w:rsid w:val="00DA5E12"/>
    <w:rsid w:val="00DA6ADD"/>
    <w:rsid w:val="00DA72F4"/>
    <w:rsid w:val="00DA789D"/>
    <w:rsid w:val="00DA796D"/>
    <w:rsid w:val="00DA7F13"/>
    <w:rsid w:val="00DB024F"/>
    <w:rsid w:val="00DB02B1"/>
    <w:rsid w:val="00DB3C8D"/>
    <w:rsid w:val="00DB3CF8"/>
    <w:rsid w:val="00DB4255"/>
    <w:rsid w:val="00DB4997"/>
    <w:rsid w:val="00DB58FA"/>
    <w:rsid w:val="00DB622A"/>
    <w:rsid w:val="00DB6CB0"/>
    <w:rsid w:val="00DB7126"/>
    <w:rsid w:val="00DC0133"/>
    <w:rsid w:val="00DC0D72"/>
    <w:rsid w:val="00DC1ECE"/>
    <w:rsid w:val="00DC2A27"/>
    <w:rsid w:val="00DC2BA4"/>
    <w:rsid w:val="00DC2CFF"/>
    <w:rsid w:val="00DC4A5D"/>
    <w:rsid w:val="00DC4D40"/>
    <w:rsid w:val="00DC6018"/>
    <w:rsid w:val="00DC6BE5"/>
    <w:rsid w:val="00DD28A1"/>
    <w:rsid w:val="00DD3036"/>
    <w:rsid w:val="00DD38C1"/>
    <w:rsid w:val="00DD3B1B"/>
    <w:rsid w:val="00DD6C22"/>
    <w:rsid w:val="00DD7B54"/>
    <w:rsid w:val="00DE036C"/>
    <w:rsid w:val="00DE0ED9"/>
    <w:rsid w:val="00DE1330"/>
    <w:rsid w:val="00DE184C"/>
    <w:rsid w:val="00DE3851"/>
    <w:rsid w:val="00DE5F20"/>
    <w:rsid w:val="00DF0131"/>
    <w:rsid w:val="00DF0701"/>
    <w:rsid w:val="00DF0A45"/>
    <w:rsid w:val="00DF0B59"/>
    <w:rsid w:val="00DF0C17"/>
    <w:rsid w:val="00DF18D1"/>
    <w:rsid w:val="00DF1C2C"/>
    <w:rsid w:val="00DF1E18"/>
    <w:rsid w:val="00DF2310"/>
    <w:rsid w:val="00DF27C6"/>
    <w:rsid w:val="00DF2D7E"/>
    <w:rsid w:val="00DF2E97"/>
    <w:rsid w:val="00DF373C"/>
    <w:rsid w:val="00DF5BE6"/>
    <w:rsid w:val="00DF631F"/>
    <w:rsid w:val="00DF7009"/>
    <w:rsid w:val="00E0094C"/>
    <w:rsid w:val="00E00EAF"/>
    <w:rsid w:val="00E019C4"/>
    <w:rsid w:val="00E02C8B"/>
    <w:rsid w:val="00E0306D"/>
    <w:rsid w:val="00E0334C"/>
    <w:rsid w:val="00E037A1"/>
    <w:rsid w:val="00E039C5"/>
    <w:rsid w:val="00E05BB8"/>
    <w:rsid w:val="00E069A0"/>
    <w:rsid w:val="00E06E4D"/>
    <w:rsid w:val="00E07CC7"/>
    <w:rsid w:val="00E1010D"/>
    <w:rsid w:val="00E118F9"/>
    <w:rsid w:val="00E11C1F"/>
    <w:rsid w:val="00E11EA5"/>
    <w:rsid w:val="00E123C9"/>
    <w:rsid w:val="00E12466"/>
    <w:rsid w:val="00E12789"/>
    <w:rsid w:val="00E13FCD"/>
    <w:rsid w:val="00E17252"/>
    <w:rsid w:val="00E203B2"/>
    <w:rsid w:val="00E207D3"/>
    <w:rsid w:val="00E20CF1"/>
    <w:rsid w:val="00E21815"/>
    <w:rsid w:val="00E231C3"/>
    <w:rsid w:val="00E23EBD"/>
    <w:rsid w:val="00E2411B"/>
    <w:rsid w:val="00E251D9"/>
    <w:rsid w:val="00E25918"/>
    <w:rsid w:val="00E26CF0"/>
    <w:rsid w:val="00E27524"/>
    <w:rsid w:val="00E27894"/>
    <w:rsid w:val="00E27AB6"/>
    <w:rsid w:val="00E311C3"/>
    <w:rsid w:val="00E3299D"/>
    <w:rsid w:val="00E32F6F"/>
    <w:rsid w:val="00E346F3"/>
    <w:rsid w:val="00E34BBE"/>
    <w:rsid w:val="00E36376"/>
    <w:rsid w:val="00E40D92"/>
    <w:rsid w:val="00E42958"/>
    <w:rsid w:val="00E4296F"/>
    <w:rsid w:val="00E43027"/>
    <w:rsid w:val="00E4399E"/>
    <w:rsid w:val="00E43CBC"/>
    <w:rsid w:val="00E44909"/>
    <w:rsid w:val="00E44976"/>
    <w:rsid w:val="00E4556D"/>
    <w:rsid w:val="00E4602D"/>
    <w:rsid w:val="00E463C7"/>
    <w:rsid w:val="00E477A9"/>
    <w:rsid w:val="00E507AD"/>
    <w:rsid w:val="00E50C87"/>
    <w:rsid w:val="00E518EA"/>
    <w:rsid w:val="00E532FB"/>
    <w:rsid w:val="00E541D7"/>
    <w:rsid w:val="00E5426C"/>
    <w:rsid w:val="00E55471"/>
    <w:rsid w:val="00E55BAA"/>
    <w:rsid w:val="00E57045"/>
    <w:rsid w:val="00E57C1F"/>
    <w:rsid w:val="00E60BAA"/>
    <w:rsid w:val="00E618CD"/>
    <w:rsid w:val="00E639FB"/>
    <w:rsid w:val="00E63ACA"/>
    <w:rsid w:val="00E64012"/>
    <w:rsid w:val="00E65919"/>
    <w:rsid w:val="00E66477"/>
    <w:rsid w:val="00E67E11"/>
    <w:rsid w:val="00E714A2"/>
    <w:rsid w:val="00E715B5"/>
    <w:rsid w:val="00E71799"/>
    <w:rsid w:val="00E71B34"/>
    <w:rsid w:val="00E724C2"/>
    <w:rsid w:val="00E73B10"/>
    <w:rsid w:val="00E74620"/>
    <w:rsid w:val="00E74BA7"/>
    <w:rsid w:val="00E75575"/>
    <w:rsid w:val="00E762A5"/>
    <w:rsid w:val="00E7746E"/>
    <w:rsid w:val="00E77BE4"/>
    <w:rsid w:val="00E804C9"/>
    <w:rsid w:val="00E80F6F"/>
    <w:rsid w:val="00E8193B"/>
    <w:rsid w:val="00E83D3D"/>
    <w:rsid w:val="00E846DA"/>
    <w:rsid w:val="00E847C6"/>
    <w:rsid w:val="00E84AA1"/>
    <w:rsid w:val="00E84AD9"/>
    <w:rsid w:val="00E850B2"/>
    <w:rsid w:val="00E855B5"/>
    <w:rsid w:val="00E867BE"/>
    <w:rsid w:val="00E86D4F"/>
    <w:rsid w:val="00E870BE"/>
    <w:rsid w:val="00E87344"/>
    <w:rsid w:val="00E87F4D"/>
    <w:rsid w:val="00E91B5B"/>
    <w:rsid w:val="00E923C3"/>
    <w:rsid w:val="00E92662"/>
    <w:rsid w:val="00E938F3"/>
    <w:rsid w:val="00E944BA"/>
    <w:rsid w:val="00E9465B"/>
    <w:rsid w:val="00E94744"/>
    <w:rsid w:val="00E96074"/>
    <w:rsid w:val="00E96DA4"/>
    <w:rsid w:val="00EA03A4"/>
    <w:rsid w:val="00EA0740"/>
    <w:rsid w:val="00EA1756"/>
    <w:rsid w:val="00EA1992"/>
    <w:rsid w:val="00EA1BDB"/>
    <w:rsid w:val="00EA3581"/>
    <w:rsid w:val="00EA3EED"/>
    <w:rsid w:val="00EA45A6"/>
    <w:rsid w:val="00EA4B62"/>
    <w:rsid w:val="00EA4F55"/>
    <w:rsid w:val="00EA66F0"/>
    <w:rsid w:val="00EA7F72"/>
    <w:rsid w:val="00EB0785"/>
    <w:rsid w:val="00EB0D52"/>
    <w:rsid w:val="00EB154F"/>
    <w:rsid w:val="00EB1567"/>
    <w:rsid w:val="00EB4988"/>
    <w:rsid w:val="00EB5DEC"/>
    <w:rsid w:val="00EB6017"/>
    <w:rsid w:val="00EB643E"/>
    <w:rsid w:val="00EB669D"/>
    <w:rsid w:val="00EB6A0B"/>
    <w:rsid w:val="00EC0B16"/>
    <w:rsid w:val="00EC3593"/>
    <w:rsid w:val="00EC4EBA"/>
    <w:rsid w:val="00EC51D8"/>
    <w:rsid w:val="00EC53B1"/>
    <w:rsid w:val="00EC5D76"/>
    <w:rsid w:val="00EC684D"/>
    <w:rsid w:val="00EC7E75"/>
    <w:rsid w:val="00ED3AA8"/>
    <w:rsid w:val="00ED3BD2"/>
    <w:rsid w:val="00ED4841"/>
    <w:rsid w:val="00ED5574"/>
    <w:rsid w:val="00ED7900"/>
    <w:rsid w:val="00ED7CE2"/>
    <w:rsid w:val="00EE1004"/>
    <w:rsid w:val="00EE1FD0"/>
    <w:rsid w:val="00EE2A04"/>
    <w:rsid w:val="00EE4F45"/>
    <w:rsid w:val="00EE7D35"/>
    <w:rsid w:val="00EF06A3"/>
    <w:rsid w:val="00EF108F"/>
    <w:rsid w:val="00EF1822"/>
    <w:rsid w:val="00EF3032"/>
    <w:rsid w:val="00EF3C4C"/>
    <w:rsid w:val="00EF3C58"/>
    <w:rsid w:val="00EF526C"/>
    <w:rsid w:val="00EF57E0"/>
    <w:rsid w:val="00EF78B0"/>
    <w:rsid w:val="00EF7E28"/>
    <w:rsid w:val="00F0018C"/>
    <w:rsid w:val="00F00DD2"/>
    <w:rsid w:val="00F01CAE"/>
    <w:rsid w:val="00F01E5D"/>
    <w:rsid w:val="00F0210B"/>
    <w:rsid w:val="00F0246C"/>
    <w:rsid w:val="00F0303C"/>
    <w:rsid w:val="00F0334E"/>
    <w:rsid w:val="00F03A59"/>
    <w:rsid w:val="00F03CE2"/>
    <w:rsid w:val="00F0415A"/>
    <w:rsid w:val="00F04C43"/>
    <w:rsid w:val="00F050A9"/>
    <w:rsid w:val="00F0556C"/>
    <w:rsid w:val="00F057A8"/>
    <w:rsid w:val="00F12752"/>
    <w:rsid w:val="00F14B0C"/>
    <w:rsid w:val="00F1524C"/>
    <w:rsid w:val="00F1641E"/>
    <w:rsid w:val="00F16DD2"/>
    <w:rsid w:val="00F16F3D"/>
    <w:rsid w:val="00F170B5"/>
    <w:rsid w:val="00F21066"/>
    <w:rsid w:val="00F2171A"/>
    <w:rsid w:val="00F21CCB"/>
    <w:rsid w:val="00F21D87"/>
    <w:rsid w:val="00F222A2"/>
    <w:rsid w:val="00F23F13"/>
    <w:rsid w:val="00F274CB"/>
    <w:rsid w:val="00F30BFF"/>
    <w:rsid w:val="00F32074"/>
    <w:rsid w:val="00F32FF0"/>
    <w:rsid w:val="00F33CD5"/>
    <w:rsid w:val="00F34F78"/>
    <w:rsid w:val="00F35089"/>
    <w:rsid w:val="00F3512B"/>
    <w:rsid w:val="00F370EE"/>
    <w:rsid w:val="00F42D80"/>
    <w:rsid w:val="00F4356F"/>
    <w:rsid w:val="00F43D19"/>
    <w:rsid w:val="00F448E3"/>
    <w:rsid w:val="00F454C1"/>
    <w:rsid w:val="00F471EA"/>
    <w:rsid w:val="00F50048"/>
    <w:rsid w:val="00F509D3"/>
    <w:rsid w:val="00F50F97"/>
    <w:rsid w:val="00F5270C"/>
    <w:rsid w:val="00F536D6"/>
    <w:rsid w:val="00F54AC9"/>
    <w:rsid w:val="00F54B1C"/>
    <w:rsid w:val="00F55062"/>
    <w:rsid w:val="00F55C72"/>
    <w:rsid w:val="00F61AE9"/>
    <w:rsid w:val="00F61B1E"/>
    <w:rsid w:val="00F62BBA"/>
    <w:rsid w:val="00F64276"/>
    <w:rsid w:val="00F64521"/>
    <w:rsid w:val="00F645EC"/>
    <w:rsid w:val="00F655E2"/>
    <w:rsid w:val="00F6561A"/>
    <w:rsid w:val="00F65667"/>
    <w:rsid w:val="00F660D5"/>
    <w:rsid w:val="00F66252"/>
    <w:rsid w:val="00F66969"/>
    <w:rsid w:val="00F6758A"/>
    <w:rsid w:val="00F67CEA"/>
    <w:rsid w:val="00F7025F"/>
    <w:rsid w:val="00F7030A"/>
    <w:rsid w:val="00F70790"/>
    <w:rsid w:val="00F70E33"/>
    <w:rsid w:val="00F71771"/>
    <w:rsid w:val="00F719EC"/>
    <w:rsid w:val="00F72AC9"/>
    <w:rsid w:val="00F72B7D"/>
    <w:rsid w:val="00F73C96"/>
    <w:rsid w:val="00F73EF5"/>
    <w:rsid w:val="00F74A48"/>
    <w:rsid w:val="00F76E07"/>
    <w:rsid w:val="00F803A1"/>
    <w:rsid w:val="00F80951"/>
    <w:rsid w:val="00F81EFD"/>
    <w:rsid w:val="00F829AE"/>
    <w:rsid w:val="00F833B9"/>
    <w:rsid w:val="00F84DB6"/>
    <w:rsid w:val="00F85321"/>
    <w:rsid w:val="00F8589A"/>
    <w:rsid w:val="00F85B62"/>
    <w:rsid w:val="00F860E7"/>
    <w:rsid w:val="00F864E5"/>
    <w:rsid w:val="00F90F5B"/>
    <w:rsid w:val="00F91CEA"/>
    <w:rsid w:val="00F92BDF"/>
    <w:rsid w:val="00F94459"/>
    <w:rsid w:val="00F964BA"/>
    <w:rsid w:val="00FA1001"/>
    <w:rsid w:val="00FA2AAE"/>
    <w:rsid w:val="00FA357F"/>
    <w:rsid w:val="00FA3889"/>
    <w:rsid w:val="00FA3C6D"/>
    <w:rsid w:val="00FA41D6"/>
    <w:rsid w:val="00FA45B1"/>
    <w:rsid w:val="00FA47DC"/>
    <w:rsid w:val="00FA5123"/>
    <w:rsid w:val="00FA522E"/>
    <w:rsid w:val="00FA5956"/>
    <w:rsid w:val="00FA595C"/>
    <w:rsid w:val="00FB0527"/>
    <w:rsid w:val="00FB18CB"/>
    <w:rsid w:val="00FB288E"/>
    <w:rsid w:val="00FB7BB3"/>
    <w:rsid w:val="00FC0E79"/>
    <w:rsid w:val="00FC14BB"/>
    <w:rsid w:val="00FC1FCA"/>
    <w:rsid w:val="00FC46BE"/>
    <w:rsid w:val="00FC47AA"/>
    <w:rsid w:val="00FC5E57"/>
    <w:rsid w:val="00FC72A7"/>
    <w:rsid w:val="00FD08F8"/>
    <w:rsid w:val="00FD3C11"/>
    <w:rsid w:val="00FD4C76"/>
    <w:rsid w:val="00FD6588"/>
    <w:rsid w:val="00FD70EE"/>
    <w:rsid w:val="00FE0ACE"/>
    <w:rsid w:val="00FE2829"/>
    <w:rsid w:val="00FE2C9A"/>
    <w:rsid w:val="00FE511E"/>
    <w:rsid w:val="00FE6923"/>
    <w:rsid w:val="00FE6A79"/>
    <w:rsid w:val="00FE6F25"/>
    <w:rsid w:val="00FF1F7C"/>
    <w:rsid w:val="00FF2D8F"/>
    <w:rsid w:val="00FF351D"/>
    <w:rsid w:val="00FF4230"/>
    <w:rsid w:val="00FF4F92"/>
    <w:rsid w:val="00FF60C6"/>
    <w:rsid w:val="00FF6812"/>
    <w:rsid w:val="00FF71C9"/>
    <w:rsid w:val="0139736E"/>
    <w:rsid w:val="01B43545"/>
    <w:rsid w:val="03940C5D"/>
    <w:rsid w:val="039C84EF"/>
    <w:rsid w:val="042F5F63"/>
    <w:rsid w:val="045AEC1D"/>
    <w:rsid w:val="04D248A5"/>
    <w:rsid w:val="05989E26"/>
    <w:rsid w:val="063252F8"/>
    <w:rsid w:val="06EA244A"/>
    <w:rsid w:val="07451952"/>
    <w:rsid w:val="080F3409"/>
    <w:rsid w:val="08F6EFEC"/>
    <w:rsid w:val="092E047C"/>
    <w:rsid w:val="0A905A57"/>
    <w:rsid w:val="0ADAEB69"/>
    <w:rsid w:val="0ADB7CB5"/>
    <w:rsid w:val="0AEA6087"/>
    <w:rsid w:val="0B49B4BB"/>
    <w:rsid w:val="0BB51C6F"/>
    <w:rsid w:val="0C18F1A2"/>
    <w:rsid w:val="0C1AEFF7"/>
    <w:rsid w:val="0C371425"/>
    <w:rsid w:val="0C408795"/>
    <w:rsid w:val="0D2465AE"/>
    <w:rsid w:val="0D65A988"/>
    <w:rsid w:val="0D9BD3A9"/>
    <w:rsid w:val="0E093BCE"/>
    <w:rsid w:val="0FAD87DC"/>
    <w:rsid w:val="0FE20F60"/>
    <w:rsid w:val="1050B4A3"/>
    <w:rsid w:val="10737526"/>
    <w:rsid w:val="109C5E4F"/>
    <w:rsid w:val="10B29365"/>
    <w:rsid w:val="115A4173"/>
    <w:rsid w:val="12861B22"/>
    <w:rsid w:val="12E7D092"/>
    <w:rsid w:val="1303D22F"/>
    <w:rsid w:val="145F101B"/>
    <w:rsid w:val="14660482"/>
    <w:rsid w:val="1478A4A9"/>
    <w:rsid w:val="14B659F2"/>
    <w:rsid w:val="14DFEF31"/>
    <w:rsid w:val="15B63235"/>
    <w:rsid w:val="162E7365"/>
    <w:rsid w:val="16923931"/>
    <w:rsid w:val="169C1ADE"/>
    <w:rsid w:val="179B9F93"/>
    <w:rsid w:val="17E1C04F"/>
    <w:rsid w:val="17F393E7"/>
    <w:rsid w:val="185041F1"/>
    <w:rsid w:val="18B829B4"/>
    <w:rsid w:val="18F48254"/>
    <w:rsid w:val="1968B592"/>
    <w:rsid w:val="197A5135"/>
    <w:rsid w:val="19E4A467"/>
    <w:rsid w:val="1AE1D2DC"/>
    <w:rsid w:val="1AE7E62D"/>
    <w:rsid w:val="1B219AF2"/>
    <w:rsid w:val="1BCB1820"/>
    <w:rsid w:val="1C537E32"/>
    <w:rsid w:val="1C53EA9B"/>
    <w:rsid w:val="1CA05654"/>
    <w:rsid w:val="1CA20833"/>
    <w:rsid w:val="1CF37657"/>
    <w:rsid w:val="1E032319"/>
    <w:rsid w:val="1E1C1B0C"/>
    <w:rsid w:val="1F12E440"/>
    <w:rsid w:val="1F773115"/>
    <w:rsid w:val="1FDD0086"/>
    <w:rsid w:val="20BA20BA"/>
    <w:rsid w:val="21173804"/>
    <w:rsid w:val="213EE366"/>
    <w:rsid w:val="21451D1F"/>
    <w:rsid w:val="21E8F954"/>
    <w:rsid w:val="21ECB5C9"/>
    <w:rsid w:val="24F2C4BB"/>
    <w:rsid w:val="25000668"/>
    <w:rsid w:val="2500F110"/>
    <w:rsid w:val="257A0F3F"/>
    <w:rsid w:val="25AD3ED2"/>
    <w:rsid w:val="260DAD82"/>
    <w:rsid w:val="26899B79"/>
    <w:rsid w:val="26B35C26"/>
    <w:rsid w:val="273B5560"/>
    <w:rsid w:val="275A9B1E"/>
    <w:rsid w:val="28315527"/>
    <w:rsid w:val="2949CD9F"/>
    <w:rsid w:val="29F9CC7A"/>
    <w:rsid w:val="2A3DE15E"/>
    <w:rsid w:val="2A577B0B"/>
    <w:rsid w:val="2A8FB14E"/>
    <w:rsid w:val="2AAAE05B"/>
    <w:rsid w:val="2BA90FCB"/>
    <w:rsid w:val="2BB8CC5B"/>
    <w:rsid w:val="2C1CD76E"/>
    <w:rsid w:val="2C7750A8"/>
    <w:rsid w:val="2C7B7444"/>
    <w:rsid w:val="2CD08E08"/>
    <w:rsid w:val="2D394DDC"/>
    <w:rsid w:val="2E21C261"/>
    <w:rsid w:val="2EA5FDD8"/>
    <w:rsid w:val="2F30F590"/>
    <w:rsid w:val="2FF7ECD7"/>
    <w:rsid w:val="302C7AF5"/>
    <w:rsid w:val="304CC699"/>
    <w:rsid w:val="30692F54"/>
    <w:rsid w:val="30AC15B0"/>
    <w:rsid w:val="30B2BD16"/>
    <w:rsid w:val="319F7301"/>
    <w:rsid w:val="3241D2C0"/>
    <w:rsid w:val="3247E611"/>
    <w:rsid w:val="32D5E8CF"/>
    <w:rsid w:val="33955DF9"/>
    <w:rsid w:val="33EC3A75"/>
    <w:rsid w:val="345C953F"/>
    <w:rsid w:val="3485B8DF"/>
    <w:rsid w:val="35A0C0F1"/>
    <w:rsid w:val="35F67CB6"/>
    <w:rsid w:val="367F584C"/>
    <w:rsid w:val="36B2CE83"/>
    <w:rsid w:val="374EA03A"/>
    <w:rsid w:val="38F5687F"/>
    <w:rsid w:val="392982D1"/>
    <w:rsid w:val="3969330A"/>
    <w:rsid w:val="39C0F636"/>
    <w:rsid w:val="39DF6404"/>
    <w:rsid w:val="3B126D68"/>
    <w:rsid w:val="3BEBB4F3"/>
    <w:rsid w:val="3C241414"/>
    <w:rsid w:val="3C2E5702"/>
    <w:rsid w:val="3DD2693D"/>
    <w:rsid w:val="3E227881"/>
    <w:rsid w:val="3EB733AE"/>
    <w:rsid w:val="3FCFC96E"/>
    <w:rsid w:val="40279CC4"/>
    <w:rsid w:val="40DCE0FF"/>
    <w:rsid w:val="415D5880"/>
    <w:rsid w:val="41E7B7C2"/>
    <w:rsid w:val="4202ADE1"/>
    <w:rsid w:val="422212BF"/>
    <w:rsid w:val="42BDF286"/>
    <w:rsid w:val="438A12F2"/>
    <w:rsid w:val="442109ED"/>
    <w:rsid w:val="44551D9C"/>
    <w:rsid w:val="44FF58A3"/>
    <w:rsid w:val="457501DC"/>
    <w:rsid w:val="45BA37E9"/>
    <w:rsid w:val="4691EF84"/>
    <w:rsid w:val="46E842A7"/>
    <w:rsid w:val="4732EB33"/>
    <w:rsid w:val="47419123"/>
    <w:rsid w:val="47C683C1"/>
    <w:rsid w:val="48AD9805"/>
    <w:rsid w:val="48C55004"/>
    <w:rsid w:val="4950B2E9"/>
    <w:rsid w:val="49B069F8"/>
    <w:rsid w:val="49C89636"/>
    <w:rsid w:val="4A78E836"/>
    <w:rsid w:val="4AA6E10B"/>
    <w:rsid w:val="4B646697"/>
    <w:rsid w:val="4BBB4200"/>
    <w:rsid w:val="4BE173E7"/>
    <w:rsid w:val="4DB121A1"/>
    <w:rsid w:val="4DF77783"/>
    <w:rsid w:val="4F24D4BB"/>
    <w:rsid w:val="4F4BCAB6"/>
    <w:rsid w:val="50111428"/>
    <w:rsid w:val="504AF75B"/>
    <w:rsid w:val="5084AD5E"/>
    <w:rsid w:val="50DBC18D"/>
    <w:rsid w:val="5149A3AC"/>
    <w:rsid w:val="515188BF"/>
    <w:rsid w:val="5154FE4F"/>
    <w:rsid w:val="51DA89BE"/>
    <w:rsid w:val="5224274F"/>
    <w:rsid w:val="52813730"/>
    <w:rsid w:val="535A76DB"/>
    <w:rsid w:val="5380AC67"/>
    <w:rsid w:val="538480F7"/>
    <w:rsid w:val="53F845DE"/>
    <w:rsid w:val="54034FA4"/>
    <w:rsid w:val="561423B2"/>
    <w:rsid w:val="56291822"/>
    <w:rsid w:val="566971C9"/>
    <w:rsid w:val="5695BBF6"/>
    <w:rsid w:val="574EAF46"/>
    <w:rsid w:val="5836683B"/>
    <w:rsid w:val="5A04E4E3"/>
    <w:rsid w:val="5AE4F00F"/>
    <w:rsid w:val="5B1D1E0F"/>
    <w:rsid w:val="5C41C26E"/>
    <w:rsid w:val="5C4789C2"/>
    <w:rsid w:val="5CDB3393"/>
    <w:rsid w:val="5D75D982"/>
    <w:rsid w:val="5DB3ABBF"/>
    <w:rsid w:val="5DE09557"/>
    <w:rsid w:val="5EFB0334"/>
    <w:rsid w:val="5FF3B769"/>
    <w:rsid w:val="606B7B47"/>
    <w:rsid w:val="609FA45B"/>
    <w:rsid w:val="60ADE43E"/>
    <w:rsid w:val="60BD8767"/>
    <w:rsid w:val="62356AF3"/>
    <w:rsid w:val="625CD153"/>
    <w:rsid w:val="627252D2"/>
    <w:rsid w:val="629DA3E4"/>
    <w:rsid w:val="62AE6F8A"/>
    <w:rsid w:val="62D97E5D"/>
    <w:rsid w:val="63421BA3"/>
    <w:rsid w:val="63665C3A"/>
    <w:rsid w:val="64E58BC4"/>
    <w:rsid w:val="6524B8C8"/>
    <w:rsid w:val="652549B2"/>
    <w:rsid w:val="65E6104C"/>
    <w:rsid w:val="6681D110"/>
    <w:rsid w:val="66C11A13"/>
    <w:rsid w:val="6703936B"/>
    <w:rsid w:val="674C6FAC"/>
    <w:rsid w:val="67AC0F35"/>
    <w:rsid w:val="67F2C4E9"/>
    <w:rsid w:val="680889E0"/>
    <w:rsid w:val="68272251"/>
    <w:rsid w:val="68AD6D7F"/>
    <w:rsid w:val="69454D00"/>
    <w:rsid w:val="69BCDF61"/>
    <w:rsid w:val="6A1559E8"/>
    <w:rsid w:val="6A3B342D"/>
    <w:rsid w:val="6A775A64"/>
    <w:rsid w:val="6A89B3F4"/>
    <w:rsid w:val="6BB6C015"/>
    <w:rsid w:val="6CD333BD"/>
    <w:rsid w:val="6CDAA3DD"/>
    <w:rsid w:val="6CF693E1"/>
    <w:rsid w:val="6D676724"/>
    <w:rsid w:val="6E87D38B"/>
    <w:rsid w:val="6F0E1485"/>
    <w:rsid w:val="6F3BD186"/>
    <w:rsid w:val="6FEE1142"/>
    <w:rsid w:val="706F7EE4"/>
    <w:rsid w:val="71A876D8"/>
    <w:rsid w:val="71C4F9D6"/>
    <w:rsid w:val="72503F33"/>
    <w:rsid w:val="72A349C0"/>
    <w:rsid w:val="72CE08E1"/>
    <w:rsid w:val="738ABEFC"/>
    <w:rsid w:val="73F5566D"/>
    <w:rsid w:val="747F74CF"/>
    <w:rsid w:val="75496D58"/>
    <w:rsid w:val="760BB7AD"/>
    <w:rsid w:val="76160812"/>
    <w:rsid w:val="76CC6AEE"/>
    <w:rsid w:val="77AA5294"/>
    <w:rsid w:val="78AE8410"/>
    <w:rsid w:val="78BEAFF6"/>
    <w:rsid w:val="79398D11"/>
    <w:rsid w:val="7965933F"/>
    <w:rsid w:val="79D10594"/>
    <w:rsid w:val="79DFE23D"/>
    <w:rsid w:val="7A59457D"/>
    <w:rsid w:val="7A9D0D7C"/>
    <w:rsid w:val="7AE97935"/>
    <w:rsid w:val="7B8DBE7C"/>
    <w:rsid w:val="7BF47ACB"/>
    <w:rsid w:val="7C07302B"/>
    <w:rsid w:val="7C1FECB1"/>
    <w:rsid w:val="7C6FDA72"/>
    <w:rsid w:val="7F6530C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FF6340"/>
  <w15:docId w15:val="{A4C67677-CF55-420B-A6FE-3F7AA232D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8130D"/>
    <w:rPr>
      <w:rFonts w:ascii="Arial" w:hAnsi="Arial"/>
      <w:sz w:val="22"/>
    </w:rPr>
  </w:style>
  <w:style w:type="paragraph" w:styleId="Heading1">
    <w:name w:val="heading 1"/>
    <w:basedOn w:val="Normal"/>
    <w:next w:val="Normal"/>
    <w:link w:val="Heading1Char"/>
    <w:qFormat/>
    <w:rsid w:val="00AD76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qFormat/>
    <w:rsid w:val="00DF7009"/>
    <w:pPr>
      <w:spacing w:line="240" w:lineRule="atLeast"/>
      <w:outlineLvl w:val="1"/>
    </w:pPr>
    <w:rPr>
      <w:rFonts w:ascii="Verdana" w:eastAsia="Batang" w:hAnsi="Verdana"/>
      <w:b/>
      <w:bCs/>
      <w:color w:val="444444"/>
      <w:sz w:val="17"/>
      <w:szCs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rsid w:val="00AE2FBA"/>
    <w:pPr>
      <w:shd w:val="clear" w:color="auto" w:fill="000080"/>
    </w:pPr>
    <w:rPr>
      <w:rFonts w:ascii="Tahoma" w:hAnsi="Tahoma" w:cs="Tahoma"/>
    </w:rPr>
  </w:style>
  <w:style w:type="paragraph" w:styleId="BalloonText">
    <w:name w:val="Balloon Text"/>
    <w:basedOn w:val="Normal"/>
    <w:semiHidden/>
    <w:rsid w:val="00360098"/>
    <w:rPr>
      <w:rFonts w:ascii="Tahoma" w:hAnsi="Tahoma" w:cs="Tahoma"/>
      <w:sz w:val="16"/>
      <w:szCs w:val="16"/>
    </w:rPr>
  </w:style>
  <w:style w:type="character" w:styleId="Hyperlink">
    <w:name w:val="Hyperlink"/>
    <w:basedOn w:val="DefaultParagraphFont"/>
    <w:rsid w:val="004F723D"/>
    <w:rPr>
      <w:strike w:val="0"/>
      <w:dstrike w:val="0"/>
      <w:color w:val="0000FF"/>
      <w:u w:val="none"/>
      <w:effect w:val="none"/>
    </w:rPr>
  </w:style>
  <w:style w:type="paragraph" w:styleId="Header">
    <w:name w:val="header"/>
    <w:basedOn w:val="Normal"/>
    <w:link w:val="HeaderChar"/>
    <w:rsid w:val="00EA66F0"/>
    <w:pPr>
      <w:tabs>
        <w:tab w:val="center" w:pos="4536"/>
        <w:tab w:val="right" w:pos="9072"/>
      </w:tabs>
    </w:pPr>
  </w:style>
  <w:style w:type="paragraph" w:styleId="Footer">
    <w:name w:val="footer"/>
    <w:basedOn w:val="Normal"/>
    <w:link w:val="FooterChar"/>
    <w:uiPriority w:val="99"/>
    <w:rsid w:val="00EA66F0"/>
    <w:pPr>
      <w:tabs>
        <w:tab w:val="center" w:pos="4536"/>
        <w:tab w:val="right" w:pos="9072"/>
      </w:tabs>
    </w:pPr>
  </w:style>
  <w:style w:type="paragraph" w:customStyle="1" w:styleId="StandardAH">
    <w:name w:val="Standard_AH"/>
    <w:basedOn w:val="Normal"/>
    <w:rsid w:val="00BF0372"/>
    <w:pPr>
      <w:spacing w:line="360" w:lineRule="auto"/>
      <w:jc w:val="both"/>
    </w:pPr>
    <w:rPr>
      <w:rFonts w:ascii="Verdana" w:hAnsi="Verdana"/>
      <w:sz w:val="24"/>
      <w:szCs w:val="24"/>
    </w:rPr>
  </w:style>
  <w:style w:type="paragraph" w:styleId="NormalWeb">
    <w:name w:val="Normal (Web)"/>
    <w:basedOn w:val="Normal"/>
    <w:uiPriority w:val="99"/>
    <w:rsid w:val="00DF7009"/>
    <w:rPr>
      <w:rFonts w:ascii="Times New Roman" w:eastAsia="Batang" w:hAnsi="Times New Roman"/>
      <w:sz w:val="24"/>
      <w:szCs w:val="24"/>
    </w:rPr>
  </w:style>
  <w:style w:type="paragraph" w:styleId="ListParagraph">
    <w:name w:val="List Paragraph"/>
    <w:basedOn w:val="Normal"/>
    <w:uiPriority w:val="34"/>
    <w:qFormat/>
    <w:rsid w:val="00E66477"/>
    <w:pPr>
      <w:ind w:left="720"/>
      <w:contextualSpacing/>
    </w:pPr>
  </w:style>
  <w:style w:type="character" w:styleId="FollowedHyperlink">
    <w:name w:val="FollowedHyperlink"/>
    <w:basedOn w:val="DefaultParagraphFont"/>
    <w:rsid w:val="006E7744"/>
    <w:rPr>
      <w:color w:val="800080" w:themeColor="followedHyperlink"/>
      <w:u w:val="single"/>
    </w:rPr>
  </w:style>
  <w:style w:type="character" w:styleId="CommentReference">
    <w:name w:val="annotation reference"/>
    <w:basedOn w:val="DefaultParagraphFont"/>
    <w:uiPriority w:val="99"/>
    <w:semiHidden/>
    <w:unhideWhenUsed/>
    <w:rsid w:val="00AD43DE"/>
    <w:rPr>
      <w:sz w:val="16"/>
      <w:szCs w:val="16"/>
    </w:rPr>
  </w:style>
  <w:style w:type="paragraph" w:styleId="CommentText">
    <w:name w:val="annotation text"/>
    <w:basedOn w:val="Normal"/>
    <w:link w:val="CommentTextChar"/>
    <w:unhideWhenUsed/>
    <w:rsid w:val="00AD43DE"/>
    <w:rPr>
      <w:sz w:val="20"/>
    </w:rPr>
  </w:style>
  <w:style w:type="character" w:customStyle="1" w:styleId="CommentTextChar">
    <w:name w:val="Comment Text Char"/>
    <w:basedOn w:val="DefaultParagraphFont"/>
    <w:link w:val="CommentText"/>
    <w:rsid w:val="00AD43DE"/>
    <w:rPr>
      <w:rFonts w:ascii="Arial" w:hAnsi="Arial"/>
    </w:rPr>
  </w:style>
  <w:style w:type="paragraph" w:styleId="CommentSubject">
    <w:name w:val="annotation subject"/>
    <w:basedOn w:val="CommentText"/>
    <w:next w:val="CommentText"/>
    <w:link w:val="CommentSubjectChar"/>
    <w:semiHidden/>
    <w:unhideWhenUsed/>
    <w:rsid w:val="00AD43DE"/>
    <w:rPr>
      <w:b/>
      <w:bCs/>
    </w:rPr>
  </w:style>
  <w:style w:type="character" w:customStyle="1" w:styleId="CommentSubjectChar">
    <w:name w:val="Comment Subject Char"/>
    <w:basedOn w:val="CommentTextChar"/>
    <w:link w:val="CommentSubject"/>
    <w:semiHidden/>
    <w:rsid w:val="00AD43DE"/>
    <w:rPr>
      <w:rFonts w:ascii="Arial" w:hAnsi="Arial"/>
      <w:b/>
      <w:bCs/>
    </w:rPr>
  </w:style>
  <w:style w:type="character" w:styleId="Strong">
    <w:name w:val="Strong"/>
    <w:basedOn w:val="DefaultParagraphFont"/>
    <w:uiPriority w:val="22"/>
    <w:qFormat/>
    <w:rsid w:val="001E109E"/>
    <w:rPr>
      <w:b/>
      <w:bCs/>
    </w:rPr>
  </w:style>
  <w:style w:type="paragraph" w:customStyle="1" w:styleId="Default">
    <w:name w:val="Default"/>
    <w:rsid w:val="001A258A"/>
    <w:pPr>
      <w:autoSpaceDE w:val="0"/>
      <w:autoSpaceDN w:val="0"/>
      <w:adjustRightInd w:val="0"/>
    </w:pPr>
    <w:rPr>
      <w:rFonts w:ascii="Arial" w:hAnsi="Arial" w:cs="Arial"/>
      <w:color w:val="000000"/>
      <w:sz w:val="24"/>
      <w:szCs w:val="24"/>
    </w:rPr>
  </w:style>
  <w:style w:type="character" w:customStyle="1" w:styleId="hps">
    <w:name w:val="hps"/>
    <w:basedOn w:val="DefaultParagraphFont"/>
    <w:rsid w:val="000057CE"/>
  </w:style>
  <w:style w:type="character" w:customStyle="1" w:styleId="Heading1Char">
    <w:name w:val="Heading 1 Char"/>
    <w:basedOn w:val="DefaultParagraphFont"/>
    <w:link w:val="Heading1"/>
    <w:rsid w:val="00AD76AD"/>
    <w:rPr>
      <w:rFonts w:asciiTheme="majorHAnsi" w:eastAsiaTheme="majorEastAsia" w:hAnsiTheme="majorHAnsi" w:cstheme="majorBidi"/>
      <w:b/>
      <w:bCs/>
      <w:color w:val="365F91" w:themeColor="accent1" w:themeShade="BF"/>
      <w:sz w:val="28"/>
      <w:szCs w:val="28"/>
    </w:rPr>
  </w:style>
  <w:style w:type="character" w:customStyle="1" w:styleId="textblack">
    <w:name w:val="textblack"/>
    <w:basedOn w:val="DefaultParagraphFont"/>
    <w:rsid w:val="00AD76AD"/>
  </w:style>
  <w:style w:type="character" w:customStyle="1" w:styleId="apple-converted-space">
    <w:name w:val="apple-converted-space"/>
    <w:basedOn w:val="DefaultParagraphFont"/>
    <w:rsid w:val="00070E79"/>
  </w:style>
  <w:style w:type="character" w:styleId="Emphasis">
    <w:name w:val="Emphasis"/>
    <w:basedOn w:val="DefaultParagraphFont"/>
    <w:uiPriority w:val="20"/>
    <w:qFormat/>
    <w:rsid w:val="00070E79"/>
    <w:rPr>
      <w:i/>
      <w:iCs/>
    </w:rPr>
  </w:style>
  <w:style w:type="character" w:customStyle="1" w:styleId="FooterChar">
    <w:name w:val="Footer Char"/>
    <w:basedOn w:val="DefaultParagraphFont"/>
    <w:link w:val="Footer"/>
    <w:uiPriority w:val="99"/>
    <w:rsid w:val="009D6AB0"/>
    <w:rPr>
      <w:rFonts w:ascii="Arial" w:hAnsi="Arial"/>
      <w:sz w:val="22"/>
    </w:rPr>
  </w:style>
  <w:style w:type="paragraph" w:styleId="Revision">
    <w:name w:val="Revision"/>
    <w:hidden/>
    <w:uiPriority w:val="99"/>
    <w:semiHidden/>
    <w:rsid w:val="00DC2CFF"/>
    <w:rPr>
      <w:rFonts w:ascii="Arial" w:hAnsi="Arial"/>
      <w:sz w:val="22"/>
    </w:rPr>
  </w:style>
  <w:style w:type="paragraph" w:styleId="Title">
    <w:name w:val="Title"/>
    <w:basedOn w:val="Normal"/>
    <w:next w:val="Normal"/>
    <w:link w:val="TitleChar"/>
    <w:qFormat/>
    <w:rsid w:val="00B1212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B12120"/>
    <w:rPr>
      <w:rFonts w:asciiTheme="majorHAnsi" w:eastAsiaTheme="majorEastAsia" w:hAnsiTheme="majorHAnsi" w:cstheme="majorBidi"/>
      <w:color w:val="17365D" w:themeColor="text2" w:themeShade="BF"/>
      <w:spacing w:val="5"/>
      <w:kern w:val="28"/>
      <w:sz w:val="52"/>
      <w:szCs w:val="52"/>
    </w:rPr>
  </w:style>
  <w:style w:type="character" w:customStyle="1" w:styleId="HeaderChar">
    <w:name w:val="Header Char"/>
    <w:basedOn w:val="DefaultParagraphFont"/>
    <w:link w:val="Header"/>
    <w:rsid w:val="006A1BE6"/>
    <w:rPr>
      <w:rFonts w:ascii="Arial" w:hAnsi="Arial"/>
      <w:sz w:val="22"/>
    </w:rPr>
  </w:style>
  <w:style w:type="character" w:customStyle="1" w:styleId="normaltextrun">
    <w:name w:val="normaltextrun"/>
    <w:basedOn w:val="DefaultParagraphFont"/>
    <w:rsid w:val="00620F9E"/>
  </w:style>
  <w:style w:type="character" w:styleId="UnresolvedMention">
    <w:name w:val="Unresolved Mention"/>
    <w:basedOn w:val="DefaultParagraphFont"/>
    <w:uiPriority w:val="99"/>
    <w:semiHidden/>
    <w:unhideWhenUsed/>
    <w:rsid w:val="007948E7"/>
    <w:rPr>
      <w:color w:val="605E5C"/>
      <w:shd w:val="clear" w:color="auto" w:fill="E1DFDD"/>
    </w:rPr>
  </w:style>
  <w:style w:type="character" w:customStyle="1" w:styleId="cf01">
    <w:name w:val="cf01"/>
    <w:basedOn w:val="DefaultParagraphFont"/>
    <w:rsid w:val="00A4799F"/>
    <w:rPr>
      <w:rFonts w:ascii="Segoe UI" w:hAnsi="Segoe UI" w:cs="Segoe UI" w:hint="default"/>
      <w:sz w:val="18"/>
      <w:szCs w:val="18"/>
    </w:rPr>
  </w:style>
  <w:style w:type="paragraph" w:customStyle="1" w:styleId="paragraph">
    <w:name w:val="paragraph"/>
    <w:basedOn w:val="Normal"/>
    <w:rsid w:val="006153DD"/>
    <w:pPr>
      <w:spacing w:before="100" w:beforeAutospacing="1" w:after="100" w:afterAutospacing="1"/>
    </w:pPr>
    <w:rPr>
      <w:rFonts w:ascii="Times New Roman" w:hAnsi="Times New Roman"/>
      <w:sz w:val="24"/>
      <w:szCs w:val="24"/>
      <w:lang w:eastAsia="de-DE"/>
    </w:rPr>
  </w:style>
  <w:style w:type="character" w:customStyle="1" w:styleId="eop">
    <w:name w:val="eop"/>
    <w:basedOn w:val="DefaultParagraphFont"/>
    <w:rsid w:val="006153DD"/>
  </w:style>
  <w:style w:type="character" w:customStyle="1" w:styleId="scxw109111459">
    <w:name w:val="scxw109111459"/>
    <w:basedOn w:val="DefaultParagraphFont"/>
    <w:rsid w:val="006153DD"/>
  </w:style>
  <w:style w:type="character" w:customStyle="1" w:styleId="fontsizemedium">
    <w:name w:val="fontsizemedium"/>
    <w:basedOn w:val="DefaultParagraphFont"/>
    <w:rsid w:val="00582D86"/>
  </w:style>
  <w:style w:type="character" w:customStyle="1" w:styleId="cf11">
    <w:name w:val="cf11"/>
    <w:basedOn w:val="DefaultParagraphFont"/>
    <w:rsid w:val="004C3A0A"/>
    <w:rPr>
      <w:rFonts w:ascii="Segoe UI" w:hAnsi="Segoe UI" w:cs="Segoe UI" w:hint="default"/>
      <w:color w:val="0A0A0A"/>
      <w:sz w:val="18"/>
      <w:szCs w:val="18"/>
      <w:shd w:val="clear" w:color="auto" w:fill="FFFFFF"/>
    </w:rPr>
  </w:style>
  <w:style w:type="paragraph" w:customStyle="1" w:styleId="pf0">
    <w:name w:val="pf0"/>
    <w:basedOn w:val="Normal"/>
    <w:rsid w:val="004C3A0A"/>
    <w:pPr>
      <w:spacing w:before="100" w:beforeAutospacing="1" w:after="100" w:afterAutospacing="1"/>
    </w:pPr>
    <w:rPr>
      <w:rFonts w:ascii="Times New Roman" w:hAnsi="Times New Roman"/>
      <w:sz w:val="24"/>
      <w:szCs w:val="24"/>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5397252">
      <w:bodyDiv w:val="1"/>
      <w:marLeft w:val="0"/>
      <w:marRight w:val="0"/>
      <w:marTop w:val="0"/>
      <w:marBottom w:val="0"/>
      <w:divBdr>
        <w:top w:val="none" w:sz="0" w:space="0" w:color="auto"/>
        <w:left w:val="none" w:sz="0" w:space="0" w:color="auto"/>
        <w:bottom w:val="none" w:sz="0" w:space="0" w:color="auto"/>
        <w:right w:val="none" w:sz="0" w:space="0" w:color="auto"/>
      </w:divBdr>
      <w:divsChild>
        <w:div w:id="627128129">
          <w:marLeft w:val="0"/>
          <w:marRight w:val="0"/>
          <w:marTop w:val="0"/>
          <w:marBottom w:val="0"/>
          <w:divBdr>
            <w:top w:val="none" w:sz="0" w:space="0" w:color="auto"/>
            <w:left w:val="none" w:sz="0" w:space="0" w:color="auto"/>
            <w:bottom w:val="none" w:sz="0" w:space="0" w:color="auto"/>
            <w:right w:val="none" w:sz="0" w:space="0" w:color="auto"/>
          </w:divBdr>
        </w:div>
        <w:div w:id="845559831">
          <w:marLeft w:val="0"/>
          <w:marRight w:val="0"/>
          <w:marTop w:val="0"/>
          <w:marBottom w:val="0"/>
          <w:divBdr>
            <w:top w:val="none" w:sz="0" w:space="0" w:color="auto"/>
            <w:left w:val="none" w:sz="0" w:space="0" w:color="auto"/>
            <w:bottom w:val="none" w:sz="0" w:space="0" w:color="auto"/>
            <w:right w:val="none" w:sz="0" w:space="0" w:color="auto"/>
          </w:divBdr>
        </w:div>
        <w:div w:id="1020163828">
          <w:marLeft w:val="0"/>
          <w:marRight w:val="0"/>
          <w:marTop w:val="0"/>
          <w:marBottom w:val="0"/>
          <w:divBdr>
            <w:top w:val="none" w:sz="0" w:space="0" w:color="auto"/>
            <w:left w:val="none" w:sz="0" w:space="0" w:color="auto"/>
            <w:bottom w:val="none" w:sz="0" w:space="0" w:color="auto"/>
            <w:right w:val="none" w:sz="0" w:space="0" w:color="auto"/>
          </w:divBdr>
        </w:div>
        <w:div w:id="1178231526">
          <w:marLeft w:val="0"/>
          <w:marRight w:val="0"/>
          <w:marTop w:val="0"/>
          <w:marBottom w:val="0"/>
          <w:divBdr>
            <w:top w:val="none" w:sz="0" w:space="0" w:color="auto"/>
            <w:left w:val="none" w:sz="0" w:space="0" w:color="auto"/>
            <w:bottom w:val="none" w:sz="0" w:space="0" w:color="auto"/>
            <w:right w:val="none" w:sz="0" w:space="0" w:color="auto"/>
          </w:divBdr>
        </w:div>
        <w:div w:id="1200164571">
          <w:marLeft w:val="0"/>
          <w:marRight w:val="0"/>
          <w:marTop w:val="0"/>
          <w:marBottom w:val="0"/>
          <w:divBdr>
            <w:top w:val="none" w:sz="0" w:space="0" w:color="auto"/>
            <w:left w:val="none" w:sz="0" w:space="0" w:color="auto"/>
            <w:bottom w:val="none" w:sz="0" w:space="0" w:color="auto"/>
            <w:right w:val="none" w:sz="0" w:space="0" w:color="auto"/>
          </w:divBdr>
        </w:div>
        <w:div w:id="1290162217">
          <w:marLeft w:val="0"/>
          <w:marRight w:val="0"/>
          <w:marTop w:val="0"/>
          <w:marBottom w:val="0"/>
          <w:divBdr>
            <w:top w:val="none" w:sz="0" w:space="0" w:color="auto"/>
            <w:left w:val="none" w:sz="0" w:space="0" w:color="auto"/>
            <w:bottom w:val="none" w:sz="0" w:space="0" w:color="auto"/>
            <w:right w:val="none" w:sz="0" w:space="0" w:color="auto"/>
          </w:divBdr>
        </w:div>
        <w:div w:id="1409424397">
          <w:marLeft w:val="0"/>
          <w:marRight w:val="0"/>
          <w:marTop w:val="0"/>
          <w:marBottom w:val="0"/>
          <w:divBdr>
            <w:top w:val="none" w:sz="0" w:space="0" w:color="auto"/>
            <w:left w:val="none" w:sz="0" w:space="0" w:color="auto"/>
            <w:bottom w:val="none" w:sz="0" w:space="0" w:color="auto"/>
            <w:right w:val="none" w:sz="0" w:space="0" w:color="auto"/>
          </w:divBdr>
        </w:div>
        <w:div w:id="1437947752">
          <w:marLeft w:val="0"/>
          <w:marRight w:val="0"/>
          <w:marTop w:val="0"/>
          <w:marBottom w:val="0"/>
          <w:divBdr>
            <w:top w:val="none" w:sz="0" w:space="0" w:color="auto"/>
            <w:left w:val="none" w:sz="0" w:space="0" w:color="auto"/>
            <w:bottom w:val="none" w:sz="0" w:space="0" w:color="auto"/>
            <w:right w:val="none" w:sz="0" w:space="0" w:color="auto"/>
          </w:divBdr>
        </w:div>
        <w:div w:id="1719355967">
          <w:marLeft w:val="0"/>
          <w:marRight w:val="0"/>
          <w:marTop w:val="0"/>
          <w:marBottom w:val="0"/>
          <w:divBdr>
            <w:top w:val="none" w:sz="0" w:space="0" w:color="auto"/>
            <w:left w:val="none" w:sz="0" w:space="0" w:color="auto"/>
            <w:bottom w:val="none" w:sz="0" w:space="0" w:color="auto"/>
            <w:right w:val="none" w:sz="0" w:space="0" w:color="auto"/>
          </w:divBdr>
        </w:div>
        <w:div w:id="1782525496">
          <w:marLeft w:val="0"/>
          <w:marRight w:val="0"/>
          <w:marTop w:val="0"/>
          <w:marBottom w:val="0"/>
          <w:divBdr>
            <w:top w:val="none" w:sz="0" w:space="0" w:color="auto"/>
            <w:left w:val="none" w:sz="0" w:space="0" w:color="auto"/>
            <w:bottom w:val="none" w:sz="0" w:space="0" w:color="auto"/>
            <w:right w:val="none" w:sz="0" w:space="0" w:color="auto"/>
          </w:divBdr>
        </w:div>
        <w:div w:id="1887253165">
          <w:marLeft w:val="0"/>
          <w:marRight w:val="0"/>
          <w:marTop w:val="0"/>
          <w:marBottom w:val="0"/>
          <w:divBdr>
            <w:top w:val="none" w:sz="0" w:space="0" w:color="auto"/>
            <w:left w:val="none" w:sz="0" w:space="0" w:color="auto"/>
            <w:bottom w:val="none" w:sz="0" w:space="0" w:color="auto"/>
            <w:right w:val="none" w:sz="0" w:space="0" w:color="auto"/>
          </w:divBdr>
        </w:div>
      </w:divsChild>
    </w:div>
    <w:div w:id="148134630">
      <w:bodyDiv w:val="1"/>
      <w:marLeft w:val="0"/>
      <w:marRight w:val="0"/>
      <w:marTop w:val="0"/>
      <w:marBottom w:val="0"/>
      <w:divBdr>
        <w:top w:val="none" w:sz="0" w:space="0" w:color="auto"/>
        <w:left w:val="none" w:sz="0" w:space="0" w:color="auto"/>
        <w:bottom w:val="none" w:sz="0" w:space="0" w:color="auto"/>
        <w:right w:val="none" w:sz="0" w:space="0" w:color="auto"/>
      </w:divBdr>
    </w:div>
    <w:div w:id="186452962">
      <w:bodyDiv w:val="1"/>
      <w:marLeft w:val="0"/>
      <w:marRight w:val="0"/>
      <w:marTop w:val="0"/>
      <w:marBottom w:val="0"/>
      <w:divBdr>
        <w:top w:val="none" w:sz="0" w:space="0" w:color="auto"/>
        <w:left w:val="none" w:sz="0" w:space="0" w:color="auto"/>
        <w:bottom w:val="none" w:sz="0" w:space="0" w:color="auto"/>
        <w:right w:val="none" w:sz="0" w:space="0" w:color="auto"/>
      </w:divBdr>
    </w:div>
    <w:div w:id="228272809">
      <w:bodyDiv w:val="1"/>
      <w:marLeft w:val="0"/>
      <w:marRight w:val="0"/>
      <w:marTop w:val="0"/>
      <w:marBottom w:val="0"/>
      <w:divBdr>
        <w:top w:val="none" w:sz="0" w:space="0" w:color="auto"/>
        <w:left w:val="none" w:sz="0" w:space="0" w:color="auto"/>
        <w:bottom w:val="none" w:sz="0" w:space="0" w:color="auto"/>
        <w:right w:val="none" w:sz="0" w:space="0" w:color="auto"/>
      </w:divBdr>
      <w:divsChild>
        <w:div w:id="515117595">
          <w:marLeft w:val="0"/>
          <w:marRight w:val="0"/>
          <w:marTop w:val="0"/>
          <w:marBottom w:val="0"/>
          <w:divBdr>
            <w:top w:val="none" w:sz="0" w:space="0" w:color="auto"/>
            <w:left w:val="none" w:sz="0" w:space="0" w:color="auto"/>
            <w:bottom w:val="none" w:sz="0" w:space="0" w:color="auto"/>
            <w:right w:val="none" w:sz="0" w:space="0" w:color="auto"/>
          </w:divBdr>
        </w:div>
        <w:div w:id="586616126">
          <w:marLeft w:val="0"/>
          <w:marRight w:val="0"/>
          <w:marTop w:val="0"/>
          <w:marBottom w:val="0"/>
          <w:divBdr>
            <w:top w:val="none" w:sz="0" w:space="0" w:color="auto"/>
            <w:left w:val="none" w:sz="0" w:space="0" w:color="auto"/>
            <w:bottom w:val="none" w:sz="0" w:space="0" w:color="auto"/>
            <w:right w:val="none" w:sz="0" w:space="0" w:color="auto"/>
          </w:divBdr>
        </w:div>
      </w:divsChild>
    </w:div>
    <w:div w:id="237057269">
      <w:bodyDiv w:val="1"/>
      <w:marLeft w:val="0"/>
      <w:marRight w:val="0"/>
      <w:marTop w:val="0"/>
      <w:marBottom w:val="0"/>
      <w:divBdr>
        <w:top w:val="none" w:sz="0" w:space="0" w:color="auto"/>
        <w:left w:val="none" w:sz="0" w:space="0" w:color="auto"/>
        <w:bottom w:val="none" w:sz="0" w:space="0" w:color="auto"/>
        <w:right w:val="none" w:sz="0" w:space="0" w:color="auto"/>
      </w:divBdr>
    </w:div>
    <w:div w:id="267740668">
      <w:bodyDiv w:val="1"/>
      <w:marLeft w:val="0"/>
      <w:marRight w:val="0"/>
      <w:marTop w:val="0"/>
      <w:marBottom w:val="0"/>
      <w:divBdr>
        <w:top w:val="none" w:sz="0" w:space="0" w:color="auto"/>
        <w:left w:val="none" w:sz="0" w:space="0" w:color="auto"/>
        <w:bottom w:val="none" w:sz="0" w:space="0" w:color="auto"/>
        <w:right w:val="none" w:sz="0" w:space="0" w:color="auto"/>
      </w:divBdr>
    </w:div>
    <w:div w:id="309092763">
      <w:bodyDiv w:val="1"/>
      <w:marLeft w:val="0"/>
      <w:marRight w:val="0"/>
      <w:marTop w:val="0"/>
      <w:marBottom w:val="0"/>
      <w:divBdr>
        <w:top w:val="none" w:sz="0" w:space="0" w:color="auto"/>
        <w:left w:val="none" w:sz="0" w:space="0" w:color="auto"/>
        <w:bottom w:val="none" w:sz="0" w:space="0" w:color="auto"/>
        <w:right w:val="none" w:sz="0" w:space="0" w:color="auto"/>
      </w:divBdr>
    </w:div>
    <w:div w:id="452333677">
      <w:bodyDiv w:val="1"/>
      <w:marLeft w:val="0"/>
      <w:marRight w:val="0"/>
      <w:marTop w:val="0"/>
      <w:marBottom w:val="0"/>
      <w:divBdr>
        <w:top w:val="none" w:sz="0" w:space="0" w:color="auto"/>
        <w:left w:val="none" w:sz="0" w:space="0" w:color="auto"/>
        <w:bottom w:val="none" w:sz="0" w:space="0" w:color="auto"/>
        <w:right w:val="none" w:sz="0" w:space="0" w:color="auto"/>
      </w:divBdr>
    </w:div>
    <w:div w:id="454639893">
      <w:bodyDiv w:val="1"/>
      <w:marLeft w:val="0"/>
      <w:marRight w:val="0"/>
      <w:marTop w:val="0"/>
      <w:marBottom w:val="0"/>
      <w:divBdr>
        <w:top w:val="none" w:sz="0" w:space="0" w:color="auto"/>
        <w:left w:val="none" w:sz="0" w:space="0" w:color="auto"/>
        <w:bottom w:val="none" w:sz="0" w:space="0" w:color="auto"/>
        <w:right w:val="none" w:sz="0" w:space="0" w:color="auto"/>
      </w:divBdr>
    </w:div>
    <w:div w:id="479544221">
      <w:bodyDiv w:val="1"/>
      <w:marLeft w:val="0"/>
      <w:marRight w:val="0"/>
      <w:marTop w:val="0"/>
      <w:marBottom w:val="0"/>
      <w:divBdr>
        <w:top w:val="none" w:sz="0" w:space="0" w:color="auto"/>
        <w:left w:val="none" w:sz="0" w:space="0" w:color="auto"/>
        <w:bottom w:val="none" w:sz="0" w:space="0" w:color="auto"/>
        <w:right w:val="none" w:sz="0" w:space="0" w:color="auto"/>
      </w:divBdr>
    </w:div>
    <w:div w:id="496772918">
      <w:bodyDiv w:val="1"/>
      <w:marLeft w:val="0"/>
      <w:marRight w:val="0"/>
      <w:marTop w:val="0"/>
      <w:marBottom w:val="0"/>
      <w:divBdr>
        <w:top w:val="none" w:sz="0" w:space="0" w:color="auto"/>
        <w:left w:val="none" w:sz="0" w:space="0" w:color="auto"/>
        <w:bottom w:val="none" w:sz="0" w:space="0" w:color="auto"/>
        <w:right w:val="none" w:sz="0" w:space="0" w:color="auto"/>
      </w:divBdr>
    </w:div>
    <w:div w:id="497770719">
      <w:bodyDiv w:val="1"/>
      <w:marLeft w:val="0"/>
      <w:marRight w:val="0"/>
      <w:marTop w:val="0"/>
      <w:marBottom w:val="0"/>
      <w:divBdr>
        <w:top w:val="none" w:sz="0" w:space="0" w:color="auto"/>
        <w:left w:val="none" w:sz="0" w:space="0" w:color="auto"/>
        <w:bottom w:val="none" w:sz="0" w:space="0" w:color="auto"/>
        <w:right w:val="none" w:sz="0" w:space="0" w:color="auto"/>
      </w:divBdr>
    </w:div>
    <w:div w:id="572743373">
      <w:bodyDiv w:val="1"/>
      <w:marLeft w:val="0"/>
      <w:marRight w:val="0"/>
      <w:marTop w:val="0"/>
      <w:marBottom w:val="0"/>
      <w:divBdr>
        <w:top w:val="none" w:sz="0" w:space="0" w:color="auto"/>
        <w:left w:val="none" w:sz="0" w:space="0" w:color="auto"/>
        <w:bottom w:val="none" w:sz="0" w:space="0" w:color="auto"/>
        <w:right w:val="none" w:sz="0" w:space="0" w:color="auto"/>
      </w:divBdr>
      <w:divsChild>
        <w:div w:id="715734618">
          <w:marLeft w:val="0"/>
          <w:marRight w:val="0"/>
          <w:marTop w:val="0"/>
          <w:marBottom w:val="0"/>
          <w:divBdr>
            <w:top w:val="none" w:sz="0" w:space="0" w:color="auto"/>
            <w:left w:val="none" w:sz="0" w:space="0" w:color="auto"/>
            <w:bottom w:val="none" w:sz="0" w:space="0" w:color="auto"/>
            <w:right w:val="none" w:sz="0" w:space="0" w:color="auto"/>
          </w:divBdr>
          <w:divsChild>
            <w:div w:id="1453015229">
              <w:marLeft w:val="0"/>
              <w:marRight w:val="0"/>
              <w:marTop w:val="75"/>
              <w:marBottom w:val="0"/>
              <w:divBdr>
                <w:top w:val="none" w:sz="0" w:space="0" w:color="auto"/>
                <w:left w:val="none" w:sz="0" w:space="0" w:color="auto"/>
                <w:bottom w:val="none" w:sz="0" w:space="0" w:color="auto"/>
                <w:right w:val="none" w:sz="0" w:space="0" w:color="auto"/>
              </w:divBdr>
              <w:divsChild>
                <w:div w:id="1884713364">
                  <w:marLeft w:val="0"/>
                  <w:marRight w:val="0"/>
                  <w:marTop w:val="0"/>
                  <w:marBottom w:val="0"/>
                  <w:divBdr>
                    <w:top w:val="none" w:sz="0" w:space="0" w:color="auto"/>
                    <w:left w:val="none" w:sz="0" w:space="0" w:color="auto"/>
                    <w:bottom w:val="none" w:sz="0" w:space="0" w:color="auto"/>
                    <w:right w:val="none" w:sz="0" w:space="0" w:color="auto"/>
                  </w:divBdr>
                  <w:divsChild>
                    <w:div w:id="1319386049">
                      <w:marLeft w:val="0"/>
                      <w:marRight w:val="0"/>
                      <w:marTop w:val="0"/>
                      <w:marBottom w:val="0"/>
                      <w:divBdr>
                        <w:top w:val="none" w:sz="0" w:space="0" w:color="auto"/>
                        <w:left w:val="none" w:sz="0" w:space="0" w:color="auto"/>
                        <w:bottom w:val="none" w:sz="0" w:space="0" w:color="auto"/>
                        <w:right w:val="none" w:sz="0" w:space="0" w:color="auto"/>
                      </w:divBdr>
                      <w:divsChild>
                        <w:div w:id="35080496">
                          <w:marLeft w:val="0"/>
                          <w:marRight w:val="0"/>
                          <w:marTop w:val="0"/>
                          <w:marBottom w:val="0"/>
                          <w:divBdr>
                            <w:top w:val="none" w:sz="0" w:space="0" w:color="auto"/>
                            <w:left w:val="none" w:sz="0" w:space="0" w:color="auto"/>
                            <w:bottom w:val="none" w:sz="0" w:space="0" w:color="auto"/>
                            <w:right w:val="none" w:sz="0" w:space="0" w:color="auto"/>
                          </w:divBdr>
                          <w:divsChild>
                            <w:div w:id="400717218">
                              <w:marLeft w:val="0"/>
                              <w:marRight w:val="0"/>
                              <w:marTop w:val="0"/>
                              <w:marBottom w:val="0"/>
                              <w:divBdr>
                                <w:top w:val="none" w:sz="0" w:space="0" w:color="auto"/>
                                <w:left w:val="none" w:sz="0" w:space="0" w:color="auto"/>
                                <w:bottom w:val="none" w:sz="0" w:space="0" w:color="auto"/>
                                <w:right w:val="none" w:sz="0" w:space="0" w:color="auto"/>
                              </w:divBdr>
                              <w:divsChild>
                                <w:div w:id="396517835">
                                  <w:marLeft w:val="0"/>
                                  <w:marRight w:val="0"/>
                                  <w:marTop w:val="0"/>
                                  <w:marBottom w:val="0"/>
                                  <w:divBdr>
                                    <w:top w:val="none" w:sz="0" w:space="0" w:color="auto"/>
                                    <w:left w:val="none" w:sz="0" w:space="0" w:color="auto"/>
                                    <w:bottom w:val="none" w:sz="0" w:space="0" w:color="auto"/>
                                    <w:right w:val="none" w:sz="0" w:space="0" w:color="auto"/>
                                  </w:divBdr>
                                  <w:divsChild>
                                    <w:div w:id="2068912794">
                                      <w:marLeft w:val="0"/>
                                      <w:marRight w:val="0"/>
                                      <w:marTop w:val="0"/>
                                      <w:marBottom w:val="163"/>
                                      <w:divBdr>
                                        <w:top w:val="none" w:sz="0" w:space="0" w:color="auto"/>
                                        <w:left w:val="none" w:sz="0" w:space="0" w:color="auto"/>
                                        <w:bottom w:val="none" w:sz="0" w:space="0" w:color="auto"/>
                                        <w:right w:val="none" w:sz="0" w:space="0" w:color="auto"/>
                                      </w:divBdr>
                                      <w:divsChild>
                                        <w:div w:id="158919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025353">
                                  <w:marLeft w:val="0"/>
                                  <w:marRight w:val="0"/>
                                  <w:marTop w:val="0"/>
                                  <w:marBottom w:val="0"/>
                                  <w:divBdr>
                                    <w:top w:val="none" w:sz="0" w:space="0" w:color="auto"/>
                                    <w:left w:val="none" w:sz="0" w:space="0" w:color="auto"/>
                                    <w:bottom w:val="none" w:sz="0" w:space="0" w:color="auto"/>
                                    <w:right w:val="none" w:sz="0" w:space="0" w:color="auto"/>
                                  </w:divBdr>
                                  <w:divsChild>
                                    <w:div w:id="1845239127">
                                      <w:marLeft w:val="0"/>
                                      <w:marRight w:val="0"/>
                                      <w:marTop w:val="0"/>
                                      <w:marBottom w:val="163"/>
                                      <w:divBdr>
                                        <w:top w:val="none" w:sz="0" w:space="0" w:color="auto"/>
                                        <w:left w:val="none" w:sz="0" w:space="0" w:color="auto"/>
                                        <w:bottom w:val="none" w:sz="0" w:space="0" w:color="auto"/>
                                        <w:right w:val="none" w:sz="0" w:space="0" w:color="auto"/>
                                      </w:divBdr>
                                      <w:divsChild>
                                        <w:div w:id="1630280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637595">
                                  <w:marLeft w:val="0"/>
                                  <w:marRight w:val="0"/>
                                  <w:marTop w:val="0"/>
                                  <w:marBottom w:val="0"/>
                                  <w:divBdr>
                                    <w:top w:val="none" w:sz="0" w:space="0" w:color="auto"/>
                                    <w:left w:val="none" w:sz="0" w:space="0" w:color="auto"/>
                                    <w:bottom w:val="none" w:sz="0" w:space="0" w:color="auto"/>
                                    <w:right w:val="none" w:sz="0" w:space="0" w:color="auto"/>
                                  </w:divBdr>
                                </w:div>
                              </w:divsChild>
                            </w:div>
                            <w:div w:id="969087942">
                              <w:marLeft w:val="0"/>
                              <w:marRight w:val="0"/>
                              <w:marTop w:val="0"/>
                              <w:marBottom w:val="0"/>
                              <w:divBdr>
                                <w:top w:val="none" w:sz="0" w:space="0" w:color="auto"/>
                                <w:left w:val="none" w:sz="0" w:space="0" w:color="auto"/>
                                <w:bottom w:val="none" w:sz="0" w:space="0" w:color="auto"/>
                                <w:right w:val="none" w:sz="0" w:space="0" w:color="auto"/>
                              </w:divBdr>
                              <w:divsChild>
                                <w:div w:id="227963209">
                                  <w:marLeft w:val="0"/>
                                  <w:marRight w:val="0"/>
                                  <w:marTop w:val="0"/>
                                  <w:marBottom w:val="0"/>
                                  <w:divBdr>
                                    <w:top w:val="none" w:sz="0" w:space="0" w:color="auto"/>
                                    <w:left w:val="none" w:sz="0" w:space="0" w:color="auto"/>
                                    <w:bottom w:val="none" w:sz="0" w:space="0" w:color="auto"/>
                                    <w:right w:val="none" w:sz="0" w:space="0" w:color="auto"/>
                                  </w:divBdr>
                                  <w:divsChild>
                                    <w:div w:id="1801534739">
                                      <w:marLeft w:val="0"/>
                                      <w:marRight w:val="0"/>
                                      <w:marTop w:val="0"/>
                                      <w:marBottom w:val="163"/>
                                      <w:divBdr>
                                        <w:top w:val="none" w:sz="0" w:space="0" w:color="auto"/>
                                        <w:left w:val="none" w:sz="0" w:space="0" w:color="auto"/>
                                        <w:bottom w:val="none" w:sz="0" w:space="0" w:color="auto"/>
                                        <w:right w:val="none" w:sz="0" w:space="0" w:color="auto"/>
                                      </w:divBdr>
                                      <w:divsChild>
                                        <w:div w:id="31857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697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9489683">
      <w:bodyDiv w:val="1"/>
      <w:marLeft w:val="0"/>
      <w:marRight w:val="0"/>
      <w:marTop w:val="0"/>
      <w:marBottom w:val="0"/>
      <w:divBdr>
        <w:top w:val="none" w:sz="0" w:space="0" w:color="auto"/>
        <w:left w:val="none" w:sz="0" w:space="0" w:color="auto"/>
        <w:bottom w:val="none" w:sz="0" w:space="0" w:color="auto"/>
        <w:right w:val="none" w:sz="0" w:space="0" w:color="auto"/>
      </w:divBdr>
      <w:divsChild>
        <w:div w:id="875703700">
          <w:marLeft w:val="0"/>
          <w:marRight w:val="0"/>
          <w:marTop w:val="0"/>
          <w:marBottom w:val="0"/>
          <w:divBdr>
            <w:top w:val="none" w:sz="0" w:space="0" w:color="auto"/>
            <w:left w:val="none" w:sz="0" w:space="0" w:color="auto"/>
            <w:bottom w:val="none" w:sz="0" w:space="0" w:color="auto"/>
            <w:right w:val="none" w:sz="0" w:space="0" w:color="auto"/>
          </w:divBdr>
          <w:divsChild>
            <w:div w:id="730352323">
              <w:marLeft w:val="0"/>
              <w:marRight w:val="0"/>
              <w:marTop w:val="64"/>
              <w:marBottom w:val="0"/>
              <w:divBdr>
                <w:top w:val="none" w:sz="0" w:space="0" w:color="auto"/>
                <w:left w:val="none" w:sz="0" w:space="0" w:color="auto"/>
                <w:bottom w:val="none" w:sz="0" w:space="0" w:color="auto"/>
                <w:right w:val="none" w:sz="0" w:space="0" w:color="auto"/>
              </w:divBdr>
              <w:divsChild>
                <w:div w:id="1518037094">
                  <w:marLeft w:val="0"/>
                  <w:marRight w:val="0"/>
                  <w:marTop w:val="0"/>
                  <w:marBottom w:val="0"/>
                  <w:divBdr>
                    <w:top w:val="none" w:sz="0" w:space="0" w:color="auto"/>
                    <w:left w:val="none" w:sz="0" w:space="0" w:color="auto"/>
                    <w:bottom w:val="none" w:sz="0" w:space="0" w:color="auto"/>
                    <w:right w:val="none" w:sz="0" w:space="0" w:color="auto"/>
                  </w:divBdr>
                  <w:divsChild>
                    <w:div w:id="1938170101">
                      <w:marLeft w:val="0"/>
                      <w:marRight w:val="0"/>
                      <w:marTop w:val="0"/>
                      <w:marBottom w:val="0"/>
                      <w:divBdr>
                        <w:top w:val="none" w:sz="0" w:space="0" w:color="auto"/>
                        <w:left w:val="none" w:sz="0" w:space="0" w:color="auto"/>
                        <w:bottom w:val="none" w:sz="0" w:space="0" w:color="auto"/>
                        <w:right w:val="none" w:sz="0" w:space="0" w:color="auto"/>
                      </w:divBdr>
                      <w:divsChild>
                        <w:div w:id="1040785039">
                          <w:marLeft w:val="0"/>
                          <w:marRight w:val="0"/>
                          <w:marTop w:val="0"/>
                          <w:marBottom w:val="0"/>
                          <w:divBdr>
                            <w:top w:val="none" w:sz="0" w:space="0" w:color="auto"/>
                            <w:left w:val="none" w:sz="0" w:space="0" w:color="auto"/>
                            <w:bottom w:val="none" w:sz="0" w:space="0" w:color="auto"/>
                            <w:right w:val="none" w:sz="0" w:space="0" w:color="auto"/>
                          </w:divBdr>
                          <w:divsChild>
                            <w:div w:id="1009871914">
                              <w:marLeft w:val="0"/>
                              <w:marRight w:val="0"/>
                              <w:marTop w:val="0"/>
                              <w:marBottom w:val="0"/>
                              <w:divBdr>
                                <w:top w:val="none" w:sz="0" w:space="0" w:color="auto"/>
                                <w:left w:val="none" w:sz="0" w:space="0" w:color="auto"/>
                                <w:bottom w:val="none" w:sz="0" w:space="0" w:color="auto"/>
                                <w:right w:val="none" w:sz="0" w:space="0" w:color="auto"/>
                              </w:divBdr>
                              <w:divsChild>
                                <w:div w:id="197474723">
                                  <w:marLeft w:val="0"/>
                                  <w:marRight w:val="0"/>
                                  <w:marTop w:val="0"/>
                                  <w:marBottom w:val="0"/>
                                  <w:divBdr>
                                    <w:top w:val="none" w:sz="0" w:space="0" w:color="auto"/>
                                    <w:left w:val="none" w:sz="0" w:space="0" w:color="auto"/>
                                    <w:bottom w:val="none" w:sz="0" w:space="0" w:color="auto"/>
                                    <w:right w:val="none" w:sz="0" w:space="0" w:color="auto"/>
                                  </w:divBdr>
                                  <w:divsChild>
                                    <w:div w:id="584997938">
                                      <w:marLeft w:val="0"/>
                                      <w:marRight w:val="0"/>
                                      <w:marTop w:val="0"/>
                                      <w:marBottom w:val="139"/>
                                      <w:divBdr>
                                        <w:top w:val="none" w:sz="0" w:space="0" w:color="auto"/>
                                        <w:left w:val="none" w:sz="0" w:space="0" w:color="auto"/>
                                        <w:bottom w:val="none" w:sz="0" w:space="0" w:color="auto"/>
                                        <w:right w:val="none" w:sz="0" w:space="0" w:color="auto"/>
                                      </w:divBdr>
                                      <w:divsChild>
                                        <w:div w:id="98782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27707693">
      <w:bodyDiv w:val="1"/>
      <w:marLeft w:val="0"/>
      <w:marRight w:val="0"/>
      <w:marTop w:val="0"/>
      <w:marBottom w:val="0"/>
      <w:divBdr>
        <w:top w:val="none" w:sz="0" w:space="0" w:color="auto"/>
        <w:left w:val="none" w:sz="0" w:space="0" w:color="auto"/>
        <w:bottom w:val="none" w:sz="0" w:space="0" w:color="auto"/>
        <w:right w:val="none" w:sz="0" w:space="0" w:color="auto"/>
      </w:divBdr>
      <w:divsChild>
        <w:div w:id="467818146">
          <w:marLeft w:val="0"/>
          <w:marRight w:val="0"/>
          <w:marTop w:val="0"/>
          <w:marBottom w:val="0"/>
          <w:divBdr>
            <w:top w:val="none" w:sz="0" w:space="0" w:color="auto"/>
            <w:left w:val="none" w:sz="0" w:space="0" w:color="auto"/>
            <w:bottom w:val="none" w:sz="0" w:space="0" w:color="auto"/>
            <w:right w:val="none" w:sz="0" w:space="0" w:color="auto"/>
          </w:divBdr>
        </w:div>
        <w:div w:id="1120302539">
          <w:marLeft w:val="0"/>
          <w:marRight w:val="0"/>
          <w:marTop w:val="0"/>
          <w:marBottom w:val="0"/>
          <w:divBdr>
            <w:top w:val="none" w:sz="0" w:space="0" w:color="auto"/>
            <w:left w:val="none" w:sz="0" w:space="0" w:color="auto"/>
            <w:bottom w:val="none" w:sz="0" w:space="0" w:color="auto"/>
            <w:right w:val="none" w:sz="0" w:space="0" w:color="auto"/>
          </w:divBdr>
        </w:div>
      </w:divsChild>
    </w:div>
    <w:div w:id="742071171">
      <w:bodyDiv w:val="1"/>
      <w:marLeft w:val="0"/>
      <w:marRight w:val="0"/>
      <w:marTop w:val="0"/>
      <w:marBottom w:val="0"/>
      <w:divBdr>
        <w:top w:val="none" w:sz="0" w:space="0" w:color="auto"/>
        <w:left w:val="none" w:sz="0" w:space="0" w:color="auto"/>
        <w:bottom w:val="none" w:sz="0" w:space="0" w:color="auto"/>
        <w:right w:val="none" w:sz="0" w:space="0" w:color="auto"/>
      </w:divBdr>
    </w:div>
    <w:div w:id="768815329">
      <w:bodyDiv w:val="1"/>
      <w:marLeft w:val="0"/>
      <w:marRight w:val="0"/>
      <w:marTop w:val="0"/>
      <w:marBottom w:val="0"/>
      <w:divBdr>
        <w:top w:val="none" w:sz="0" w:space="0" w:color="auto"/>
        <w:left w:val="none" w:sz="0" w:space="0" w:color="auto"/>
        <w:bottom w:val="none" w:sz="0" w:space="0" w:color="auto"/>
        <w:right w:val="none" w:sz="0" w:space="0" w:color="auto"/>
      </w:divBdr>
    </w:div>
    <w:div w:id="819418883">
      <w:bodyDiv w:val="1"/>
      <w:marLeft w:val="0"/>
      <w:marRight w:val="0"/>
      <w:marTop w:val="0"/>
      <w:marBottom w:val="0"/>
      <w:divBdr>
        <w:top w:val="none" w:sz="0" w:space="0" w:color="auto"/>
        <w:left w:val="none" w:sz="0" w:space="0" w:color="auto"/>
        <w:bottom w:val="none" w:sz="0" w:space="0" w:color="auto"/>
        <w:right w:val="none" w:sz="0" w:space="0" w:color="auto"/>
      </w:divBdr>
    </w:div>
    <w:div w:id="829565326">
      <w:bodyDiv w:val="1"/>
      <w:marLeft w:val="0"/>
      <w:marRight w:val="0"/>
      <w:marTop w:val="0"/>
      <w:marBottom w:val="0"/>
      <w:divBdr>
        <w:top w:val="none" w:sz="0" w:space="0" w:color="auto"/>
        <w:left w:val="none" w:sz="0" w:space="0" w:color="auto"/>
        <w:bottom w:val="none" w:sz="0" w:space="0" w:color="auto"/>
        <w:right w:val="none" w:sz="0" w:space="0" w:color="auto"/>
      </w:divBdr>
      <w:divsChild>
        <w:div w:id="269433965">
          <w:marLeft w:val="0"/>
          <w:marRight w:val="0"/>
          <w:marTop w:val="0"/>
          <w:marBottom w:val="0"/>
          <w:divBdr>
            <w:top w:val="none" w:sz="0" w:space="0" w:color="auto"/>
            <w:left w:val="none" w:sz="0" w:space="0" w:color="auto"/>
            <w:bottom w:val="none" w:sz="0" w:space="0" w:color="auto"/>
            <w:right w:val="none" w:sz="0" w:space="0" w:color="auto"/>
          </w:divBdr>
          <w:divsChild>
            <w:div w:id="680207393">
              <w:marLeft w:val="0"/>
              <w:marRight w:val="0"/>
              <w:marTop w:val="64"/>
              <w:marBottom w:val="0"/>
              <w:divBdr>
                <w:top w:val="none" w:sz="0" w:space="0" w:color="auto"/>
                <w:left w:val="none" w:sz="0" w:space="0" w:color="auto"/>
                <w:bottom w:val="none" w:sz="0" w:space="0" w:color="auto"/>
                <w:right w:val="none" w:sz="0" w:space="0" w:color="auto"/>
              </w:divBdr>
              <w:divsChild>
                <w:div w:id="1935744533">
                  <w:marLeft w:val="0"/>
                  <w:marRight w:val="0"/>
                  <w:marTop w:val="0"/>
                  <w:marBottom w:val="0"/>
                  <w:divBdr>
                    <w:top w:val="none" w:sz="0" w:space="0" w:color="auto"/>
                    <w:left w:val="none" w:sz="0" w:space="0" w:color="auto"/>
                    <w:bottom w:val="none" w:sz="0" w:space="0" w:color="auto"/>
                    <w:right w:val="none" w:sz="0" w:space="0" w:color="auto"/>
                  </w:divBdr>
                  <w:divsChild>
                    <w:div w:id="960646199">
                      <w:marLeft w:val="0"/>
                      <w:marRight w:val="0"/>
                      <w:marTop w:val="0"/>
                      <w:marBottom w:val="0"/>
                      <w:divBdr>
                        <w:top w:val="none" w:sz="0" w:space="0" w:color="auto"/>
                        <w:left w:val="none" w:sz="0" w:space="0" w:color="auto"/>
                        <w:bottom w:val="none" w:sz="0" w:space="0" w:color="auto"/>
                        <w:right w:val="none" w:sz="0" w:space="0" w:color="auto"/>
                      </w:divBdr>
                      <w:divsChild>
                        <w:div w:id="2081126460">
                          <w:marLeft w:val="0"/>
                          <w:marRight w:val="0"/>
                          <w:marTop w:val="0"/>
                          <w:marBottom w:val="0"/>
                          <w:divBdr>
                            <w:top w:val="none" w:sz="0" w:space="0" w:color="auto"/>
                            <w:left w:val="none" w:sz="0" w:space="0" w:color="auto"/>
                            <w:bottom w:val="none" w:sz="0" w:space="0" w:color="auto"/>
                            <w:right w:val="none" w:sz="0" w:space="0" w:color="auto"/>
                          </w:divBdr>
                          <w:divsChild>
                            <w:div w:id="1926722805">
                              <w:marLeft w:val="0"/>
                              <w:marRight w:val="0"/>
                              <w:marTop w:val="0"/>
                              <w:marBottom w:val="0"/>
                              <w:divBdr>
                                <w:top w:val="none" w:sz="0" w:space="0" w:color="auto"/>
                                <w:left w:val="none" w:sz="0" w:space="0" w:color="auto"/>
                                <w:bottom w:val="none" w:sz="0" w:space="0" w:color="auto"/>
                                <w:right w:val="none" w:sz="0" w:space="0" w:color="auto"/>
                              </w:divBdr>
                              <w:divsChild>
                                <w:div w:id="2032534915">
                                  <w:marLeft w:val="0"/>
                                  <w:marRight w:val="0"/>
                                  <w:marTop w:val="0"/>
                                  <w:marBottom w:val="0"/>
                                  <w:divBdr>
                                    <w:top w:val="none" w:sz="0" w:space="0" w:color="auto"/>
                                    <w:left w:val="none" w:sz="0" w:space="0" w:color="auto"/>
                                    <w:bottom w:val="none" w:sz="0" w:space="0" w:color="auto"/>
                                    <w:right w:val="none" w:sz="0" w:space="0" w:color="auto"/>
                                  </w:divBdr>
                                  <w:divsChild>
                                    <w:div w:id="1243297939">
                                      <w:marLeft w:val="0"/>
                                      <w:marRight w:val="0"/>
                                      <w:marTop w:val="0"/>
                                      <w:marBottom w:val="139"/>
                                      <w:divBdr>
                                        <w:top w:val="none" w:sz="0" w:space="0" w:color="auto"/>
                                        <w:left w:val="none" w:sz="0" w:space="0" w:color="auto"/>
                                        <w:bottom w:val="none" w:sz="0" w:space="0" w:color="auto"/>
                                        <w:right w:val="none" w:sz="0" w:space="0" w:color="auto"/>
                                      </w:divBdr>
                                      <w:divsChild>
                                        <w:div w:id="53555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1770936">
      <w:bodyDiv w:val="1"/>
      <w:marLeft w:val="0"/>
      <w:marRight w:val="0"/>
      <w:marTop w:val="0"/>
      <w:marBottom w:val="0"/>
      <w:divBdr>
        <w:top w:val="none" w:sz="0" w:space="0" w:color="auto"/>
        <w:left w:val="none" w:sz="0" w:space="0" w:color="auto"/>
        <w:bottom w:val="none" w:sz="0" w:space="0" w:color="auto"/>
        <w:right w:val="none" w:sz="0" w:space="0" w:color="auto"/>
      </w:divBdr>
    </w:div>
    <w:div w:id="946274821">
      <w:bodyDiv w:val="1"/>
      <w:marLeft w:val="0"/>
      <w:marRight w:val="0"/>
      <w:marTop w:val="0"/>
      <w:marBottom w:val="0"/>
      <w:divBdr>
        <w:top w:val="none" w:sz="0" w:space="0" w:color="auto"/>
        <w:left w:val="none" w:sz="0" w:space="0" w:color="auto"/>
        <w:bottom w:val="none" w:sz="0" w:space="0" w:color="auto"/>
        <w:right w:val="none" w:sz="0" w:space="0" w:color="auto"/>
      </w:divBdr>
    </w:div>
    <w:div w:id="999819505">
      <w:bodyDiv w:val="1"/>
      <w:marLeft w:val="0"/>
      <w:marRight w:val="0"/>
      <w:marTop w:val="0"/>
      <w:marBottom w:val="0"/>
      <w:divBdr>
        <w:top w:val="none" w:sz="0" w:space="0" w:color="auto"/>
        <w:left w:val="none" w:sz="0" w:space="0" w:color="auto"/>
        <w:bottom w:val="none" w:sz="0" w:space="0" w:color="auto"/>
        <w:right w:val="none" w:sz="0" w:space="0" w:color="auto"/>
      </w:divBdr>
    </w:div>
    <w:div w:id="1079443808">
      <w:bodyDiv w:val="1"/>
      <w:marLeft w:val="0"/>
      <w:marRight w:val="0"/>
      <w:marTop w:val="0"/>
      <w:marBottom w:val="0"/>
      <w:divBdr>
        <w:top w:val="none" w:sz="0" w:space="0" w:color="auto"/>
        <w:left w:val="none" w:sz="0" w:space="0" w:color="auto"/>
        <w:bottom w:val="none" w:sz="0" w:space="0" w:color="auto"/>
        <w:right w:val="none" w:sz="0" w:space="0" w:color="auto"/>
      </w:divBdr>
      <w:divsChild>
        <w:div w:id="499927920">
          <w:marLeft w:val="0"/>
          <w:marRight w:val="0"/>
          <w:marTop w:val="0"/>
          <w:marBottom w:val="0"/>
          <w:divBdr>
            <w:top w:val="none" w:sz="0" w:space="0" w:color="auto"/>
            <w:left w:val="none" w:sz="0" w:space="0" w:color="auto"/>
            <w:bottom w:val="none" w:sz="0" w:space="0" w:color="auto"/>
            <w:right w:val="none" w:sz="0" w:space="0" w:color="auto"/>
          </w:divBdr>
        </w:div>
        <w:div w:id="1619796829">
          <w:marLeft w:val="0"/>
          <w:marRight w:val="0"/>
          <w:marTop w:val="0"/>
          <w:marBottom w:val="0"/>
          <w:divBdr>
            <w:top w:val="none" w:sz="0" w:space="0" w:color="auto"/>
            <w:left w:val="none" w:sz="0" w:space="0" w:color="auto"/>
            <w:bottom w:val="none" w:sz="0" w:space="0" w:color="auto"/>
            <w:right w:val="none" w:sz="0" w:space="0" w:color="auto"/>
          </w:divBdr>
        </w:div>
      </w:divsChild>
    </w:div>
    <w:div w:id="1129082311">
      <w:bodyDiv w:val="1"/>
      <w:marLeft w:val="0"/>
      <w:marRight w:val="0"/>
      <w:marTop w:val="0"/>
      <w:marBottom w:val="0"/>
      <w:divBdr>
        <w:top w:val="none" w:sz="0" w:space="0" w:color="auto"/>
        <w:left w:val="none" w:sz="0" w:space="0" w:color="auto"/>
        <w:bottom w:val="none" w:sz="0" w:space="0" w:color="auto"/>
        <w:right w:val="none" w:sz="0" w:space="0" w:color="auto"/>
      </w:divBdr>
      <w:divsChild>
        <w:div w:id="675614249">
          <w:marLeft w:val="0"/>
          <w:marRight w:val="0"/>
          <w:marTop w:val="0"/>
          <w:marBottom w:val="0"/>
          <w:divBdr>
            <w:top w:val="none" w:sz="0" w:space="0" w:color="auto"/>
            <w:left w:val="none" w:sz="0" w:space="0" w:color="auto"/>
            <w:bottom w:val="none" w:sz="0" w:space="0" w:color="auto"/>
            <w:right w:val="none" w:sz="0" w:space="0" w:color="auto"/>
          </w:divBdr>
        </w:div>
        <w:div w:id="821505919">
          <w:marLeft w:val="0"/>
          <w:marRight w:val="0"/>
          <w:marTop w:val="0"/>
          <w:marBottom w:val="0"/>
          <w:divBdr>
            <w:top w:val="none" w:sz="0" w:space="0" w:color="auto"/>
            <w:left w:val="none" w:sz="0" w:space="0" w:color="auto"/>
            <w:bottom w:val="none" w:sz="0" w:space="0" w:color="auto"/>
            <w:right w:val="none" w:sz="0" w:space="0" w:color="auto"/>
          </w:divBdr>
        </w:div>
        <w:div w:id="961960461">
          <w:marLeft w:val="0"/>
          <w:marRight w:val="0"/>
          <w:marTop w:val="0"/>
          <w:marBottom w:val="0"/>
          <w:divBdr>
            <w:top w:val="none" w:sz="0" w:space="0" w:color="auto"/>
            <w:left w:val="none" w:sz="0" w:space="0" w:color="auto"/>
            <w:bottom w:val="none" w:sz="0" w:space="0" w:color="auto"/>
            <w:right w:val="none" w:sz="0" w:space="0" w:color="auto"/>
          </w:divBdr>
        </w:div>
        <w:div w:id="1069037583">
          <w:marLeft w:val="0"/>
          <w:marRight w:val="0"/>
          <w:marTop w:val="0"/>
          <w:marBottom w:val="0"/>
          <w:divBdr>
            <w:top w:val="none" w:sz="0" w:space="0" w:color="auto"/>
            <w:left w:val="none" w:sz="0" w:space="0" w:color="auto"/>
            <w:bottom w:val="none" w:sz="0" w:space="0" w:color="auto"/>
            <w:right w:val="none" w:sz="0" w:space="0" w:color="auto"/>
          </w:divBdr>
        </w:div>
        <w:div w:id="1082144139">
          <w:marLeft w:val="0"/>
          <w:marRight w:val="0"/>
          <w:marTop w:val="0"/>
          <w:marBottom w:val="0"/>
          <w:divBdr>
            <w:top w:val="none" w:sz="0" w:space="0" w:color="auto"/>
            <w:left w:val="none" w:sz="0" w:space="0" w:color="auto"/>
            <w:bottom w:val="none" w:sz="0" w:space="0" w:color="auto"/>
            <w:right w:val="none" w:sz="0" w:space="0" w:color="auto"/>
          </w:divBdr>
        </w:div>
        <w:div w:id="1114404626">
          <w:marLeft w:val="0"/>
          <w:marRight w:val="0"/>
          <w:marTop w:val="0"/>
          <w:marBottom w:val="0"/>
          <w:divBdr>
            <w:top w:val="none" w:sz="0" w:space="0" w:color="auto"/>
            <w:left w:val="none" w:sz="0" w:space="0" w:color="auto"/>
            <w:bottom w:val="none" w:sz="0" w:space="0" w:color="auto"/>
            <w:right w:val="none" w:sz="0" w:space="0" w:color="auto"/>
          </w:divBdr>
        </w:div>
        <w:div w:id="1129589218">
          <w:marLeft w:val="0"/>
          <w:marRight w:val="0"/>
          <w:marTop w:val="0"/>
          <w:marBottom w:val="0"/>
          <w:divBdr>
            <w:top w:val="none" w:sz="0" w:space="0" w:color="auto"/>
            <w:left w:val="none" w:sz="0" w:space="0" w:color="auto"/>
            <w:bottom w:val="none" w:sz="0" w:space="0" w:color="auto"/>
            <w:right w:val="none" w:sz="0" w:space="0" w:color="auto"/>
          </w:divBdr>
        </w:div>
        <w:div w:id="1133447695">
          <w:marLeft w:val="0"/>
          <w:marRight w:val="0"/>
          <w:marTop w:val="0"/>
          <w:marBottom w:val="0"/>
          <w:divBdr>
            <w:top w:val="none" w:sz="0" w:space="0" w:color="auto"/>
            <w:left w:val="none" w:sz="0" w:space="0" w:color="auto"/>
            <w:bottom w:val="none" w:sz="0" w:space="0" w:color="auto"/>
            <w:right w:val="none" w:sz="0" w:space="0" w:color="auto"/>
          </w:divBdr>
        </w:div>
        <w:div w:id="1150097064">
          <w:marLeft w:val="0"/>
          <w:marRight w:val="0"/>
          <w:marTop w:val="0"/>
          <w:marBottom w:val="0"/>
          <w:divBdr>
            <w:top w:val="none" w:sz="0" w:space="0" w:color="auto"/>
            <w:left w:val="none" w:sz="0" w:space="0" w:color="auto"/>
            <w:bottom w:val="none" w:sz="0" w:space="0" w:color="auto"/>
            <w:right w:val="none" w:sz="0" w:space="0" w:color="auto"/>
          </w:divBdr>
        </w:div>
        <w:div w:id="1663049569">
          <w:marLeft w:val="0"/>
          <w:marRight w:val="0"/>
          <w:marTop w:val="0"/>
          <w:marBottom w:val="0"/>
          <w:divBdr>
            <w:top w:val="none" w:sz="0" w:space="0" w:color="auto"/>
            <w:left w:val="none" w:sz="0" w:space="0" w:color="auto"/>
            <w:bottom w:val="none" w:sz="0" w:space="0" w:color="auto"/>
            <w:right w:val="none" w:sz="0" w:space="0" w:color="auto"/>
          </w:divBdr>
        </w:div>
        <w:div w:id="1795521336">
          <w:marLeft w:val="0"/>
          <w:marRight w:val="0"/>
          <w:marTop w:val="0"/>
          <w:marBottom w:val="0"/>
          <w:divBdr>
            <w:top w:val="none" w:sz="0" w:space="0" w:color="auto"/>
            <w:left w:val="none" w:sz="0" w:space="0" w:color="auto"/>
            <w:bottom w:val="none" w:sz="0" w:space="0" w:color="auto"/>
            <w:right w:val="none" w:sz="0" w:space="0" w:color="auto"/>
          </w:divBdr>
        </w:div>
      </w:divsChild>
    </w:div>
    <w:div w:id="1131554797">
      <w:bodyDiv w:val="1"/>
      <w:marLeft w:val="0"/>
      <w:marRight w:val="0"/>
      <w:marTop w:val="0"/>
      <w:marBottom w:val="0"/>
      <w:divBdr>
        <w:top w:val="none" w:sz="0" w:space="0" w:color="auto"/>
        <w:left w:val="none" w:sz="0" w:space="0" w:color="auto"/>
        <w:bottom w:val="none" w:sz="0" w:space="0" w:color="auto"/>
        <w:right w:val="none" w:sz="0" w:space="0" w:color="auto"/>
      </w:divBdr>
    </w:div>
    <w:div w:id="1152798172">
      <w:bodyDiv w:val="1"/>
      <w:marLeft w:val="0"/>
      <w:marRight w:val="0"/>
      <w:marTop w:val="0"/>
      <w:marBottom w:val="0"/>
      <w:divBdr>
        <w:top w:val="none" w:sz="0" w:space="0" w:color="auto"/>
        <w:left w:val="none" w:sz="0" w:space="0" w:color="auto"/>
        <w:bottom w:val="none" w:sz="0" w:space="0" w:color="auto"/>
        <w:right w:val="none" w:sz="0" w:space="0" w:color="auto"/>
      </w:divBdr>
    </w:div>
    <w:div w:id="1241283682">
      <w:bodyDiv w:val="1"/>
      <w:marLeft w:val="0"/>
      <w:marRight w:val="0"/>
      <w:marTop w:val="0"/>
      <w:marBottom w:val="0"/>
      <w:divBdr>
        <w:top w:val="none" w:sz="0" w:space="0" w:color="auto"/>
        <w:left w:val="none" w:sz="0" w:space="0" w:color="auto"/>
        <w:bottom w:val="none" w:sz="0" w:space="0" w:color="auto"/>
        <w:right w:val="none" w:sz="0" w:space="0" w:color="auto"/>
      </w:divBdr>
    </w:div>
    <w:div w:id="1281569279">
      <w:bodyDiv w:val="1"/>
      <w:marLeft w:val="0"/>
      <w:marRight w:val="0"/>
      <w:marTop w:val="0"/>
      <w:marBottom w:val="0"/>
      <w:divBdr>
        <w:top w:val="none" w:sz="0" w:space="0" w:color="auto"/>
        <w:left w:val="none" w:sz="0" w:space="0" w:color="auto"/>
        <w:bottom w:val="none" w:sz="0" w:space="0" w:color="auto"/>
        <w:right w:val="none" w:sz="0" w:space="0" w:color="auto"/>
      </w:divBdr>
    </w:div>
    <w:div w:id="1294603686">
      <w:bodyDiv w:val="1"/>
      <w:marLeft w:val="0"/>
      <w:marRight w:val="0"/>
      <w:marTop w:val="0"/>
      <w:marBottom w:val="0"/>
      <w:divBdr>
        <w:top w:val="none" w:sz="0" w:space="0" w:color="auto"/>
        <w:left w:val="none" w:sz="0" w:space="0" w:color="auto"/>
        <w:bottom w:val="none" w:sz="0" w:space="0" w:color="auto"/>
        <w:right w:val="none" w:sz="0" w:space="0" w:color="auto"/>
      </w:divBdr>
    </w:div>
    <w:div w:id="1325161663">
      <w:bodyDiv w:val="1"/>
      <w:marLeft w:val="0"/>
      <w:marRight w:val="0"/>
      <w:marTop w:val="0"/>
      <w:marBottom w:val="0"/>
      <w:divBdr>
        <w:top w:val="none" w:sz="0" w:space="0" w:color="auto"/>
        <w:left w:val="none" w:sz="0" w:space="0" w:color="auto"/>
        <w:bottom w:val="none" w:sz="0" w:space="0" w:color="auto"/>
        <w:right w:val="none" w:sz="0" w:space="0" w:color="auto"/>
      </w:divBdr>
      <w:divsChild>
        <w:div w:id="172189127">
          <w:marLeft w:val="0"/>
          <w:marRight w:val="0"/>
          <w:marTop w:val="0"/>
          <w:marBottom w:val="0"/>
          <w:divBdr>
            <w:top w:val="none" w:sz="0" w:space="0" w:color="auto"/>
            <w:left w:val="none" w:sz="0" w:space="0" w:color="auto"/>
            <w:bottom w:val="none" w:sz="0" w:space="0" w:color="auto"/>
            <w:right w:val="none" w:sz="0" w:space="0" w:color="auto"/>
          </w:divBdr>
        </w:div>
        <w:div w:id="657612532">
          <w:marLeft w:val="0"/>
          <w:marRight w:val="0"/>
          <w:marTop w:val="0"/>
          <w:marBottom w:val="0"/>
          <w:divBdr>
            <w:top w:val="none" w:sz="0" w:space="0" w:color="auto"/>
            <w:left w:val="none" w:sz="0" w:space="0" w:color="auto"/>
            <w:bottom w:val="none" w:sz="0" w:space="0" w:color="auto"/>
            <w:right w:val="none" w:sz="0" w:space="0" w:color="auto"/>
          </w:divBdr>
        </w:div>
      </w:divsChild>
    </w:div>
    <w:div w:id="1351180359">
      <w:bodyDiv w:val="1"/>
      <w:marLeft w:val="0"/>
      <w:marRight w:val="0"/>
      <w:marTop w:val="0"/>
      <w:marBottom w:val="0"/>
      <w:divBdr>
        <w:top w:val="none" w:sz="0" w:space="0" w:color="auto"/>
        <w:left w:val="none" w:sz="0" w:space="0" w:color="auto"/>
        <w:bottom w:val="none" w:sz="0" w:space="0" w:color="auto"/>
        <w:right w:val="none" w:sz="0" w:space="0" w:color="auto"/>
      </w:divBdr>
      <w:divsChild>
        <w:div w:id="2056272952">
          <w:marLeft w:val="0"/>
          <w:marRight w:val="0"/>
          <w:marTop w:val="0"/>
          <w:marBottom w:val="0"/>
          <w:divBdr>
            <w:top w:val="none" w:sz="0" w:space="0" w:color="auto"/>
            <w:left w:val="none" w:sz="0" w:space="0" w:color="auto"/>
            <w:bottom w:val="none" w:sz="0" w:space="0" w:color="auto"/>
            <w:right w:val="none" w:sz="0" w:space="0" w:color="auto"/>
          </w:divBdr>
        </w:div>
      </w:divsChild>
    </w:div>
    <w:div w:id="1398549209">
      <w:bodyDiv w:val="1"/>
      <w:marLeft w:val="0"/>
      <w:marRight w:val="0"/>
      <w:marTop w:val="0"/>
      <w:marBottom w:val="0"/>
      <w:divBdr>
        <w:top w:val="none" w:sz="0" w:space="0" w:color="auto"/>
        <w:left w:val="none" w:sz="0" w:space="0" w:color="auto"/>
        <w:bottom w:val="none" w:sz="0" w:space="0" w:color="auto"/>
        <w:right w:val="none" w:sz="0" w:space="0" w:color="auto"/>
      </w:divBdr>
      <w:divsChild>
        <w:div w:id="932978352">
          <w:marLeft w:val="0"/>
          <w:marRight w:val="0"/>
          <w:marTop w:val="0"/>
          <w:marBottom w:val="0"/>
          <w:divBdr>
            <w:top w:val="none" w:sz="0" w:space="0" w:color="auto"/>
            <w:left w:val="none" w:sz="0" w:space="0" w:color="auto"/>
            <w:bottom w:val="none" w:sz="0" w:space="0" w:color="auto"/>
            <w:right w:val="none" w:sz="0" w:space="0" w:color="auto"/>
          </w:divBdr>
          <w:divsChild>
            <w:div w:id="994331942">
              <w:marLeft w:val="0"/>
              <w:marRight w:val="0"/>
              <w:marTop w:val="0"/>
              <w:marBottom w:val="0"/>
              <w:divBdr>
                <w:top w:val="none" w:sz="0" w:space="0" w:color="auto"/>
                <w:left w:val="none" w:sz="0" w:space="0" w:color="auto"/>
                <w:bottom w:val="none" w:sz="0" w:space="0" w:color="auto"/>
                <w:right w:val="none" w:sz="0" w:space="0" w:color="auto"/>
              </w:divBdr>
              <w:divsChild>
                <w:div w:id="734625666">
                  <w:marLeft w:val="0"/>
                  <w:marRight w:val="0"/>
                  <w:marTop w:val="0"/>
                  <w:marBottom w:val="0"/>
                  <w:divBdr>
                    <w:top w:val="none" w:sz="0" w:space="0" w:color="auto"/>
                    <w:left w:val="none" w:sz="0" w:space="0" w:color="auto"/>
                    <w:bottom w:val="none" w:sz="0" w:space="0" w:color="auto"/>
                    <w:right w:val="none" w:sz="0" w:space="0" w:color="auto"/>
                  </w:divBdr>
                  <w:divsChild>
                    <w:div w:id="332144283">
                      <w:marLeft w:val="0"/>
                      <w:marRight w:val="0"/>
                      <w:marTop w:val="0"/>
                      <w:marBottom w:val="195"/>
                      <w:divBdr>
                        <w:top w:val="none" w:sz="0" w:space="0" w:color="auto"/>
                        <w:left w:val="none" w:sz="0" w:space="0" w:color="auto"/>
                        <w:bottom w:val="none" w:sz="0" w:space="0" w:color="auto"/>
                        <w:right w:val="none" w:sz="0" w:space="0" w:color="auto"/>
                      </w:divBdr>
                      <w:divsChild>
                        <w:div w:id="85866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428095">
              <w:marLeft w:val="0"/>
              <w:marRight w:val="0"/>
              <w:marTop w:val="0"/>
              <w:marBottom w:val="0"/>
              <w:divBdr>
                <w:top w:val="none" w:sz="0" w:space="0" w:color="auto"/>
                <w:left w:val="none" w:sz="0" w:space="0" w:color="auto"/>
                <w:bottom w:val="none" w:sz="0" w:space="0" w:color="auto"/>
                <w:right w:val="none" w:sz="0" w:space="0" w:color="auto"/>
              </w:divBdr>
            </w:div>
          </w:divsChild>
        </w:div>
        <w:div w:id="1876651945">
          <w:marLeft w:val="0"/>
          <w:marRight w:val="0"/>
          <w:marTop w:val="285"/>
          <w:marBottom w:val="0"/>
          <w:divBdr>
            <w:top w:val="none" w:sz="0" w:space="0" w:color="auto"/>
            <w:left w:val="none" w:sz="0" w:space="0" w:color="auto"/>
            <w:bottom w:val="none" w:sz="0" w:space="0" w:color="auto"/>
            <w:right w:val="none" w:sz="0" w:space="0" w:color="auto"/>
          </w:divBdr>
        </w:div>
      </w:divsChild>
    </w:div>
    <w:div w:id="1460953982">
      <w:bodyDiv w:val="1"/>
      <w:marLeft w:val="0"/>
      <w:marRight w:val="0"/>
      <w:marTop w:val="0"/>
      <w:marBottom w:val="0"/>
      <w:divBdr>
        <w:top w:val="none" w:sz="0" w:space="0" w:color="auto"/>
        <w:left w:val="none" w:sz="0" w:space="0" w:color="auto"/>
        <w:bottom w:val="none" w:sz="0" w:space="0" w:color="auto"/>
        <w:right w:val="none" w:sz="0" w:space="0" w:color="auto"/>
      </w:divBdr>
    </w:div>
    <w:div w:id="1490290323">
      <w:bodyDiv w:val="1"/>
      <w:marLeft w:val="0"/>
      <w:marRight w:val="0"/>
      <w:marTop w:val="0"/>
      <w:marBottom w:val="0"/>
      <w:divBdr>
        <w:top w:val="none" w:sz="0" w:space="0" w:color="auto"/>
        <w:left w:val="none" w:sz="0" w:space="0" w:color="auto"/>
        <w:bottom w:val="none" w:sz="0" w:space="0" w:color="auto"/>
        <w:right w:val="none" w:sz="0" w:space="0" w:color="auto"/>
      </w:divBdr>
    </w:div>
    <w:div w:id="1490366100">
      <w:bodyDiv w:val="1"/>
      <w:marLeft w:val="0"/>
      <w:marRight w:val="0"/>
      <w:marTop w:val="0"/>
      <w:marBottom w:val="0"/>
      <w:divBdr>
        <w:top w:val="none" w:sz="0" w:space="0" w:color="auto"/>
        <w:left w:val="none" w:sz="0" w:space="0" w:color="auto"/>
        <w:bottom w:val="none" w:sz="0" w:space="0" w:color="auto"/>
        <w:right w:val="none" w:sz="0" w:space="0" w:color="auto"/>
      </w:divBdr>
    </w:div>
    <w:div w:id="1520462007">
      <w:bodyDiv w:val="1"/>
      <w:marLeft w:val="0"/>
      <w:marRight w:val="0"/>
      <w:marTop w:val="0"/>
      <w:marBottom w:val="0"/>
      <w:divBdr>
        <w:top w:val="none" w:sz="0" w:space="0" w:color="auto"/>
        <w:left w:val="none" w:sz="0" w:space="0" w:color="auto"/>
        <w:bottom w:val="none" w:sz="0" w:space="0" w:color="auto"/>
        <w:right w:val="none" w:sz="0" w:space="0" w:color="auto"/>
      </w:divBdr>
      <w:divsChild>
        <w:div w:id="975724426">
          <w:marLeft w:val="0"/>
          <w:marRight w:val="0"/>
          <w:marTop w:val="0"/>
          <w:marBottom w:val="0"/>
          <w:divBdr>
            <w:top w:val="none" w:sz="0" w:space="0" w:color="auto"/>
            <w:left w:val="none" w:sz="0" w:space="0" w:color="auto"/>
            <w:bottom w:val="none" w:sz="0" w:space="0" w:color="auto"/>
            <w:right w:val="none" w:sz="0" w:space="0" w:color="auto"/>
          </w:divBdr>
        </w:div>
        <w:div w:id="991562197">
          <w:marLeft w:val="0"/>
          <w:marRight w:val="0"/>
          <w:marTop w:val="0"/>
          <w:marBottom w:val="0"/>
          <w:divBdr>
            <w:top w:val="none" w:sz="0" w:space="0" w:color="auto"/>
            <w:left w:val="none" w:sz="0" w:space="0" w:color="auto"/>
            <w:bottom w:val="none" w:sz="0" w:space="0" w:color="auto"/>
            <w:right w:val="none" w:sz="0" w:space="0" w:color="auto"/>
          </w:divBdr>
        </w:div>
      </w:divsChild>
    </w:div>
    <w:div w:id="1567104117">
      <w:bodyDiv w:val="1"/>
      <w:marLeft w:val="0"/>
      <w:marRight w:val="0"/>
      <w:marTop w:val="0"/>
      <w:marBottom w:val="0"/>
      <w:divBdr>
        <w:top w:val="none" w:sz="0" w:space="0" w:color="auto"/>
        <w:left w:val="none" w:sz="0" w:space="0" w:color="auto"/>
        <w:bottom w:val="none" w:sz="0" w:space="0" w:color="auto"/>
        <w:right w:val="none" w:sz="0" w:space="0" w:color="auto"/>
      </w:divBdr>
    </w:div>
    <w:div w:id="1620144728">
      <w:bodyDiv w:val="1"/>
      <w:marLeft w:val="0"/>
      <w:marRight w:val="0"/>
      <w:marTop w:val="0"/>
      <w:marBottom w:val="0"/>
      <w:divBdr>
        <w:top w:val="none" w:sz="0" w:space="0" w:color="auto"/>
        <w:left w:val="none" w:sz="0" w:space="0" w:color="auto"/>
        <w:bottom w:val="none" w:sz="0" w:space="0" w:color="auto"/>
        <w:right w:val="none" w:sz="0" w:space="0" w:color="auto"/>
      </w:divBdr>
    </w:div>
    <w:div w:id="1622565487">
      <w:bodyDiv w:val="1"/>
      <w:marLeft w:val="0"/>
      <w:marRight w:val="0"/>
      <w:marTop w:val="0"/>
      <w:marBottom w:val="0"/>
      <w:divBdr>
        <w:top w:val="none" w:sz="0" w:space="0" w:color="auto"/>
        <w:left w:val="none" w:sz="0" w:space="0" w:color="auto"/>
        <w:bottom w:val="none" w:sz="0" w:space="0" w:color="auto"/>
        <w:right w:val="none" w:sz="0" w:space="0" w:color="auto"/>
      </w:divBdr>
    </w:div>
    <w:div w:id="1644115117">
      <w:bodyDiv w:val="1"/>
      <w:marLeft w:val="0"/>
      <w:marRight w:val="0"/>
      <w:marTop w:val="0"/>
      <w:marBottom w:val="0"/>
      <w:divBdr>
        <w:top w:val="none" w:sz="0" w:space="0" w:color="auto"/>
        <w:left w:val="none" w:sz="0" w:space="0" w:color="auto"/>
        <w:bottom w:val="none" w:sz="0" w:space="0" w:color="auto"/>
        <w:right w:val="none" w:sz="0" w:space="0" w:color="auto"/>
      </w:divBdr>
      <w:divsChild>
        <w:div w:id="511725733">
          <w:marLeft w:val="0"/>
          <w:marRight w:val="0"/>
          <w:marTop w:val="0"/>
          <w:marBottom w:val="0"/>
          <w:divBdr>
            <w:top w:val="none" w:sz="0" w:space="0" w:color="auto"/>
            <w:left w:val="none" w:sz="0" w:space="0" w:color="auto"/>
            <w:bottom w:val="none" w:sz="0" w:space="0" w:color="auto"/>
            <w:right w:val="none" w:sz="0" w:space="0" w:color="auto"/>
          </w:divBdr>
          <w:divsChild>
            <w:div w:id="1385446482">
              <w:marLeft w:val="0"/>
              <w:marRight w:val="0"/>
              <w:marTop w:val="64"/>
              <w:marBottom w:val="0"/>
              <w:divBdr>
                <w:top w:val="none" w:sz="0" w:space="0" w:color="auto"/>
                <w:left w:val="none" w:sz="0" w:space="0" w:color="auto"/>
                <w:bottom w:val="none" w:sz="0" w:space="0" w:color="auto"/>
                <w:right w:val="none" w:sz="0" w:space="0" w:color="auto"/>
              </w:divBdr>
              <w:divsChild>
                <w:div w:id="718289015">
                  <w:marLeft w:val="0"/>
                  <w:marRight w:val="0"/>
                  <w:marTop w:val="0"/>
                  <w:marBottom w:val="0"/>
                  <w:divBdr>
                    <w:top w:val="none" w:sz="0" w:space="0" w:color="auto"/>
                    <w:left w:val="none" w:sz="0" w:space="0" w:color="auto"/>
                    <w:bottom w:val="none" w:sz="0" w:space="0" w:color="auto"/>
                    <w:right w:val="none" w:sz="0" w:space="0" w:color="auto"/>
                  </w:divBdr>
                  <w:divsChild>
                    <w:div w:id="2030177369">
                      <w:marLeft w:val="0"/>
                      <w:marRight w:val="0"/>
                      <w:marTop w:val="0"/>
                      <w:marBottom w:val="0"/>
                      <w:divBdr>
                        <w:top w:val="none" w:sz="0" w:space="0" w:color="auto"/>
                        <w:left w:val="none" w:sz="0" w:space="0" w:color="auto"/>
                        <w:bottom w:val="none" w:sz="0" w:space="0" w:color="auto"/>
                        <w:right w:val="none" w:sz="0" w:space="0" w:color="auto"/>
                      </w:divBdr>
                      <w:divsChild>
                        <w:div w:id="43675449">
                          <w:marLeft w:val="0"/>
                          <w:marRight w:val="0"/>
                          <w:marTop w:val="0"/>
                          <w:marBottom w:val="0"/>
                          <w:divBdr>
                            <w:top w:val="none" w:sz="0" w:space="0" w:color="auto"/>
                            <w:left w:val="none" w:sz="0" w:space="0" w:color="auto"/>
                            <w:bottom w:val="none" w:sz="0" w:space="0" w:color="auto"/>
                            <w:right w:val="none" w:sz="0" w:space="0" w:color="auto"/>
                          </w:divBdr>
                          <w:divsChild>
                            <w:div w:id="1162432110">
                              <w:marLeft w:val="0"/>
                              <w:marRight w:val="0"/>
                              <w:marTop w:val="0"/>
                              <w:marBottom w:val="0"/>
                              <w:divBdr>
                                <w:top w:val="none" w:sz="0" w:space="0" w:color="auto"/>
                                <w:left w:val="none" w:sz="0" w:space="0" w:color="auto"/>
                                <w:bottom w:val="none" w:sz="0" w:space="0" w:color="auto"/>
                                <w:right w:val="none" w:sz="0" w:space="0" w:color="auto"/>
                              </w:divBdr>
                              <w:divsChild>
                                <w:div w:id="932975012">
                                  <w:marLeft w:val="0"/>
                                  <w:marRight w:val="0"/>
                                  <w:marTop w:val="0"/>
                                  <w:marBottom w:val="0"/>
                                  <w:divBdr>
                                    <w:top w:val="none" w:sz="0" w:space="0" w:color="auto"/>
                                    <w:left w:val="none" w:sz="0" w:space="0" w:color="auto"/>
                                    <w:bottom w:val="none" w:sz="0" w:space="0" w:color="auto"/>
                                    <w:right w:val="none" w:sz="0" w:space="0" w:color="auto"/>
                                  </w:divBdr>
                                  <w:divsChild>
                                    <w:div w:id="39324921">
                                      <w:marLeft w:val="0"/>
                                      <w:marRight w:val="0"/>
                                      <w:marTop w:val="0"/>
                                      <w:marBottom w:val="139"/>
                                      <w:divBdr>
                                        <w:top w:val="none" w:sz="0" w:space="0" w:color="auto"/>
                                        <w:left w:val="none" w:sz="0" w:space="0" w:color="auto"/>
                                        <w:bottom w:val="none" w:sz="0" w:space="0" w:color="auto"/>
                                        <w:right w:val="none" w:sz="0" w:space="0" w:color="auto"/>
                                      </w:divBdr>
                                      <w:divsChild>
                                        <w:div w:id="55142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66664275">
      <w:bodyDiv w:val="1"/>
      <w:marLeft w:val="0"/>
      <w:marRight w:val="0"/>
      <w:marTop w:val="0"/>
      <w:marBottom w:val="0"/>
      <w:divBdr>
        <w:top w:val="none" w:sz="0" w:space="0" w:color="auto"/>
        <w:left w:val="none" w:sz="0" w:space="0" w:color="auto"/>
        <w:bottom w:val="none" w:sz="0" w:space="0" w:color="auto"/>
        <w:right w:val="none" w:sz="0" w:space="0" w:color="auto"/>
      </w:divBdr>
    </w:div>
    <w:div w:id="1732730160">
      <w:bodyDiv w:val="1"/>
      <w:marLeft w:val="0"/>
      <w:marRight w:val="0"/>
      <w:marTop w:val="0"/>
      <w:marBottom w:val="0"/>
      <w:divBdr>
        <w:top w:val="none" w:sz="0" w:space="0" w:color="auto"/>
        <w:left w:val="none" w:sz="0" w:space="0" w:color="auto"/>
        <w:bottom w:val="none" w:sz="0" w:space="0" w:color="auto"/>
        <w:right w:val="none" w:sz="0" w:space="0" w:color="auto"/>
      </w:divBdr>
      <w:divsChild>
        <w:div w:id="1629820659">
          <w:marLeft w:val="0"/>
          <w:marRight w:val="0"/>
          <w:marTop w:val="0"/>
          <w:marBottom w:val="0"/>
          <w:divBdr>
            <w:top w:val="none" w:sz="0" w:space="0" w:color="auto"/>
            <w:left w:val="none" w:sz="0" w:space="0" w:color="auto"/>
            <w:bottom w:val="none" w:sz="0" w:space="0" w:color="auto"/>
            <w:right w:val="none" w:sz="0" w:space="0" w:color="auto"/>
          </w:divBdr>
        </w:div>
        <w:div w:id="2092004546">
          <w:marLeft w:val="0"/>
          <w:marRight w:val="0"/>
          <w:marTop w:val="0"/>
          <w:marBottom w:val="0"/>
          <w:divBdr>
            <w:top w:val="none" w:sz="0" w:space="0" w:color="auto"/>
            <w:left w:val="none" w:sz="0" w:space="0" w:color="auto"/>
            <w:bottom w:val="none" w:sz="0" w:space="0" w:color="auto"/>
            <w:right w:val="none" w:sz="0" w:space="0" w:color="auto"/>
          </w:divBdr>
        </w:div>
      </w:divsChild>
    </w:div>
    <w:div w:id="1745105929">
      <w:bodyDiv w:val="1"/>
      <w:marLeft w:val="0"/>
      <w:marRight w:val="0"/>
      <w:marTop w:val="0"/>
      <w:marBottom w:val="0"/>
      <w:divBdr>
        <w:top w:val="none" w:sz="0" w:space="0" w:color="auto"/>
        <w:left w:val="none" w:sz="0" w:space="0" w:color="auto"/>
        <w:bottom w:val="none" w:sz="0" w:space="0" w:color="auto"/>
        <w:right w:val="none" w:sz="0" w:space="0" w:color="auto"/>
      </w:divBdr>
    </w:div>
    <w:div w:id="1768232968">
      <w:bodyDiv w:val="1"/>
      <w:marLeft w:val="0"/>
      <w:marRight w:val="0"/>
      <w:marTop w:val="0"/>
      <w:marBottom w:val="0"/>
      <w:divBdr>
        <w:top w:val="none" w:sz="0" w:space="0" w:color="auto"/>
        <w:left w:val="none" w:sz="0" w:space="0" w:color="auto"/>
        <w:bottom w:val="none" w:sz="0" w:space="0" w:color="auto"/>
        <w:right w:val="none" w:sz="0" w:space="0" w:color="auto"/>
      </w:divBdr>
    </w:div>
    <w:div w:id="1834564157">
      <w:bodyDiv w:val="1"/>
      <w:marLeft w:val="0"/>
      <w:marRight w:val="0"/>
      <w:marTop w:val="0"/>
      <w:marBottom w:val="0"/>
      <w:divBdr>
        <w:top w:val="none" w:sz="0" w:space="0" w:color="auto"/>
        <w:left w:val="none" w:sz="0" w:space="0" w:color="auto"/>
        <w:bottom w:val="none" w:sz="0" w:space="0" w:color="auto"/>
        <w:right w:val="none" w:sz="0" w:space="0" w:color="auto"/>
      </w:divBdr>
    </w:div>
    <w:div w:id="1841234450">
      <w:bodyDiv w:val="1"/>
      <w:marLeft w:val="0"/>
      <w:marRight w:val="0"/>
      <w:marTop w:val="0"/>
      <w:marBottom w:val="0"/>
      <w:divBdr>
        <w:top w:val="none" w:sz="0" w:space="0" w:color="auto"/>
        <w:left w:val="none" w:sz="0" w:space="0" w:color="auto"/>
        <w:bottom w:val="none" w:sz="0" w:space="0" w:color="auto"/>
        <w:right w:val="none" w:sz="0" w:space="0" w:color="auto"/>
      </w:divBdr>
    </w:div>
    <w:div w:id="1843230968">
      <w:bodyDiv w:val="1"/>
      <w:marLeft w:val="0"/>
      <w:marRight w:val="0"/>
      <w:marTop w:val="0"/>
      <w:marBottom w:val="0"/>
      <w:divBdr>
        <w:top w:val="none" w:sz="0" w:space="0" w:color="auto"/>
        <w:left w:val="none" w:sz="0" w:space="0" w:color="auto"/>
        <w:bottom w:val="none" w:sz="0" w:space="0" w:color="auto"/>
        <w:right w:val="none" w:sz="0" w:space="0" w:color="auto"/>
      </w:divBdr>
    </w:div>
    <w:div w:id="1850870365">
      <w:bodyDiv w:val="1"/>
      <w:marLeft w:val="0"/>
      <w:marRight w:val="0"/>
      <w:marTop w:val="0"/>
      <w:marBottom w:val="0"/>
      <w:divBdr>
        <w:top w:val="none" w:sz="0" w:space="0" w:color="auto"/>
        <w:left w:val="none" w:sz="0" w:space="0" w:color="auto"/>
        <w:bottom w:val="none" w:sz="0" w:space="0" w:color="auto"/>
        <w:right w:val="none" w:sz="0" w:space="0" w:color="auto"/>
      </w:divBdr>
    </w:div>
    <w:div w:id="1879005258">
      <w:bodyDiv w:val="1"/>
      <w:marLeft w:val="0"/>
      <w:marRight w:val="0"/>
      <w:marTop w:val="0"/>
      <w:marBottom w:val="0"/>
      <w:divBdr>
        <w:top w:val="none" w:sz="0" w:space="0" w:color="auto"/>
        <w:left w:val="none" w:sz="0" w:space="0" w:color="auto"/>
        <w:bottom w:val="none" w:sz="0" w:space="0" w:color="auto"/>
        <w:right w:val="none" w:sz="0" w:space="0" w:color="auto"/>
      </w:divBdr>
    </w:div>
    <w:div w:id="1924029927">
      <w:bodyDiv w:val="1"/>
      <w:marLeft w:val="0"/>
      <w:marRight w:val="0"/>
      <w:marTop w:val="0"/>
      <w:marBottom w:val="0"/>
      <w:divBdr>
        <w:top w:val="none" w:sz="0" w:space="0" w:color="auto"/>
        <w:left w:val="none" w:sz="0" w:space="0" w:color="auto"/>
        <w:bottom w:val="none" w:sz="0" w:space="0" w:color="auto"/>
        <w:right w:val="none" w:sz="0" w:space="0" w:color="auto"/>
      </w:divBdr>
      <w:divsChild>
        <w:div w:id="658966471">
          <w:marLeft w:val="0"/>
          <w:marRight w:val="0"/>
          <w:marTop w:val="0"/>
          <w:marBottom w:val="0"/>
          <w:divBdr>
            <w:top w:val="none" w:sz="0" w:space="0" w:color="auto"/>
            <w:left w:val="none" w:sz="0" w:space="0" w:color="auto"/>
            <w:bottom w:val="none" w:sz="0" w:space="0" w:color="auto"/>
            <w:right w:val="none" w:sz="0" w:space="0" w:color="auto"/>
          </w:divBdr>
        </w:div>
        <w:div w:id="1409040309">
          <w:marLeft w:val="0"/>
          <w:marRight w:val="0"/>
          <w:marTop w:val="0"/>
          <w:marBottom w:val="0"/>
          <w:divBdr>
            <w:top w:val="none" w:sz="0" w:space="0" w:color="auto"/>
            <w:left w:val="none" w:sz="0" w:space="0" w:color="auto"/>
            <w:bottom w:val="none" w:sz="0" w:space="0" w:color="auto"/>
            <w:right w:val="none" w:sz="0" w:space="0" w:color="auto"/>
          </w:divBdr>
        </w:div>
      </w:divsChild>
    </w:div>
    <w:div w:id="1994136742">
      <w:bodyDiv w:val="1"/>
      <w:marLeft w:val="0"/>
      <w:marRight w:val="0"/>
      <w:marTop w:val="0"/>
      <w:marBottom w:val="0"/>
      <w:divBdr>
        <w:top w:val="none" w:sz="0" w:space="0" w:color="auto"/>
        <w:left w:val="none" w:sz="0" w:space="0" w:color="auto"/>
        <w:bottom w:val="none" w:sz="0" w:space="0" w:color="auto"/>
        <w:right w:val="none" w:sz="0" w:space="0" w:color="auto"/>
      </w:divBdr>
      <w:divsChild>
        <w:div w:id="4572620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0384175">
      <w:bodyDiv w:val="1"/>
      <w:marLeft w:val="0"/>
      <w:marRight w:val="0"/>
      <w:marTop w:val="0"/>
      <w:marBottom w:val="0"/>
      <w:divBdr>
        <w:top w:val="none" w:sz="0" w:space="0" w:color="auto"/>
        <w:left w:val="none" w:sz="0" w:space="0" w:color="auto"/>
        <w:bottom w:val="none" w:sz="0" w:space="0" w:color="auto"/>
        <w:right w:val="none" w:sz="0" w:space="0" w:color="auto"/>
      </w:divBdr>
    </w:div>
    <w:div w:id="2036152501">
      <w:bodyDiv w:val="1"/>
      <w:marLeft w:val="0"/>
      <w:marRight w:val="0"/>
      <w:marTop w:val="0"/>
      <w:marBottom w:val="0"/>
      <w:divBdr>
        <w:top w:val="none" w:sz="0" w:space="0" w:color="auto"/>
        <w:left w:val="none" w:sz="0" w:space="0" w:color="auto"/>
        <w:bottom w:val="none" w:sz="0" w:space="0" w:color="auto"/>
        <w:right w:val="none" w:sz="0" w:space="0" w:color="auto"/>
      </w:divBdr>
      <w:divsChild>
        <w:div w:id="406806114">
          <w:marLeft w:val="0"/>
          <w:marRight w:val="0"/>
          <w:marTop w:val="0"/>
          <w:marBottom w:val="0"/>
          <w:divBdr>
            <w:top w:val="none" w:sz="0" w:space="0" w:color="auto"/>
            <w:left w:val="none" w:sz="0" w:space="0" w:color="auto"/>
            <w:bottom w:val="none" w:sz="0" w:space="0" w:color="auto"/>
            <w:right w:val="none" w:sz="0" w:space="0" w:color="auto"/>
          </w:divBdr>
        </w:div>
        <w:div w:id="554239374">
          <w:marLeft w:val="0"/>
          <w:marRight w:val="0"/>
          <w:marTop w:val="0"/>
          <w:marBottom w:val="0"/>
          <w:divBdr>
            <w:top w:val="none" w:sz="0" w:space="0" w:color="auto"/>
            <w:left w:val="none" w:sz="0" w:space="0" w:color="auto"/>
            <w:bottom w:val="none" w:sz="0" w:space="0" w:color="auto"/>
            <w:right w:val="none" w:sz="0" w:space="0" w:color="auto"/>
          </w:divBdr>
        </w:div>
      </w:divsChild>
    </w:div>
    <w:div w:id="2114935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weidmueller.de/de/unternehmen/unser_unternehmen/wer_wir_sind/index.jsp"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presse@weidmueller.com"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weidmueller.de/nachhaltigkeitsbroschuer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de8b94e-0d97-4c33-9139-0fa9dfaadaee">
      <Terms xmlns="http://schemas.microsoft.com/office/infopath/2007/PartnerControls"/>
    </lcf76f155ced4ddcb4097134ff3c332f>
    <TaxCatchAll xmlns="ef0bd676-2fa1-4f90-9075-fcc9bbed01a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7ED80A8DCE954F49979EC30AE011DA79" ma:contentTypeVersion="19" ma:contentTypeDescription="Ein neues Dokument erstellen." ma:contentTypeScope="" ma:versionID="deb5fad4e74b10d0345383996341cbcd">
  <xsd:schema xmlns:xsd="http://www.w3.org/2001/XMLSchema" xmlns:xs="http://www.w3.org/2001/XMLSchema" xmlns:p="http://schemas.microsoft.com/office/2006/metadata/properties" xmlns:ns2="dde8b94e-0d97-4c33-9139-0fa9dfaadaee" xmlns:ns3="ef0bd676-2fa1-4f90-9075-fcc9bbed01ad" targetNamespace="http://schemas.microsoft.com/office/2006/metadata/properties" ma:root="true" ma:fieldsID="8c890ddb41994572dbcceb8ee2c3d9a4" ns2:_="" ns3:_="">
    <xsd:import namespace="dde8b94e-0d97-4c33-9139-0fa9dfaadaee"/>
    <xsd:import namespace="ef0bd676-2fa1-4f90-9075-fcc9bbed01a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e8b94e-0d97-4c33-9139-0fa9dfaada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07d8ac53-89e9-4345-86e3-d26e55befc9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0bd676-2fa1-4f90-9075-fcc9bbed01ad"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7798700-3cb1-4761-bf3d-c70519876de0}" ma:internalName="TaxCatchAll" ma:showField="CatchAllData" ma:web="ef0bd676-2fa1-4f90-9075-fcc9bbed01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08657A-679E-44AF-8BF5-FF40AACB17D4}">
  <ds:schemaRefs>
    <ds:schemaRef ds:uri="http://schemas.microsoft.com/office/2006/metadata/properties"/>
    <ds:schemaRef ds:uri="http://schemas.microsoft.com/office/infopath/2007/PartnerControls"/>
    <ds:schemaRef ds:uri="dde8b94e-0d97-4c33-9139-0fa9dfaadaee"/>
    <ds:schemaRef ds:uri="ef0bd676-2fa1-4f90-9075-fcc9bbed01ad"/>
  </ds:schemaRefs>
</ds:datastoreItem>
</file>

<file path=customXml/itemProps2.xml><?xml version="1.0" encoding="utf-8"?>
<ds:datastoreItem xmlns:ds="http://schemas.openxmlformats.org/officeDocument/2006/customXml" ds:itemID="{79EA2848-5A59-4B26-94DF-2D5B946188F3}">
  <ds:schemaRefs>
    <ds:schemaRef ds:uri="http://schemas.microsoft.com/sharepoint/v3/contenttype/forms"/>
  </ds:schemaRefs>
</ds:datastoreItem>
</file>

<file path=customXml/itemProps3.xml><?xml version="1.0" encoding="utf-8"?>
<ds:datastoreItem xmlns:ds="http://schemas.openxmlformats.org/officeDocument/2006/customXml" ds:itemID="{1C3E0289-75F6-4B6E-955A-EED8EC8DE2FA}">
  <ds:schemaRefs>
    <ds:schemaRef ds:uri="http://schemas.openxmlformats.org/officeDocument/2006/bibliography"/>
  </ds:schemaRefs>
</ds:datastoreItem>
</file>

<file path=customXml/itemProps4.xml><?xml version="1.0" encoding="utf-8"?>
<ds:datastoreItem xmlns:ds="http://schemas.openxmlformats.org/officeDocument/2006/customXml" ds:itemID="{8DB8A6CA-BA24-4BA0-B732-CF6F963D0E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e8b94e-0d97-4c33-9139-0fa9dfaadaee"/>
    <ds:schemaRef ds:uri="ef0bd676-2fa1-4f90-9075-fcc9bbed01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723</Words>
  <Characters>4123</Characters>
  <Application>Microsoft Office Word</Application>
  <DocSecurity>4</DocSecurity>
  <Lines>34</Lines>
  <Paragraphs>9</Paragraphs>
  <ScaleCrop>false</ScaleCrop>
  <Company>Weidmüller Holding</Company>
  <LinksUpToDate>false</LinksUpToDate>
  <CharactersWithSpaces>4837</CharactersWithSpaces>
  <SharedDoc>false</SharedDoc>
  <HLinks>
    <vt:vector size="18" baseType="variant">
      <vt:variant>
        <vt:i4>7864389</vt:i4>
      </vt:variant>
      <vt:variant>
        <vt:i4>6</vt:i4>
      </vt:variant>
      <vt:variant>
        <vt:i4>0</vt:i4>
      </vt:variant>
      <vt:variant>
        <vt:i4>5</vt:i4>
      </vt:variant>
      <vt:variant>
        <vt:lpwstr>mailto:presse@weidmueller.com</vt:lpwstr>
      </vt:variant>
      <vt:variant>
        <vt:lpwstr/>
      </vt:variant>
      <vt:variant>
        <vt:i4>7012475</vt:i4>
      </vt:variant>
      <vt:variant>
        <vt:i4>3</vt:i4>
      </vt:variant>
      <vt:variant>
        <vt:i4>0</vt:i4>
      </vt:variant>
      <vt:variant>
        <vt:i4>5</vt:i4>
      </vt:variant>
      <vt:variant>
        <vt:lpwstr>http://www.weidmueller.de/nachhaltigkeitsbroschuere</vt:lpwstr>
      </vt:variant>
      <vt:variant>
        <vt:lpwstr/>
      </vt:variant>
      <vt:variant>
        <vt:i4>6357019</vt:i4>
      </vt:variant>
      <vt:variant>
        <vt:i4>0</vt:i4>
      </vt:variant>
      <vt:variant>
        <vt:i4>0</vt:i4>
      </vt:variant>
      <vt:variant>
        <vt:i4>5</vt:i4>
      </vt:variant>
      <vt:variant>
        <vt:lpwstr>https://www.weidmueller.de/de/unternehmen/unser_unternehmen/wer_wir_sind/index.jsp</vt:lpwstr>
      </vt:variant>
      <vt:variant>
        <vt:lpwstr>wm-1245006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Outstanding sustainability: Weidmüller receives gold rating from EcoVadis</dc:title>
  <dc:subject/>
  <dc:creator>presse@weidmueller.com</dc:creator>
  <cp:keywords/>
  <cp:lastModifiedBy>Campos Chavero, Chantal</cp:lastModifiedBy>
  <cp:revision>7</cp:revision>
  <cp:lastPrinted>2018-03-07T02:44:00Z</cp:lastPrinted>
  <dcterms:created xsi:type="dcterms:W3CDTF">2024-11-11T19:59:00Z</dcterms:created>
  <dcterms:modified xsi:type="dcterms:W3CDTF">2024-11-11T12:30:00Z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0x0101007ED80A8DCE954F49979EC30AE011DA79</vt:lpwstr>
  </property>
  <property fmtid="{D5CDD505-2E9C-101B-9397-08002B2CF9AE}" pid="3" name="MediaServiceImageTags">
    <vt:lpwstr/>
  </property>
</Properties>
</file>