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15DC4" w14:textId="48675D63" w:rsidR="006439EF" w:rsidRDefault="006439EF" w:rsidP="005C13D0">
      <w:pPr>
        <w:pStyle w:val="StandardWeb"/>
        <w:spacing w:line="360" w:lineRule="auto"/>
        <w:jc w:val="both"/>
        <w:rPr>
          <w:rFonts w:ascii="Arial" w:hAnsi="Arial" w:cs="Arial"/>
          <w:b/>
          <w:sz w:val="22"/>
          <w:szCs w:val="22"/>
        </w:rPr>
      </w:pPr>
      <w:bookmarkStart w:id="0" w:name="_Hlk74572089"/>
      <w:bookmarkEnd w:id="0"/>
      <w:r>
        <w:rPr>
          <w:rFonts w:ascii="Arial" w:hAnsi="Arial"/>
          <w:b/>
          <w:sz w:val="22"/>
        </w:rPr>
        <w:t xml:space="preserve">PrintJet CONNECT Impresses Right Down the Line </w:t>
      </w:r>
    </w:p>
    <w:p w14:paraId="407680E5" w14:textId="77777777" w:rsidR="005C13D0" w:rsidRPr="00D51A20" w:rsidRDefault="005C13D0" w:rsidP="005C13D0">
      <w:pPr>
        <w:pStyle w:val="StandardWeb"/>
        <w:spacing w:line="360" w:lineRule="auto"/>
        <w:jc w:val="both"/>
        <w:rPr>
          <w:rFonts w:ascii="Arial" w:hAnsi="Arial" w:cs="Arial"/>
          <w:b/>
          <w:sz w:val="22"/>
          <w:szCs w:val="22"/>
          <w:lang w:val="en-US"/>
        </w:rPr>
      </w:pPr>
    </w:p>
    <w:p w14:paraId="03D9E2D0" w14:textId="09A86211" w:rsidR="00756BE6" w:rsidRPr="005C13D0" w:rsidRDefault="00824B69" w:rsidP="005C13D0">
      <w:pPr>
        <w:pStyle w:val="StandardWeb"/>
        <w:spacing w:line="360" w:lineRule="auto"/>
        <w:jc w:val="both"/>
        <w:rPr>
          <w:rFonts w:ascii="Arial" w:hAnsi="Arial" w:cs="Arial"/>
          <w:b/>
          <w:bCs/>
          <w:sz w:val="22"/>
          <w:szCs w:val="22"/>
        </w:rPr>
      </w:pPr>
      <w:r>
        <w:rPr>
          <w:rFonts w:ascii="Arial" w:hAnsi="Arial"/>
          <w:b/>
          <w:sz w:val="22"/>
        </w:rPr>
        <w:t xml:space="preserve">The high-performance PrintJet CONNECT inkjet printer from Weidmüller impresses with fast and flexible </w:t>
      </w:r>
      <w:r w:rsidR="00D51A20">
        <w:rPr>
          <w:rFonts w:ascii="Arial" w:hAnsi="Arial"/>
          <w:b/>
          <w:sz w:val="22"/>
        </w:rPr>
        <w:t>solutions and</w:t>
      </w:r>
      <w:r>
        <w:rPr>
          <w:rFonts w:ascii="Arial" w:hAnsi="Arial"/>
          <w:b/>
          <w:sz w:val="22"/>
        </w:rPr>
        <w:t xml:space="preserve"> offers its users high-quality results. Focusing on the changing needs of industry and panel building, it combines maximum process and cost efficiency with intelligent networking and complete data consistency. </w:t>
      </w:r>
    </w:p>
    <w:p w14:paraId="75138FC3" w14:textId="77777777" w:rsidR="0048751B" w:rsidRPr="00D51A20" w:rsidRDefault="0048751B" w:rsidP="005C13D0">
      <w:pPr>
        <w:pStyle w:val="StandardWeb"/>
        <w:spacing w:line="360" w:lineRule="auto"/>
        <w:jc w:val="both"/>
        <w:rPr>
          <w:rFonts w:ascii="Arial" w:hAnsi="Arial" w:cs="Arial"/>
          <w:b/>
          <w:sz w:val="22"/>
          <w:szCs w:val="22"/>
          <w:lang w:val="en-US"/>
        </w:rPr>
      </w:pPr>
    </w:p>
    <w:p w14:paraId="47CA21C8" w14:textId="77777777" w:rsidR="0048751B" w:rsidRPr="00D51A20" w:rsidRDefault="0048751B" w:rsidP="005C13D0">
      <w:pPr>
        <w:pStyle w:val="StandardWeb"/>
        <w:spacing w:line="360" w:lineRule="auto"/>
        <w:jc w:val="both"/>
        <w:rPr>
          <w:rFonts w:ascii="Arial" w:hAnsi="Arial" w:cs="Arial"/>
          <w:b/>
          <w:sz w:val="22"/>
          <w:szCs w:val="22"/>
          <w:lang w:val="en-US"/>
        </w:rPr>
      </w:pPr>
    </w:p>
    <w:p w14:paraId="2A4A88C4" w14:textId="2872E74A" w:rsidR="0048751B" w:rsidRPr="005C13D0" w:rsidRDefault="0048751B" w:rsidP="005C13D0">
      <w:pPr>
        <w:pStyle w:val="StandardWeb"/>
        <w:spacing w:line="360" w:lineRule="auto"/>
        <w:jc w:val="both"/>
        <w:rPr>
          <w:rFonts w:ascii="Arial" w:hAnsi="Arial" w:cs="Arial"/>
          <w:b/>
          <w:bCs/>
          <w:sz w:val="22"/>
          <w:szCs w:val="22"/>
        </w:rPr>
      </w:pPr>
      <w:r>
        <w:rPr>
          <w:rFonts w:ascii="Arial" w:hAnsi="Arial"/>
          <w:b/>
          <w:sz w:val="22"/>
        </w:rPr>
        <w:t>Perfectly centred prints that inspire, without manual adjustment</w:t>
      </w:r>
    </w:p>
    <w:p w14:paraId="0C559BDE" w14:textId="4A4142F3" w:rsidR="0048751B" w:rsidRPr="005C13D0" w:rsidRDefault="0048751B" w:rsidP="005C13D0">
      <w:pPr>
        <w:pStyle w:val="StandardWeb"/>
        <w:spacing w:line="360" w:lineRule="auto"/>
        <w:jc w:val="both"/>
        <w:rPr>
          <w:rFonts w:ascii="Arial" w:hAnsi="Arial" w:cs="Arial"/>
          <w:b/>
          <w:sz w:val="22"/>
          <w:szCs w:val="22"/>
        </w:rPr>
      </w:pPr>
      <w:r>
        <w:rPr>
          <w:rFonts w:ascii="Arial" w:hAnsi="Arial"/>
          <w:sz w:val="22"/>
        </w:rPr>
        <w:t xml:space="preserve">Advantages that impress – just ask Börger GmbH. The international company, which is headquartered in Borken-Weseke, currently employs over 340 workers worldwide, and offers a comprehensive range of products. Börger manufactures rotary pumps, mobile pumps, shredding technology, separation technology, and </w:t>
      </w:r>
      <w:r w:rsidR="00D51A20">
        <w:rPr>
          <w:rFonts w:ascii="Arial" w:hAnsi="Arial"/>
          <w:sz w:val="22"/>
        </w:rPr>
        <w:t>stainless-steel</w:t>
      </w:r>
      <w:r>
        <w:rPr>
          <w:rFonts w:ascii="Arial" w:hAnsi="Arial"/>
          <w:sz w:val="22"/>
        </w:rPr>
        <w:t xml:space="preserve"> containers. As a forward-thinking company, it is essential to optimise work processes and take advantage of the new possibilities offered by digitalisation.</w:t>
      </w:r>
    </w:p>
    <w:p w14:paraId="4B49513D" w14:textId="222C503D" w:rsidR="0048751B" w:rsidRPr="005C13D0" w:rsidRDefault="0048751B" w:rsidP="005C13D0">
      <w:pPr>
        <w:spacing w:line="360" w:lineRule="auto"/>
        <w:jc w:val="both"/>
        <w:rPr>
          <w:rFonts w:cs="Arial"/>
          <w:szCs w:val="22"/>
        </w:rPr>
      </w:pPr>
      <w:r>
        <w:t>That is why the family-owned company decided to integrate the PrintJet CONNECT into its production processes. These processes are very diverse at the Börger company, as well as cross-sector. The product portfolio includes products for industrial applications, environmental and municipal technology, the food industry, marine and offshore, as well as biogas. That was why it was so important to find a flexible solution that can be adapted to individual needs. The PrintJet CONNECT fulfils these requirements. The broad range of applications and the</w:t>
      </w:r>
      <w:r w:rsidR="00721471">
        <w:t xml:space="preserve"> Windows-based</w:t>
      </w:r>
      <w:r>
        <w:t xml:space="preserve"> M-Print® PRO labelling software allow for customised marking. Available data from ePLAN, WS-CAD, Zuken e3 or Microsoft Excel can be used for the marking. The advantages of the PrintJet CONNECT allow the company to improve efficiency and minimise their error rate. </w:t>
      </w:r>
    </w:p>
    <w:p w14:paraId="56BE76D6" w14:textId="68F72348" w:rsidR="0048751B" w:rsidRPr="005C13D0" w:rsidRDefault="0048751B" w:rsidP="005C13D0">
      <w:pPr>
        <w:spacing w:line="360" w:lineRule="auto"/>
        <w:jc w:val="both"/>
        <w:rPr>
          <w:rFonts w:cs="Arial"/>
          <w:szCs w:val="22"/>
        </w:rPr>
      </w:pPr>
      <w:r>
        <w:t>With automatic adjustment to the size tolerances of the markers, the PrintJet CONNECT ensures the print is perfectly centred. This saves time and improves processes and sequences. An integrated sensor ensures high quality by recording the exact size of the marker and adjusting the pr</w:t>
      </w:r>
      <w:r w:rsidR="00691E02">
        <w:t>int</w:t>
      </w:r>
      <w:r>
        <w:t xml:space="preserve"> values accordingly. The mobile pump from Börger</w:t>
      </w:r>
      <w:r w:rsidR="008A419D">
        <w:t xml:space="preserve"> espe</w:t>
      </w:r>
      <w:r w:rsidR="00F4472E">
        <w:t>cially</w:t>
      </w:r>
      <w:r>
        <w:t xml:space="preserve"> requires precise marking </w:t>
      </w:r>
      <w:r>
        <w:lastRenderedPageBreak/>
        <w:t xml:space="preserve">to ensure correct operation. Börger is impressed, as it can use the PrintJet CONNECT to print both warning symbols as well as QR codes and type plates with company logos and more, and can choose between coloured or black and white prints. The simple plug &amp; play design and solid cost-benefit analysis were two features that won over the company.  </w:t>
      </w:r>
    </w:p>
    <w:p w14:paraId="1E8BABEC" w14:textId="51362629" w:rsidR="0048751B" w:rsidRPr="00D51A20" w:rsidRDefault="0048751B" w:rsidP="005C13D0">
      <w:pPr>
        <w:spacing w:line="360" w:lineRule="auto"/>
        <w:jc w:val="both"/>
        <w:rPr>
          <w:rFonts w:cs="Arial"/>
          <w:szCs w:val="22"/>
          <w:lang w:val="en-US"/>
        </w:rPr>
      </w:pPr>
    </w:p>
    <w:p w14:paraId="4EBE43FD" w14:textId="77777777" w:rsidR="0048751B" w:rsidRPr="005C13D0" w:rsidRDefault="0048751B" w:rsidP="005C13D0">
      <w:pPr>
        <w:pStyle w:val="StandardWeb"/>
        <w:spacing w:line="360" w:lineRule="auto"/>
        <w:jc w:val="both"/>
        <w:rPr>
          <w:rFonts w:ascii="Arial" w:hAnsi="Arial" w:cs="Arial"/>
          <w:b/>
          <w:sz w:val="22"/>
          <w:szCs w:val="22"/>
        </w:rPr>
      </w:pPr>
      <w:r>
        <w:rPr>
          <w:rFonts w:ascii="Arial" w:hAnsi="Arial"/>
          <w:b/>
          <w:sz w:val="22"/>
        </w:rPr>
        <w:t>All in one: marker, printer, and software</w:t>
      </w:r>
    </w:p>
    <w:p w14:paraId="2A9C63FE" w14:textId="44B96820" w:rsidR="0048751B" w:rsidRPr="005C13D0" w:rsidRDefault="0048751B" w:rsidP="005C13D0">
      <w:pPr>
        <w:spacing w:line="360" w:lineRule="auto"/>
        <w:jc w:val="both"/>
        <w:rPr>
          <w:rFonts w:cs="Arial"/>
          <w:szCs w:val="22"/>
        </w:rPr>
      </w:pPr>
      <w:r>
        <w:t xml:space="preserve">The PrintJet CONNECT has another delighted user in the Wesermarsch district, Janssen electrical engineering. The company works both in the areas of crane and industrial service as well as in planning and designing switchgears. Janssen trusts the PrintJet CONNECT with optimal marking of the switchgears, and uses two of the printers, one permanently installed at the location in Nordenham, and one mobile printer for construction sites. This means Janssen can choose from a comprehensive marker portfolio from Weidmüller including </w:t>
      </w:r>
      <w:r w:rsidR="008E2052">
        <w:t>over</w:t>
      </w:r>
      <w:r>
        <w:t xml:space="preserve"> </w:t>
      </w:r>
      <w:r w:rsidR="008E2052">
        <w:t>80</w:t>
      </w:r>
      <w:r>
        <w:t xml:space="preserve">0 MultiCards and additional metal and </w:t>
      </w:r>
      <w:r w:rsidR="00D51A20">
        <w:t>stainless-steel</w:t>
      </w:r>
      <w:r>
        <w:t xml:space="preserve"> markers for special applications. Correct and complete marking is essential for service, maintenance, and successful troubleshooting. For Janssen, the ability to achieve results quickly is </w:t>
      </w:r>
      <w:r w:rsidR="007C27CA">
        <w:t>very</w:t>
      </w:r>
      <w:r>
        <w:t xml:space="preserve"> important, since it manufactures switchgears in series production for machines and systems, as well as custom switchgears according to customer specifications.  </w:t>
      </w:r>
    </w:p>
    <w:p w14:paraId="4CB4D054" w14:textId="77777777" w:rsidR="0048751B" w:rsidRPr="00D51A20" w:rsidRDefault="0048751B" w:rsidP="005C13D0">
      <w:pPr>
        <w:spacing w:line="360" w:lineRule="auto"/>
        <w:jc w:val="both"/>
        <w:rPr>
          <w:rFonts w:cs="Arial"/>
          <w:szCs w:val="22"/>
          <w:lang w:val="en-US"/>
        </w:rPr>
      </w:pPr>
    </w:p>
    <w:p w14:paraId="4FA9042D" w14:textId="73BC85CF" w:rsidR="0048751B" w:rsidRPr="005C13D0" w:rsidRDefault="0048751B" w:rsidP="005C13D0">
      <w:pPr>
        <w:spacing w:line="360" w:lineRule="auto"/>
        <w:jc w:val="both"/>
        <w:rPr>
          <w:rFonts w:cs="Arial"/>
          <w:szCs w:val="22"/>
        </w:rPr>
      </w:pPr>
      <w:r>
        <w:t>“We are very satisfied with the PrintJet CONNECT. It fulfils our requirements and offers simple operation. The high speed the printer works at, in particular, makes our everyday work easier” says Jan Heinen</w:t>
      </w:r>
      <w:r w:rsidR="00462771">
        <w:t>, electrical engineer at Elektrotechnik Janssen GmbH</w:t>
      </w:r>
      <w:r>
        <w:t xml:space="preserve">. </w:t>
      </w:r>
      <w:r w:rsidR="00460D50">
        <w:t xml:space="preserve">The PrintJet </w:t>
      </w:r>
      <w:r w:rsidR="00F40B3E">
        <w:t xml:space="preserve">CONNECT workflow is highly automated; </w:t>
      </w:r>
      <w:r w:rsidR="003B3CD4">
        <w:t>separating, labelling the MultiCard and then curing the ink</w:t>
      </w:r>
      <w:r>
        <w:t xml:space="preserve">. In addition, pre-heating is integrated for the marker, ensuring optimisation of ink </w:t>
      </w:r>
      <w:r w:rsidR="00EC1AB9">
        <w:t>flow</w:t>
      </w:r>
      <w:r>
        <w:t xml:space="preserve"> control while also improving print quality. Not least due to the use of the multi-stage fusing unit consisting of an infrared emitter, ventilation, thermal separation and a sophisticated heat dissipation system, the PrintJet CONNECT is also suitable for printing large quantities of markers. </w:t>
      </w:r>
    </w:p>
    <w:p w14:paraId="22120E23" w14:textId="590EDA43" w:rsidR="0048751B" w:rsidRPr="005C13D0" w:rsidRDefault="0048751B" w:rsidP="005C13D0">
      <w:pPr>
        <w:spacing w:line="360" w:lineRule="auto"/>
        <w:jc w:val="both"/>
        <w:rPr>
          <w:rFonts w:cs="Arial"/>
          <w:szCs w:val="22"/>
        </w:rPr>
      </w:pPr>
      <w:r>
        <w:t xml:space="preserve">“We offer switchgears that are either custom designed to the customer's needs, or in series production for machines and systems. The PrintJet CONNECT allows us to be </w:t>
      </w:r>
      <w:r w:rsidR="00A202DD">
        <w:t>notably</w:t>
      </w:r>
      <w:r>
        <w:t xml:space="preserve"> flexible, since we can process different MultiCard </w:t>
      </w:r>
      <w:r>
        <w:lastRenderedPageBreak/>
        <w:t>formats in one print order. We can then use the markers right away” says Jan Heinen, praising the advantages of the printer. This means that there is no need to complete the complex process to change the print media even with different markers in a single print job. Up to 50 MultiCards can be held in the input magazine for each order, then output via the integrated output magazine. Due to the ingenious design of the printer, it is also capable of printing half MultiCards. This allows that even the smallest quantities can be produced economically and sustainably.</w:t>
      </w:r>
    </w:p>
    <w:p w14:paraId="29B51BC0" w14:textId="77777777" w:rsidR="0048751B" w:rsidRPr="00D51A20" w:rsidRDefault="0048751B" w:rsidP="005C13D0">
      <w:pPr>
        <w:spacing w:line="360" w:lineRule="auto"/>
        <w:jc w:val="both"/>
        <w:rPr>
          <w:rFonts w:cs="Arial"/>
          <w:szCs w:val="22"/>
          <w:lang w:val="en-US"/>
        </w:rPr>
      </w:pPr>
    </w:p>
    <w:p w14:paraId="0FBE391C" w14:textId="795D0BB9" w:rsidR="00FB742E" w:rsidRPr="005C13D0" w:rsidRDefault="00756BE6" w:rsidP="005C13D0">
      <w:pPr>
        <w:pStyle w:val="StandardWeb"/>
        <w:spacing w:line="360" w:lineRule="auto"/>
        <w:jc w:val="both"/>
        <w:rPr>
          <w:rFonts w:ascii="Arial" w:hAnsi="Arial" w:cs="Arial"/>
          <w:b/>
          <w:bCs/>
          <w:sz w:val="22"/>
          <w:szCs w:val="22"/>
        </w:rPr>
      </w:pPr>
      <w:r>
        <w:rPr>
          <w:rFonts w:ascii="Arial" w:hAnsi="Arial"/>
          <w:b/>
          <w:sz w:val="22"/>
        </w:rPr>
        <w:t xml:space="preserve">Print results with good durability for extreme applications </w:t>
      </w:r>
    </w:p>
    <w:p w14:paraId="0E2876A1" w14:textId="6EEB7BE5" w:rsidR="00DF51CB" w:rsidRPr="005C13D0" w:rsidRDefault="00DF51CB" w:rsidP="005C13D0">
      <w:pPr>
        <w:spacing w:line="360" w:lineRule="auto"/>
        <w:jc w:val="both"/>
        <w:rPr>
          <w:rFonts w:cs="Arial"/>
          <w:szCs w:val="22"/>
        </w:rPr>
      </w:pPr>
      <w:bookmarkStart w:id="1" w:name="_Hlk74571935"/>
      <w:r>
        <w:t>The company HERMES Systems</w:t>
      </w:r>
      <w:bookmarkEnd w:id="1"/>
      <w:r>
        <w:t xml:space="preserve"> from Wildeshausen is also benefiting from the advantages of the high-performance printer. As a forward-thinking company that develops innovative solutions for different, custom profiles of requirements in the areas of I&amp;C and automation technology, HERMES chose to work with the winner of the </w:t>
      </w:r>
      <w:r w:rsidR="00006616">
        <w:t>“</w:t>
      </w:r>
      <w:r>
        <w:t>German Innovation Award</w:t>
      </w:r>
      <w:r w:rsidR="00006616">
        <w:t>“</w:t>
      </w:r>
      <w:r>
        <w:t xml:space="preserve">. The PrintJet CONNECT is the perfect choice for the cross-sector services of HERMES Systems, which include technical building facilities, industrial automation, hydraulic engineering, waste treatment technology, refrigeration technology, central control technology, and information technology. Refrigeration technology in particular, which is used for freezing foods, requires </w:t>
      </w:r>
      <w:r w:rsidR="008F2980">
        <w:t>special</w:t>
      </w:r>
      <w:r>
        <w:t xml:space="preserve"> high-quality and durable marking. Weidmüller also offers detectable MultiCards for custom marking.</w:t>
      </w:r>
    </w:p>
    <w:p w14:paraId="415BC0E0" w14:textId="195EF576" w:rsidR="00DF51CB" w:rsidRPr="005C13D0" w:rsidRDefault="00DF51CB" w:rsidP="005C13D0">
      <w:pPr>
        <w:spacing w:line="360" w:lineRule="auto"/>
        <w:jc w:val="both"/>
        <w:rPr>
          <w:rFonts w:cs="Arial"/>
          <w:szCs w:val="22"/>
        </w:rPr>
      </w:pPr>
      <w:r>
        <w:t xml:space="preserve">The PrintJet CONNECT guarantees brilliant print results with high durability on all media, from graphics to full-surface printing. </w:t>
      </w:r>
      <w:r w:rsidR="00CB3939">
        <w:t>HERMES Systems are mainly impressed by t</w:t>
      </w:r>
      <w:r>
        <w:t xml:space="preserve">he refined inkjet technology. “We have razor-sharp print quality, high </w:t>
      </w:r>
      <w:r w:rsidR="0049247C">
        <w:t>wipe</w:t>
      </w:r>
      <w:r>
        <w:t xml:space="preserve"> and scratch resistance and unique colour printing. That kind of quality is </w:t>
      </w:r>
      <w:r w:rsidR="00A43854">
        <w:t>especially</w:t>
      </w:r>
      <w:r>
        <w:t xml:space="preserve"> important in the food industry” concludes Eckard Oltmann</w:t>
      </w:r>
      <w:r w:rsidR="00A354E0">
        <w:t xml:space="preserve">, </w:t>
      </w:r>
      <w:r w:rsidR="008A7DA1">
        <w:t>electrical engineer at HERMES Systeme GmbH</w:t>
      </w:r>
      <w:r>
        <w:t>. These results are all laboratory-tested.</w:t>
      </w:r>
    </w:p>
    <w:p w14:paraId="780328AA" w14:textId="77777777" w:rsidR="00DF51CB" w:rsidRPr="00D51A20" w:rsidRDefault="00DF51CB" w:rsidP="005C13D0">
      <w:pPr>
        <w:spacing w:line="360" w:lineRule="auto"/>
        <w:jc w:val="both"/>
        <w:rPr>
          <w:rFonts w:cs="Arial"/>
          <w:szCs w:val="22"/>
          <w:lang w:val="en-US"/>
        </w:rPr>
      </w:pPr>
    </w:p>
    <w:p w14:paraId="30A4F2B2" w14:textId="42FF5442" w:rsidR="00FB742E" w:rsidRPr="005C13D0" w:rsidRDefault="00FB742E" w:rsidP="005C13D0">
      <w:pPr>
        <w:spacing w:line="360" w:lineRule="auto"/>
        <w:jc w:val="both"/>
        <w:rPr>
          <w:rFonts w:cs="Arial"/>
          <w:szCs w:val="22"/>
        </w:rPr>
      </w:pPr>
      <w:r>
        <w:rPr>
          <w:b/>
        </w:rPr>
        <w:t>Unique networking opportunities</w:t>
      </w:r>
    </w:p>
    <w:p w14:paraId="7218838B" w14:textId="77C2F722" w:rsidR="00FB742E" w:rsidRPr="005C13D0" w:rsidRDefault="00FB742E" w:rsidP="005C13D0">
      <w:pPr>
        <w:spacing w:line="360" w:lineRule="auto"/>
        <w:jc w:val="both"/>
        <w:rPr>
          <w:rFonts w:cs="Arial"/>
          <w:szCs w:val="22"/>
        </w:rPr>
      </w:pPr>
      <w:r>
        <w:t xml:space="preserve">Another advantage of the printer are the comprehensive monitoring functions it offers, ensuring reliable operation. Through intelligent networking and complete data consistency, the PrintJet CONNECT records and stores operation-relevant parameters such as power supply, ink consumption, service life, air humidity, </w:t>
      </w:r>
      <w:r>
        <w:lastRenderedPageBreak/>
        <w:t xml:space="preserve">room temperature, etc., and warns users quickly of errors and deviations. The PrintJet CONNECT is connected to the network either in the traditional manner via LAN or wirelessly via WiFi. Hermes is delighted by the optimal printing results and easy operation of the PrintJet CONNECT.  </w:t>
      </w:r>
    </w:p>
    <w:p w14:paraId="317B5D04" w14:textId="34956565" w:rsidR="00FB742E" w:rsidRPr="005C13D0" w:rsidRDefault="00FB742E" w:rsidP="005C13D0">
      <w:pPr>
        <w:spacing w:line="360" w:lineRule="auto"/>
        <w:jc w:val="both"/>
        <w:rPr>
          <w:rFonts w:cs="Arial"/>
          <w:szCs w:val="22"/>
        </w:rPr>
      </w:pPr>
      <w:r>
        <w:t>A range of positive feedback from customers proves that the PrintJet CONNECT earned the coveted “German Innovation Award</w:t>
      </w:r>
      <w:r w:rsidR="00D51A20">
        <w:t>” and</w:t>
      </w:r>
      <w:r>
        <w:t xml:space="preserve"> is perfectly tailored to the diverse requirements in industry and panel building. This is a positive confirmation for Weidmüller that it has created a unique product that can be individually adapted to the requirements of companies, while impressing users with its simple operation.  </w:t>
      </w:r>
    </w:p>
    <w:p w14:paraId="4B74BB91" w14:textId="463C2E3E" w:rsidR="00953E85" w:rsidRPr="005C13D0" w:rsidRDefault="007B2749" w:rsidP="005C13D0">
      <w:pPr>
        <w:spacing w:line="360" w:lineRule="auto"/>
        <w:jc w:val="both"/>
        <w:rPr>
          <w:rFonts w:cs="Arial"/>
          <w:szCs w:val="22"/>
        </w:rPr>
      </w:pPr>
      <w:r>
        <w:t xml:space="preserve"> </w:t>
      </w:r>
    </w:p>
    <w:p w14:paraId="584C7D38" w14:textId="30EE3D48" w:rsidR="009608ED" w:rsidRDefault="00995CE8" w:rsidP="005C13D0">
      <w:pPr>
        <w:spacing w:line="360" w:lineRule="auto"/>
        <w:jc w:val="both"/>
      </w:pPr>
      <w:r>
        <w:t>7</w:t>
      </w:r>
      <w:r w:rsidR="008E2F48">
        <w:t>,</w:t>
      </w:r>
      <w:r w:rsidR="001212A0">
        <w:t>399</w:t>
      </w:r>
      <w:r w:rsidR="008E2F48">
        <w:t xml:space="preserve"> characters including spaces</w:t>
      </w:r>
    </w:p>
    <w:p w14:paraId="69209FAC" w14:textId="239A8558" w:rsidR="00F041D3" w:rsidRDefault="00F041D3" w:rsidP="005C13D0">
      <w:pPr>
        <w:spacing w:line="360" w:lineRule="auto"/>
        <w:jc w:val="both"/>
      </w:pPr>
    </w:p>
    <w:p w14:paraId="79FA3E1B" w14:textId="102D9A68" w:rsidR="00F041D3" w:rsidRDefault="00F041D3" w:rsidP="005C13D0">
      <w:pPr>
        <w:spacing w:line="360" w:lineRule="auto"/>
        <w:jc w:val="both"/>
      </w:pPr>
    </w:p>
    <w:p w14:paraId="4089405A" w14:textId="6C769BDA" w:rsidR="00F041D3" w:rsidRDefault="00F041D3" w:rsidP="005C13D0">
      <w:pPr>
        <w:spacing w:line="360" w:lineRule="auto"/>
        <w:jc w:val="both"/>
      </w:pPr>
    </w:p>
    <w:p w14:paraId="1D45EE43" w14:textId="1ED241C1" w:rsidR="00F041D3" w:rsidRDefault="00F041D3" w:rsidP="005C13D0">
      <w:pPr>
        <w:spacing w:line="360" w:lineRule="auto"/>
        <w:jc w:val="both"/>
      </w:pPr>
    </w:p>
    <w:p w14:paraId="0331528C" w14:textId="163878A3" w:rsidR="00F041D3" w:rsidRDefault="00F041D3" w:rsidP="005C13D0">
      <w:pPr>
        <w:spacing w:line="360" w:lineRule="auto"/>
        <w:jc w:val="both"/>
      </w:pPr>
    </w:p>
    <w:p w14:paraId="0F78CC67" w14:textId="284644F7" w:rsidR="00F041D3" w:rsidRDefault="00F041D3" w:rsidP="005C13D0">
      <w:pPr>
        <w:spacing w:line="360" w:lineRule="auto"/>
        <w:jc w:val="both"/>
      </w:pPr>
    </w:p>
    <w:p w14:paraId="2AD07E64" w14:textId="1B8D80D2" w:rsidR="00F041D3" w:rsidRDefault="00F041D3" w:rsidP="005C13D0">
      <w:pPr>
        <w:spacing w:line="360" w:lineRule="auto"/>
        <w:jc w:val="both"/>
      </w:pPr>
    </w:p>
    <w:p w14:paraId="1E93BE80" w14:textId="24FFEF8C" w:rsidR="00F041D3" w:rsidRDefault="00F041D3" w:rsidP="005C13D0">
      <w:pPr>
        <w:spacing w:line="360" w:lineRule="auto"/>
        <w:jc w:val="both"/>
      </w:pPr>
    </w:p>
    <w:p w14:paraId="42E5B500" w14:textId="5E388814" w:rsidR="00F041D3" w:rsidRDefault="00F041D3" w:rsidP="005C13D0">
      <w:pPr>
        <w:spacing w:line="360" w:lineRule="auto"/>
        <w:jc w:val="both"/>
      </w:pPr>
    </w:p>
    <w:p w14:paraId="39C950B1" w14:textId="77777777" w:rsidR="00F041D3" w:rsidRPr="005C13D0" w:rsidRDefault="00F041D3" w:rsidP="005C13D0">
      <w:pPr>
        <w:spacing w:line="360" w:lineRule="auto"/>
        <w:jc w:val="both"/>
        <w:rPr>
          <w:rFonts w:cs="Arial"/>
          <w:szCs w:val="22"/>
        </w:rPr>
      </w:pPr>
    </w:p>
    <w:p w14:paraId="2F06691B" w14:textId="77777777" w:rsidR="008F3C8A" w:rsidRPr="005C13D0" w:rsidRDefault="008F3C8A" w:rsidP="005C13D0">
      <w:pPr>
        <w:spacing w:line="360" w:lineRule="auto"/>
        <w:jc w:val="both"/>
        <w:rPr>
          <w:rFonts w:cs="Arial"/>
          <w:szCs w:val="22"/>
          <w:lang w:val="de-DE"/>
        </w:rPr>
      </w:pPr>
    </w:p>
    <w:p w14:paraId="6C22CA08" w14:textId="77777777" w:rsidR="008F3C8A" w:rsidRPr="005C13D0" w:rsidRDefault="008F3C8A" w:rsidP="005C13D0">
      <w:pPr>
        <w:spacing w:line="360" w:lineRule="auto"/>
        <w:jc w:val="both"/>
        <w:rPr>
          <w:rFonts w:cs="Arial"/>
          <w:szCs w:val="22"/>
          <w:lang w:val="de-DE"/>
        </w:rPr>
      </w:pPr>
    </w:p>
    <w:p w14:paraId="569D2C29" w14:textId="7019CD30" w:rsidR="008F3C8A" w:rsidRPr="005C13D0" w:rsidRDefault="007C5023" w:rsidP="005C13D0">
      <w:pPr>
        <w:spacing w:line="360" w:lineRule="auto"/>
        <w:jc w:val="both"/>
        <w:rPr>
          <w:rFonts w:cs="Arial"/>
          <w:szCs w:val="22"/>
        </w:rPr>
      </w:pPr>
      <w:r>
        <w:rPr>
          <w:noProof/>
        </w:rPr>
        <w:lastRenderedPageBreak/>
        <w:drawing>
          <wp:inline distT="0" distB="0" distL="0" distR="0" wp14:anchorId="241CFFDE" wp14:editId="5FCDEB67">
            <wp:extent cx="3495675" cy="2621985"/>
            <wp:effectExtent l="0" t="0" r="0" b="698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8612" cy="2631688"/>
                    </a:xfrm>
                    <a:prstGeom prst="rect">
                      <a:avLst/>
                    </a:prstGeom>
                    <a:noFill/>
                    <a:ln>
                      <a:noFill/>
                    </a:ln>
                  </pic:spPr>
                </pic:pic>
              </a:graphicData>
            </a:graphic>
          </wp:inline>
        </w:drawing>
      </w:r>
    </w:p>
    <w:p w14:paraId="5332A7FA" w14:textId="0B69A4BF" w:rsidR="009D1381" w:rsidRPr="005C13D0" w:rsidRDefault="00324B94" w:rsidP="005C13D0">
      <w:pPr>
        <w:spacing w:line="360" w:lineRule="auto"/>
        <w:jc w:val="both"/>
        <w:rPr>
          <w:rFonts w:cs="Arial"/>
          <w:szCs w:val="22"/>
        </w:rPr>
      </w:pPr>
      <w:r>
        <w:rPr>
          <w:b/>
        </w:rPr>
        <w:t>Image caption:</w:t>
      </w:r>
      <w:r>
        <w:t xml:space="preserve"> </w:t>
      </w:r>
    </w:p>
    <w:p w14:paraId="5963064C" w14:textId="26C688E2" w:rsidR="009D1381" w:rsidRPr="005C13D0" w:rsidRDefault="009D1381" w:rsidP="005C13D0">
      <w:pPr>
        <w:spacing w:line="360" w:lineRule="auto"/>
        <w:jc w:val="both"/>
        <w:rPr>
          <w:rFonts w:cs="Arial"/>
          <w:szCs w:val="22"/>
        </w:rPr>
      </w:pPr>
      <w:r>
        <w:t>Successful integration of the Weidmüller PrintJet CONNECT into the work of Janssen electrical engineering.</w:t>
      </w:r>
    </w:p>
    <w:p w14:paraId="297DFD7A" w14:textId="6F6D919C" w:rsidR="00083E62" w:rsidRPr="00D51A20" w:rsidRDefault="00083E62" w:rsidP="005C13D0">
      <w:pPr>
        <w:spacing w:line="360" w:lineRule="auto"/>
        <w:jc w:val="both"/>
        <w:rPr>
          <w:rFonts w:cs="Arial"/>
          <w:szCs w:val="22"/>
          <w:lang w:val="en-US"/>
        </w:rPr>
      </w:pPr>
    </w:p>
    <w:p w14:paraId="63A0A46E" w14:textId="77777777" w:rsidR="005C13D0" w:rsidRPr="00D51A20" w:rsidRDefault="005C13D0" w:rsidP="005C13D0">
      <w:pPr>
        <w:spacing w:line="360" w:lineRule="auto"/>
        <w:jc w:val="both"/>
        <w:rPr>
          <w:rFonts w:cs="Arial"/>
          <w:szCs w:val="22"/>
          <w:lang w:val="en-US"/>
        </w:rPr>
      </w:pPr>
    </w:p>
    <w:p w14:paraId="5D5DEEC6" w14:textId="15D859EF" w:rsidR="005C13D0" w:rsidRPr="005C13D0" w:rsidRDefault="00AF0C98" w:rsidP="005C13D0">
      <w:pPr>
        <w:spacing w:line="360" w:lineRule="auto"/>
        <w:jc w:val="both"/>
        <w:rPr>
          <w:rFonts w:cs="Arial"/>
          <w:szCs w:val="22"/>
        </w:rPr>
      </w:pPr>
      <w:r>
        <w:rPr>
          <w:noProof/>
        </w:rPr>
        <w:drawing>
          <wp:inline distT="0" distB="0" distL="0" distR="0" wp14:anchorId="2C17BBC3" wp14:editId="3FC73A76">
            <wp:extent cx="3552987" cy="2666365"/>
            <wp:effectExtent l="0" t="0" r="9525" b="63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3729" cy="2689436"/>
                    </a:xfrm>
                    <a:prstGeom prst="rect">
                      <a:avLst/>
                    </a:prstGeom>
                    <a:noFill/>
                    <a:ln>
                      <a:noFill/>
                    </a:ln>
                  </pic:spPr>
                </pic:pic>
              </a:graphicData>
            </a:graphic>
          </wp:inline>
        </w:drawing>
      </w:r>
    </w:p>
    <w:p w14:paraId="7275BF6F" w14:textId="401E8BCD" w:rsidR="00083E62" w:rsidRPr="005C13D0" w:rsidRDefault="00083E62" w:rsidP="005C13D0">
      <w:pPr>
        <w:spacing w:line="360" w:lineRule="auto"/>
        <w:jc w:val="both"/>
        <w:rPr>
          <w:rFonts w:cs="Arial"/>
          <w:szCs w:val="22"/>
        </w:rPr>
      </w:pPr>
      <w:r>
        <w:rPr>
          <w:b/>
        </w:rPr>
        <w:t>Image caption</w:t>
      </w:r>
      <w:r>
        <w:t xml:space="preserve">: </w:t>
      </w:r>
    </w:p>
    <w:p w14:paraId="2A3E0335" w14:textId="2EF3BDD2" w:rsidR="00083E62" w:rsidRPr="005C13D0" w:rsidRDefault="00083E62" w:rsidP="005C13D0">
      <w:pPr>
        <w:spacing w:line="360" w:lineRule="auto"/>
        <w:jc w:val="both"/>
        <w:rPr>
          <w:rFonts w:cs="Arial"/>
          <w:szCs w:val="22"/>
        </w:rPr>
      </w:pPr>
      <w:r>
        <w:t xml:space="preserve">Employees at the family-owned company Börger GmbH are glad to begin operation of the PrintJet CONNECT. </w:t>
      </w:r>
    </w:p>
    <w:p w14:paraId="25655299" w14:textId="7880EACC" w:rsidR="00083E62" w:rsidRPr="00D51A20" w:rsidRDefault="00083E62" w:rsidP="005C13D0">
      <w:pPr>
        <w:spacing w:line="360" w:lineRule="auto"/>
        <w:jc w:val="both"/>
        <w:rPr>
          <w:rFonts w:cs="Arial"/>
          <w:szCs w:val="22"/>
          <w:lang w:val="en-US"/>
        </w:rPr>
      </w:pPr>
    </w:p>
    <w:p w14:paraId="04BC7DE9" w14:textId="2922758B" w:rsidR="005C13D0" w:rsidRPr="005C13D0" w:rsidRDefault="00AF0C98" w:rsidP="005C13D0">
      <w:pPr>
        <w:spacing w:line="360" w:lineRule="auto"/>
        <w:jc w:val="both"/>
        <w:rPr>
          <w:rFonts w:cs="Arial"/>
          <w:szCs w:val="22"/>
        </w:rPr>
      </w:pPr>
      <w:r>
        <w:rPr>
          <w:noProof/>
        </w:rPr>
        <w:lastRenderedPageBreak/>
        <w:drawing>
          <wp:inline distT="0" distB="0" distL="0" distR="0" wp14:anchorId="40CF0B58" wp14:editId="1DE69AAF">
            <wp:extent cx="3552987" cy="2666365"/>
            <wp:effectExtent l="0" t="0" r="9525" b="63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4866" cy="2682784"/>
                    </a:xfrm>
                    <a:prstGeom prst="rect">
                      <a:avLst/>
                    </a:prstGeom>
                    <a:noFill/>
                    <a:ln>
                      <a:noFill/>
                    </a:ln>
                  </pic:spPr>
                </pic:pic>
              </a:graphicData>
            </a:graphic>
          </wp:inline>
        </w:drawing>
      </w:r>
    </w:p>
    <w:p w14:paraId="57F75569" w14:textId="00BF25EC" w:rsidR="00083E62" w:rsidRPr="005C13D0" w:rsidRDefault="00083E62" w:rsidP="005C13D0">
      <w:pPr>
        <w:spacing w:line="360" w:lineRule="auto"/>
        <w:jc w:val="both"/>
        <w:rPr>
          <w:rFonts w:cs="Arial"/>
          <w:szCs w:val="22"/>
        </w:rPr>
      </w:pPr>
      <w:bookmarkStart w:id="2" w:name="_Hlk76735155"/>
      <w:r>
        <w:rPr>
          <w:b/>
        </w:rPr>
        <w:t>Image caption:</w:t>
      </w:r>
      <w:r>
        <w:t xml:space="preserve"> </w:t>
      </w:r>
      <w:bookmarkEnd w:id="2"/>
    </w:p>
    <w:p w14:paraId="4694794E" w14:textId="1A28F1D1" w:rsidR="00083E62" w:rsidRPr="005C13D0" w:rsidRDefault="00083E62" w:rsidP="005C13D0">
      <w:pPr>
        <w:spacing w:line="360" w:lineRule="auto"/>
        <w:jc w:val="both"/>
        <w:rPr>
          <w:rFonts w:cs="Arial"/>
          <w:szCs w:val="22"/>
        </w:rPr>
      </w:pPr>
      <w:r>
        <w:t>The PrintJet CONNECT allows Börger to print out both warning symbols and Data Matrix codes.</w:t>
      </w:r>
    </w:p>
    <w:p w14:paraId="1942ED05" w14:textId="7ED8A001" w:rsidR="00083E62" w:rsidRPr="00D51A20" w:rsidRDefault="00083E62" w:rsidP="005C13D0">
      <w:pPr>
        <w:spacing w:line="360" w:lineRule="auto"/>
        <w:jc w:val="both"/>
        <w:rPr>
          <w:rFonts w:cs="Arial"/>
          <w:szCs w:val="22"/>
          <w:lang w:val="en-US"/>
        </w:rPr>
      </w:pPr>
    </w:p>
    <w:p w14:paraId="577F4285" w14:textId="612652F4" w:rsidR="005C13D0" w:rsidRPr="005C13D0" w:rsidRDefault="00AF0C98" w:rsidP="005C13D0">
      <w:pPr>
        <w:spacing w:line="360" w:lineRule="auto"/>
        <w:jc w:val="both"/>
        <w:rPr>
          <w:rFonts w:cs="Arial"/>
          <w:szCs w:val="22"/>
        </w:rPr>
      </w:pPr>
      <w:r>
        <w:rPr>
          <w:noProof/>
        </w:rPr>
        <w:drawing>
          <wp:inline distT="0" distB="0" distL="0" distR="0" wp14:anchorId="728DB654" wp14:editId="4D66F5E9">
            <wp:extent cx="3686175" cy="2764873"/>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5770" cy="2772070"/>
                    </a:xfrm>
                    <a:prstGeom prst="rect">
                      <a:avLst/>
                    </a:prstGeom>
                    <a:noFill/>
                    <a:ln>
                      <a:noFill/>
                    </a:ln>
                  </pic:spPr>
                </pic:pic>
              </a:graphicData>
            </a:graphic>
          </wp:inline>
        </w:drawing>
      </w:r>
    </w:p>
    <w:p w14:paraId="4A1D12F4" w14:textId="26B82062" w:rsidR="0035471C" w:rsidRPr="005C13D0" w:rsidRDefault="0035471C" w:rsidP="005C13D0">
      <w:pPr>
        <w:spacing w:line="360" w:lineRule="auto"/>
        <w:jc w:val="both"/>
        <w:rPr>
          <w:rFonts w:cs="Arial"/>
          <w:szCs w:val="22"/>
        </w:rPr>
      </w:pPr>
      <w:r>
        <w:rPr>
          <w:b/>
        </w:rPr>
        <w:t>Image caption:</w:t>
      </w:r>
    </w:p>
    <w:p w14:paraId="586CEDCF" w14:textId="77777777" w:rsidR="0035471C" w:rsidRPr="005C13D0" w:rsidRDefault="0035471C" w:rsidP="005C13D0">
      <w:pPr>
        <w:spacing w:line="360" w:lineRule="auto"/>
        <w:jc w:val="both"/>
        <w:rPr>
          <w:rFonts w:cs="Arial"/>
          <w:szCs w:val="22"/>
        </w:rPr>
      </w:pPr>
      <w:r>
        <w:t xml:space="preserve">The company Hermes Systems benefits from the high wipe and scratch-resistance of high-quality print results from the PrintJet CONNECT.   </w:t>
      </w:r>
    </w:p>
    <w:p w14:paraId="7B092AEC" w14:textId="65EC0FDD" w:rsidR="0035471C" w:rsidRPr="00D51A20" w:rsidRDefault="0035471C" w:rsidP="005C13D0">
      <w:pPr>
        <w:spacing w:line="360" w:lineRule="auto"/>
        <w:jc w:val="both"/>
        <w:rPr>
          <w:rFonts w:cs="Arial"/>
          <w:szCs w:val="22"/>
          <w:lang w:val="en-US"/>
        </w:rPr>
      </w:pPr>
    </w:p>
    <w:p w14:paraId="6AB94864" w14:textId="280DC1BA" w:rsidR="00083E62" w:rsidRPr="00D51A20" w:rsidRDefault="00083E62" w:rsidP="005C13D0">
      <w:pPr>
        <w:spacing w:line="360" w:lineRule="auto"/>
        <w:jc w:val="both"/>
        <w:rPr>
          <w:rFonts w:cs="Arial"/>
          <w:szCs w:val="22"/>
          <w:lang w:val="en-US"/>
        </w:rPr>
      </w:pPr>
    </w:p>
    <w:p w14:paraId="18694CB1" w14:textId="77777777" w:rsidR="00D51A20" w:rsidRDefault="00D51A20" w:rsidP="005C13D0">
      <w:pPr>
        <w:tabs>
          <w:tab w:val="left" w:pos="1701"/>
        </w:tabs>
        <w:spacing w:line="360" w:lineRule="auto"/>
        <w:jc w:val="both"/>
        <w:rPr>
          <w:b/>
        </w:rPr>
      </w:pPr>
    </w:p>
    <w:p w14:paraId="6E259510" w14:textId="77777777" w:rsidR="00D51A20" w:rsidRDefault="00D51A20" w:rsidP="005C13D0">
      <w:pPr>
        <w:tabs>
          <w:tab w:val="left" w:pos="1701"/>
        </w:tabs>
        <w:spacing w:line="360" w:lineRule="auto"/>
        <w:jc w:val="both"/>
        <w:rPr>
          <w:b/>
        </w:rPr>
      </w:pPr>
    </w:p>
    <w:p w14:paraId="72F0B210" w14:textId="724DBF8A" w:rsidR="00F34366" w:rsidRPr="005C13D0" w:rsidRDefault="008673C6" w:rsidP="005C13D0">
      <w:pPr>
        <w:tabs>
          <w:tab w:val="left" w:pos="1701"/>
        </w:tabs>
        <w:spacing w:line="360" w:lineRule="auto"/>
        <w:jc w:val="both"/>
        <w:rPr>
          <w:rFonts w:cs="Arial"/>
          <w:szCs w:val="22"/>
        </w:rPr>
      </w:pPr>
      <w:r>
        <w:rPr>
          <w:b/>
        </w:rPr>
        <w:lastRenderedPageBreak/>
        <w:t>Your contact:</w:t>
      </w:r>
      <w:r>
        <w:t xml:space="preserve"> </w:t>
      </w:r>
      <w:r w:rsidR="00D51A20">
        <w:tab/>
      </w:r>
      <w:r w:rsidR="00D51A20">
        <w:tab/>
      </w:r>
      <w:r>
        <w:t>Dipl.-Ing. Silke Lödige</w:t>
      </w:r>
    </w:p>
    <w:p w14:paraId="14C3D0E7" w14:textId="5E01053F" w:rsidR="00D51A20" w:rsidRDefault="00D51A20" w:rsidP="00D51A20">
      <w:pPr>
        <w:tabs>
          <w:tab w:val="left" w:pos="1701"/>
        </w:tabs>
        <w:spacing w:line="360" w:lineRule="auto"/>
        <w:jc w:val="both"/>
        <w:rPr>
          <w:rFonts w:cs="Arial"/>
          <w:szCs w:val="22"/>
        </w:rPr>
      </w:pPr>
      <w:r>
        <w:tab/>
      </w:r>
      <w:r>
        <w:tab/>
      </w:r>
      <w:r w:rsidR="00F34366">
        <w:t>Press consultant</w:t>
      </w:r>
    </w:p>
    <w:p w14:paraId="79A7F5C4" w14:textId="11D41805" w:rsidR="008673C6" w:rsidRPr="005C13D0" w:rsidRDefault="00D51A20" w:rsidP="00D51A20">
      <w:pPr>
        <w:tabs>
          <w:tab w:val="left" w:pos="1701"/>
        </w:tabs>
        <w:spacing w:line="360" w:lineRule="auto"/>
        <w:jc w:val="both"/>
        <w:rPr>
          <w:rFonts w:cs="Arial"/>
          <w:szCs w:val="22"/>
        </w:rPr>
      </w:pPr>
      <w:r>
        <w:rPr>
          <w:rFonts w:cs="Arial"/>
          <w:szCs w:val="22"/>
        </w:rPr>
        <w:tab/>
      </w:r>
      <w:r>
        <w:rPr>
          <w:rFonts w:cs="Arial"/>
          <w:szCs w:val="22"/>
        </w:rPr>
        <w:tab/>
      </w:r>
      <w:r w:rsidR="008673C6">
        <w:t>Tel. +49 (0) 5231 / 14-292322</w:t>
      </w:r>
    </w:p>
    <w:p w14:paraId="3B8C534B" w14:textId="7DB90D14" w:rsidR="008673C6" w:rsidRPr="005C13D0" w:rsidRDefault="00D51A20" w:rsidP="00D51A20">
      <w:pPr>
        <w:tabs>
          <w:tab w:val="left" w:pos="1134"/>
          <w:tab w:val="left" w:pos="1701"/>
        </w:tabs>
        <w:spacing w:line="360" w:lineRule="auto"/>
        <w:jc w:val="both"/>
        <w:rPr>
          <w:rFonts w:cs="Arial"/>
          <w:szCs w:val="22"/>
        </w:rPr>
      </w:pPr>
      <w:r>
        <w:tab/>
      </w:r>
      <w:r>
        <w:tab/>
      </w:r>
      <w:r>
        <w:tab/>
      </w:r>
      <w:r w:rsidR="008673C6">
        <w:t>Email: presse@weidmueller.com</w:t>
      </w:r>
    </w:p>
    <w:p w14:paraId="11643E17" w14:textId="77777777" w:rsidR="008673C6" w:rsidRPr="00D51A20" w:rsidRDefault="008673C6" w:rsidP="005C13D0">
      <w:pPr>
        <w:tabs>
          <w:tab w:val="left" w:pos="1134"/>
          <w:tab w:val="left" w:pos="1701"/>
        </w:tabs>
        <w:spacing w:line="360" w:lineRule="auto"/>
        <w:jc w:val="both"/>
        <w:rPr>
          <w:rFonts w:cs="Arial"/>
          <w:szCs w:val="22"/>
          <w:lang w:val="en-US"/>
        </w:rPr>
      </w:pPr>
    </w:p>
    <w:p w14:paraId="4DAEA3AA" w14:textId="77777777" w:rsidR="008673C6" w:rsidRPr="00D51A20" w:rsidRDefault="008673C6" w:rsidP="005C13D0">
      <w:pPr>
        <w:spacing w:line="360" w:lineRule="auto"/>
        <w:jc w:val="both"/>
        <w:rPr>
          <w:rFonts w:cs="Arial"/>
          <w:szCs w:val="22"/>
          <w:lang w:val="en-US"/>
        </w:rPr>
      </w:pPr>
    </w:p>
    <w:p w14:paraId="3FC98A26" w14:textId="77777777" w:rsidR="008673C6" w:rsidRPr="00D51A20" w:rsidRDefault="008673C6" w:rsidP="005C13D0">
      <w:pPr>
        <w:spacing w:line="360" w:lineRule="auto"/>
        <w:jc w:val="both"/>
        <w:rPr>
          <w:rFonts w:cs="Arial"/>
          <w:szCs w:val="22"/>
          <w:lang w:val="en-US"/>
        </w:rPr>
      </w:pPr>
    </w:p>
    <w:p w14:paraId="31C5A208" w14:textId="77777777" w:rsidR="008673C6" w:rsidRPr="005C13D0" w:rsidRDefault="008673C6" w:rsidP="005C13D0">
      <w:pPr>
        <w:pStyle w:val="StandardAH"/>
        <w:ind w:right="-26"/>
        <w:outlineLvl w:val="0"/>
        <w:rPr>
          <w:rFonts w:ascii="Arial" w:hAnsi="Arial" w:cs="Arial"/>
          <w:b/>
          <w:bCs/>
          <w:sz w:val="22"/>
          <w:szCs w:val="22"/>
        </w:rPr>
      </w:pPr>
      <w:r>
        <w:rPr>
          <w:rFonts w:ascii="Arial" w:hAnsi="Arial"/>
          <w:b/>
          <w:sz w:val="22"/>
        </w:rPr>
        <w:t>Weidmüller – your partner in industrial connectivity.</w:t>
      </w:r>
    </w:p>
    <w:p w14:paraId="05E5D8AA" w14:textId="77777777" w:rsidR="008673C6" w:rsidRPr="005C13D0" w:rsidRDefault="008673C6" w:rsidP="005C13D0">
      <w:pPr>
        <w:pStyle w:val="StandardAH"/>
        <w:ind w:right="-26"/>
        <w:rPr>
          <w:rFonts w:ascii="Arial" w:hAnsi="Arial" w:cs="Arial"/>
          <w:sz w:val="22"/>
          <w:szCs w:val="22"/>
        </w:rPr>
      </w:pPr>
      <w:r>
        <w:rPr>
          <w:rFonts w:ascii="Arial" w:hAnsi="Arial"/>
          <w:sz w:val="22"/>
        </w:rPr>
        <w:t>The Weidmüller Group has production facilities, marketing companies and representative offices in more than 80 countries.  Together with our customers, we shape the digital transformation – with products, solutions and services for Smart Industrial Connectivity and the Industrial Internet of Things. In the fiscal year of 2020, Weidmüller reached sales of 792 million euros with around 5,000 employees.</w:t>
      </w:r>
    </w:p>
    <w:p w14:paraId="5DB5975F" w14:textId="77777777" w:rsidR="008673C6" w:rsidRPr="00D51A20" w:rsidRDefault="008673C6" w:rsidP="005C13D0">
      <w:pPr>
        <w:pStyle w:val="StandardAH"/>
        <w:ind w:right="-26"/>
        <w:rPr>
          <w:rFonts w:ascii="Arial" w:hAnsi="Arial" w:cs="Arial"/>
          <w:sz w:val="22"/>
          <w:szCs w:val="22"/>
          <w:lang w:val="en-US"/>
        </w:rPr>
      </w:pPr>
    </w:p>
    <w:p w14:paraId="1A7CF866" w14:textId="77777777" w:rsidR="008673C6" w:rsidRPr="005C13D0" w:rsidRDefault="008673C6" w:rsidP="005C13D0">
      <w:pPr>
        <w:tabs>
          <w:tab w:val="left" w:pos="1134"/>
          <w:tab w:val="left" w:pos="1701"/>
        </w:tabs>
        <w:spacing w:line="360" w:lineRule="auto"/>
        <w:jc w:val="both"/>
        <w:rPr>
          <w:rFonts w:cs="Arial"/>
          <w:szCs w:val="22"/>
        </w:rPr>
      </w:pPr>
      <w:r>
        <w:rPr>
          <w:b/>
        </w:rPr>
        <w:t>Responsible for content:</w:t>
      </w:r>
      <w:r>
        <w:t xml:space="preserve"> </w:t>
      </w:r>
      <w:r>
        <w:tab/>
        <w:t>Weidmüller Corporate Communications</w:t>
      </w:r>
    </w:p>
    <w:p w14:paraId="321E6043" w14:textId="611A8C64" w:rsidR="00953E85" w:rsidRPr="008673C6" w:rsidRDefault="00506948" w:rsidP="003F187E">
      <w:pPr>
        <w:tabs>
          <w:tab w:val="left" w:pos="1134"/>
          <w:tab w:val="left" w:pos="1701"/>
        </w:tabs>
        <w:spacing w:line="360" w:lineRule="auto"/>
        <w:ind w:left="2124" w:firstLine="708"/>
        <w:jc w:val="both"/>
        <w:rPr>
          <w:rFonts w:cs="Arial"/>
        </w:rPr>
      </w:pPr>
      <w:r>
        <w:t>Corporate Spokesperson, Sybille Hilker</w:t>
      </w:r>
      <w:r>
        <w:tab/>
      </w:r>
    </w:p>
    <w:sectPr w:rsidR="00953E85" w:rsidRPr="008673C6" w:rsidSect="002D1AF5">
      <w:headerReference w:type="even" r:id="rId15"/>
      <w:headerReference w:type="default" r:id="rId16"/>
      <w:footerReference w:type="even" r:id="rId17"/>
      <w:footerReference w:type="default" r:id="rId18"/>
      <w:headerReference w:type="first" r:id="rId19"/>
      <w:footerReference w:type="first" r:id="rId20"/>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0961F" w14:textId="77777777" w:rsidR="000925ED" w:rsidRDefault="000925ED">
      <w:r>
        <w:separator/>
      </w:r>
    </w:p>
  </w:endnote>
  <w:endnote w:type="continuationSeparator" w:id="0">
    <w:p w14:paraId="2BA727D2" w14:textId="77777777" w:rsidR="000925ED" w:rsidRDefault="0009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56554" w14:textId="77777777" w:rsidR="009C6A36" w:rsidRDefault="009C6A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2157A" w14:textId="77777777" w:rsidR="00F829AE" w:rsidRDefault="00F829AE" w:rsidP="009D6AB0">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15F7" w14:textId="77777777" w:rsidR="009C6A36" w:rsidRDefault="009C6A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90D54" w14:textId="77777777" w:rsidR="000925ED" w:rsidRDefault="000925ED">
      <w:r>
        <w:separator/>
      </w:r>
    </w:p>
  </w:footnote>
  <w:footnote w:type="continuationSeparator" w:id="0">
    <w:p w14:paraId="40407493" w14:textId="77777777" w:rsidR="000925ED" w:rsidRDefault="00092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FA3DC" w14:textId="77777777" w:rsidR="009C6A36" w:rsidRDefault="009C6A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0488E" w14:textId="77777777" w:rsidR="006753FA" w:rsidRDefault="006753FA" w:rsidP="006753FA">
    <w:pPr>
      <w:pStyle w:val="Kopfzeile"/>
      <w:tabs>
        <w:tab w:val="right" w:pos="9922"/>
        <w:tab w:val="right" w:pos="10348"/>
      </w:tabs>
      <w:ind w:right="-1"/>
      <w:rPr>
        <w:rFonts w:cs="Arial"/>
        <w:sz w:val="18"/>
      </w:rPr>
    </w:pPr>
    <w:r>
      <w:rPr>
        <w:noProof/>
        <w:sz w:val="28"/>
      </w:rPr>
      <w:drawing>
        <wp:anchor distT="0" distB="0" distL="114300" distR="114300" simplePos="0" relativeHeight="251668992" behindDoc="1" locked="0" layoutInCell="1" allowOverlap="1" wp14:anchorId="1CDC6BDC" wp14:editId="4F22A898">
          <wp:simplePos x="0" y="0"/>
          <wp:positionH relativeFrom="margin">
            <wp:align>right</wp:align>
          </wp:positionH>
          <wp:positionV relativeFrom="paragraph">
            <wp:posOffset>4445</wp:posOffset>
          </wp:positionV>
          <wp:extent cx="1706880" cy="34163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_OB_RGB.png"/>
                  <pic:cNvPicPr/>
                </pic:nvPicPr>
                <pic:blipFill>
                  <a:blip r:embed="rId1">
                    <a:extLst>
                      <a:ext uri="{28A0092B-C50C-407E-A947-70E740481C1C}">
                        <a14:useLocalDpi xmlns:a14="http://schemas.microsoft.com/office/drawing/2010/main" val="0"/>
                      </a:ext>
                    </a:extLst>
                  </a:blip>
                  <a:stretch>
                    <a:fillRect/>
                  </a:stretch>
                </pic:blipFill>
                <pic:spPr>
                  <a:xfrm>
                    <a:off x="0" y="0"/>
                    <a:ext cx="1706880" cy="341630"/>
                  </a:xfrm>
                  <a:prstGeom prst="rect">
                    <a:avLst/>
                  </a:prstGeom>
                </pic:spPr>
              </pic:pic>
            </a:graphicData>
          </a:graphic>
        </wp:anchor>
      </w:drawing>
    </w:r>
    <w:bookmarkStart w:id="3" w:name="_Hlk17969559"/>
    <w:r>
      <w:rPr>
        <w:sz w:val="28"/>
      </w:rPr>
      <w:t>Press Release</w:t>
    </w:r>
    <w:bookmarkEnd w:id="3"/>
    <w:r>
      <w:rPr>
        <w:sz w:val="36"/>
      </w:rPr>
      <w:br/>
    </w:r>
    <w:r>
      <w:rPr>
        <w:sz w:val="18"/>
      </w:rPr>
      <w:t xml:space="preserve">Page: </w:t>
    </w:r>
    <w:r w:rsidRPr="008C62DF">
      <w:rPr>
        <w:rFonts w:cs="Arial"/>
        <w:sz w:val="18"/>
      </w:rPr>
      <w:fldChar w:fldCharType="begin"/>
    </w:r>
    <w:r w:rsidRPr="008C62DF">
      <w:rPr>
        <w:rFonts w:cs="Arial"/>
        <w:sz w:val="18"/>
      </w:rPr>
      <w:instrText>PAGE \* ARABIC</w:instrText>
    </w:r>
    <w:r w:rsidRPr="008C62DF">
      <w:rPr>
        <w:rFonts w:cs="Arial"/>
        <w:sz w:val="18"/>
      </w:rPr>
      <w:fldChar w:fldCharType="separate"/>
    </w:r>
    <w:r w:rsidR="002F7AC8">
      <w:rPr>
        <w:rFonts w:cs="Arial"/>
        <w:sz w:val="18"/>
      </w:rPr>
      <w:t>1</w:t>
    </w:r>
    <w:r w:rsidRPr="008C62DF">
      <w:rPr>
        <w:rFonts w:cs="Arial"/>
        <w:sz w:val="18"/>
      </w:rPr>
      <w:fldChar w:fldCharType="end"/>
    </w:r>
    <w:r>
      <w:rPr>
        <w:sz w:val="18"/>
      </w:rPr>
      <w:t xml:space="preserve"> / </w:t>
    </w:r>
    <w:r w:rsidRPr="008C62DF">
      <w:rPr>
        <w:rFonts w:cs="Arial"/>
        <w:sz w:val="18"/>
      </w:rPr>
      <w:fldChar w:fldCharType="begin"/>
    </w:r>
    <w:r w:rsidRPr="008C62DF">
      <w:rPr>
        <w:rFonts w:cs="Arial"/>
        <w:sz w:val="18"/>
      </w:rPr>
      <w:instrText xml:space="preserve">NUMPAGES </w:instrText>
    </w:r>
    <w:r w:rsidRPr="008C62DF">
      <w:rPr>
        <w:rFonts w:cs="Arial"/>
        <w:sz w:val="18"/>
      </w:rPr>
      <w:fldChar w:fldCharType="separate"/>
    </w:r>
    <w:r w:rsidR="002F7AC8">
      <w:rPr>
        <w:rFonts w:cs="Arial"/>
        <w:sz w:val="18"/>
      </w:rPr>
      <w:t>2</w:t>
    </w:r>
    <w:r w:rsidRPr="008C62DF">
      <w:rPr>
        <w:rFonts w:cs="Arial"/>
        <w:sz w:val="18"/>
      </w:rPr>
      <w:fldChar w:fldCharType="end"/>
    </w:r>
  </w:p>
  <w:p w14:paraId="3B6C3E90" w14:textId="77777777" w:rsidR="006753FA" w:rsidRPr="008C62DF" w:rsidRDefault="006753FA" w:rsidP="006753FA">
    <w:pPr>
      <w:pStyle w:val="Kopfzeile"/>
      <w:tabs>
        <w:tab w:val="right" w:pos="9922"/>
        <w:tab w:val="right" w:pos="10348"/>
      </w:tabs>
      <w:ind w:right="-1"/>
      <w:rPr>
        <w:rFonts w:cs="Arial"/>
        <w:position w:val="16"/>
        <w:sz w:val="36"/>
      </w:rPr>
    </w:pPr>
  </w:p>
  <w:p w14:paraId="42A8DF06" w14:textId="77777777" w:rsidR="00F829AE" w:rsidRPr="006753FA" w:rsidRDefault="00F829AE" w:rsidP="006753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9E47F" w14:textId="77777777" w:rsidR="009C6A36" w:rsidRDefault="009C6A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
  </w:num>
  <w:num w:numId="4">
    <w:abstractNumId w:val="7"/>
  </w:num>
  <w:num w:numId="5">
    <w:abstractNumId w:val="10"/>
  </w:num>
  <w:num w:numId="6">
    <w:abstractNumId w:val="5"/>
  </w:num>
  <w:num w:numId="7">
    <w:abstractNumId w:val="9"/>
  </w:num>
  <w:num w:numId="8">
    <w:abstractNumId w:val="11"/>
  </w:num>
  <w:num w:numId="9">
    <w:abstractNumId w:val="8"/>
  </w:num>
  <w:num w:numId="10">
    <w:abstractNumId w:val="4"/>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de-DE" w:vendorID="64" w:dllVersion="6" w:nlCheck="1" w:checkStyle="1"/>
  <w:activeWritingStyle w:appName="MSWord" w:lang="en-US"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30"/>
    <w:rsid w:val="00000B7D"/>
    <w:rsid w:val="0000158F"/>
    <w:rsid w:val="00003371"/>
    <w:rsid w:val="00004CCF"/>
    <w:rsid w:val="000057CE"/>
    <w:rsid w:val="00006616"/>
    <w:rsid w:val="0000701B"/>
    <w:rsid w:val="00013CB8"/>
    <w:rsid w:val="0001518B"/>
    <w:rsid w:val="00017273"/>
    <w:rsid w:val="000179EB"/>
    <w:rsid w:val="00021549"/>
    <w:rsid w:val="000227E9"/>
    <w:rsid w:val="00023F8B"/>
    <w:rsid w:val="00026E27"/>
    <w:rsid w:val="00027A70"/>
    <w:rsid w:val="000314DF"/>
    <w:rsid w:val="00033A07"/>
    <w:rsid w:val="00035232"/>
    <w:rsid w:val="000355B2"/>
    <w:rsid w:val="000468A4"/>
    <w:rsid w:val="00050088"/>
    <w:rsid w:val="00051261"/>
    <w:rsid w:val="00051A23"/>
    <w:rsid w:val="00051ED1"/>
    <w:rsid w:val="000539F0"/>
    <w:rsid w:val="00060341"/>
    <w:rsid w:val="00061748"/>
    <w:rsid w:val="00061AF9"/>
    <w:rsid w:val="000658EF"/>
    <w:rsid w:val="00067C16"/>
    <w:rsid w:val="00070E79"/>
    <w:rsid w:val="00072519"/>
    <w:rsid w:val="0007277F"/>
    <w:rsid w:val="00072C4E"/>
    <w:rsid w:val="00073340"/>
    <w:rsid w:val="0007478F"/>
    <w:rsid w:val="00074E7E"/>
    <w:rsid w:val="0007794C"/>
    <w:rsid w:val="000837EA"/>
    <w:rsid w:val="00083E62"/>
    <w:rsid w:val="00083F1F"/>
    <w:rsid w:val="00086747"/>
    <w:rsid w:val="00086AB7"/>
    <w:rsid w:val="000876CA"/>
    <w:rsid w:val="00087CD8"/>
    <w:rsid w:val="00090604"/>
    <w:rsid w:val="00090F51"/>
    <w:rsid w:val="000924AC"/>
    <w:rsid w:val="000925ED"/>
    <w:rsid w:val="0009278D"/>
    <w:rsid w:val="0009352C"/>
    <w:rsid w:val="000957BD"/>
    <w:rsid w:val="0009696D"/>
    <w:rsid w:val="00096D1E"/>
    <w:rsid w:val="000A0897"/>
    <w:rsid w:val="000A35AB"/>
    <w:rsid w:val="000A3D49"/>
    <w:rsid w:val="000A5A6A"/>
    <w:rsid w:val="000A6046"/>
    <w:rsid w:val="000A7CD8"/>
    <w:rsid w:val="000A7E05"/>
    <w:rsid w:val="000B0451"/>
    <w:rsid w:val="000B4AAD"/>
    <w:rsid w:val="000B5E6F"/>
    <w:rsid w:val="000C497A"/>
    <w:rsid w:val="000C54B0"/>
    <w:rsid w:val="000C5967"/>
    <w:rsid w:val="000D4164"/>
    <w:rsid w:val="000D580F"/>
    <w:rsid w:val="000D5B72"/>
    <w:rsid w:val="000D74E4"/>
    <w:rsid w:val="000D7CCB"/>
    <w:rsid w:val="000E0642"/>
    <w:rsid w:val="000E3118"/>
    <w:rsid w:val="000F0163"/>
    <w:rsid w:val="000F09CB"/>
    <w:rsid w:val="000F1327"/>
    <w:rsid w:val="000F23E2"/>
    <w:rsid w:val="000F2430"/>
    <w:rsid w:val="000F31D7"/>
    <w:rsid w:val="00101BE7"/>
    <w:rsid w:val="00102309"/>
    <w:rsid w:val="00102448"/>
    <w:rsid w:val="00103384"/>
    <w:rsid w:val="001039AC"/>
    <w:rsid w:val="0010439A"/>
    <w:rsid w:val="00113ADE"/>
    <w:rsid w:val="001153B1"/>
    <w:rsid w:val="00117EAA"/>
    <w:rsid w:val="00120244"/>
    <w:rsid w:val="001212A0"/>
    <w:rsid w:val="001217C0"/>
    <w:rsid w:val="00122555"/>
    <w:rsid w:val="00123CD3"/>
    <w:rsid w:val="0012567B"/>
    <w:rsid w:val="001304E4"/>
    <w:rsid w:val="0013062C"/>
    <w:rsid w:val="00132236"/>
    <w:rsid w:val="00132890"/>
    <w:rsid w:val="00133D69"/>
    <w:rsid w:val="00137D2B"/>
    <w:rsid w:val="001426F9"/>
    <w:rsid w:val="001456A7"/>
    <w:rsid w:val="00150C8E"/>
    <w:rsid w:val="00152C62"/>
    <w:rsid w:val="0015362B"/>
    <w:rsid w:val="0015406B"/>
    <w:rsid w:val="00155711"/>
    <w:rsid w:val="001610C4"/>
    <w:rsid w:val="00164D21"/>
    <w:rsid w:val="00167C3D"/>
    <w:rsid w:val="001716DA"/>
    <w:rsid w:val="00173115"/>
    <w:rsid w:val="00174884"/>
    <w:rsid w:val="00174F44"/>
    <w:rsid w:val="001775EB"/>
    <w:rsid w:val="0018130D"/>
    <w:rsid w:val="001831E9"/>
    <w:rsid w:val="00183774"/>
    <w:rsid w:val="0018718A"/>
    <w:rsid w:val="00190C40"/>
    <w:rsid w:val="0019319D"/>
    <w:rsid w:val="00195798"/>
    <w:rsid w:val="00197E3A"/>
    <w:rsid w:val="001A17E0"/>
    <w:rsid w:val="001A1A69"/>
    <w:rsid w:val="001A258A"/>
    <w:rsid w:val="001A743C"/>
    <w:rsid w:val="001B3162"/>
    <w:rsid w:val="001B4C08"/>
    <w:rsid w:val="001B77A6"/>
    <w:rsid w:val="001B7BED"/>
    <w:rsid w:val="001D278A"/>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34F3"/>
    <w:rsid w:val="002040A5"/>
    <w:rsid w:val="00204E8C"/>
    <w:rsid w:val="0020568C"/>
    <w:rsid w:val="00206AD9"/>
    <w:rsid w:val="00207A89"/>
    <w:rsid w:val="002113BF"/>
    <w:rsid w:val="00212017"/>
    <w:rsid w:val="00212FB5"/>
    <w:rsid w:val="002175A6"/>
    <w:rsid w:val="00217764"/>
    <w:rsid w:val="00221D0D"/>
    <w:rsid w:val="00222F14"/>
    <w:rsid w:val="00224245"/>
    <w:rsid w:val="0022437B"/>
    <w:rsid w:val="00227154"/>
    <w:rsid w:val="0023146C"/>
    <w:rsid w:val="00233EC5"/>
    <w:rsid w:val="00234C2F"/>
    <w:rsid w:val="00234DA7"/>
    <w:rsid w:val="00235688"/>
    <w:rsid w:val="002356DB"/>
    <w:rsid w:val="002358FD"/>
    <w:rsid w:val="00235AED"/>
    <w:rsid w:val="00235B09"/>
    <w:rsid w:val="00237138"/>
    <w:rsid w:val="00240D17"/>
    <w:rsid w:val="002420B1"/>
    <w:rsid w:val="00244E2D"/>
    <w:rsid w:val="00245326"/>
    <w:rsid w:val="00245583"/>
    <w:rsid w:val="00247301"/>
    <w:rsid w:val="002511BA"/>
    <w:rsid w:val="00252D03"/>
    <w:rsid w:val="00253030"/>
    <w:rsid w:val="00261C8A"/>
    <w:rsid w:val="00263B40"/>
    <w:rsid w:val="00275EB6"/>
    <w:rsid w:val="002766F3"/>
    <w:rsid w:val="00276D38"/>
    <w:rsid w:val="00277F47"/>
    <w:rsid w:val="00281C0B"/>
    <w:rsid w:val="00281F5C"/>
    <w:rsid w:val="0028742B"/>
    <w:rsid w:val="0029023D"/>
    <w:rsid w:val="00290480"/>
    <w:rsid w:val="00293F75"/>
    <w:rsid w:val="00295C07"/>
    <w:rsid w:val="00296D1B"/>
    <w:rsid w:val="002A1149"/>
    <w:rsid w:val="002A268F"/>
    <w:rsid w:val="002A2862"/>
    <w:rsid w:val="002A434B"/>
    <w:rsid w:val="002A6251"/>
    <w:rsid w:val="002A6B83"/>
    <w:rsid w:val="002A7950"/>
    <w:rsid w:val="002B18E0"/>
    <w:rsid w:val="002B3D50"/>
    <w:rsid w:val="002B5E35"/>
    <w:rsid w:val="002B5F32"/>
    <w:rsid w:val="002B705B"/>
    <w:rsid w:val="002B780F"/>
    <w:rsid w:val="002B78B0"/>
    <w:rsid w:val="002C0A1C"/>
    <w:rsid w:val="002C103C"/>
    <w:rsid w:val="002C7E11"/>
    <w:rsid w:val="002D17EF"/>
    <w:rsid w:val="002D1AF5"/>
    <w:rsid w:val="002D2AD9"/>
    <w:rsid w:val="002D3E4C"/>
    <w:rsid w:val="002D460B"/>
    <w:rsid w:val="002E07F4"/>
    <w:rsid w:val="002E0F74"/>
    <w:rsid w:val="002E1A52"/>
    <w:rsid w:val="002E3BD6"/>
    <w:rsid w:val="002F1407"/>
    <w:rsid w:val="002F17C8"/>
    <w:rsid w:val="002F4871"/>
    <w:rsid w:val="002F4CCA"/>
    <w:rsid w:val="002F7AC8"/>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2AC"/>
    <w:rsid w:val="003412C1"/>
    <w:rsid w:val="0034188A"/>
    <w:rsid w:val="0034253D"/>
    <w:rsid w:val="003432FE"/>
    <w:rsid w:val="00343938"/>
    <w:rsid w:val="00344449"/>
    <w:rsid w:val="0034450C"/>
    <w:rsid w:val="00344F31"/>
    <w:rsid w:val="00347DA2"/>
    <w:rsid w:val="00351F0E"/>
    <w:rsid w:val="0035471C"/>
    <w:rsid w:val="00357AAF"/>
    <w:rsid w:val="00360090"/>
    <w:rsid w:val="00360098"/>
    <w:rsid w:val="00360BCE"/>
    <w:rsid w:val="003630AF"/>
    <w:rsid w:val="00363708"/>
    <w:rsid w:val="00364286"/>
    <w:rsid w:val="00371718"/>
    <w:rsid w:val="00373E55"/>
    <w:rsid w:val="00374B46"/>
    <w:rsid w:val="0037540B"/>
    <w:rsid w:val="003767D5"/>
    <w:rsid w:val="0038253F"/>
    <w:rsid w:val="0038261F"/>
    <w:rsid w:val="003829A7"/>
    <w:rsid w:val="003908CB"/>
    <w:rsid w:val="003923BA"/>
    <w:rsid w:val="00394B15"/>
    <w:rsid w:val="003A2492"/>
    <w:rsid w:val="003A2B95"/>
    <w:rsid w:val="003A2D4E"/>
    <w:rsid w:val="003A5204"/>
    <w:rsid w:val="003A5A01"/>
    <w:rsid w:val="003B2BCA"/>
    <w:rsid w:val="003B3CD4"/>
    <w:rsid w:val="003B511D"/>
    <w:rsid w:val="003B6345"/>
    <w:rsid w:val="003C1C50"/>
    <w:rsid w:val="003C2E33"/>
    <w:rsid w:val="003D06EA"/>
    <w:rsid w:val="003D12EB"/>
    <w:rsid w:val="003D15C8"/>
    <w:rsid w:val="003D17D4"/>
    <w:rsid w:val="003D1C00"/>
    <w:rsid w:val="003D73A2"/>
    <w:rsid w:val="003E0332"/>
    <w:rsid w:val="003E23B3"/>
    <w:rsid w:val="003E2422"/>
    <w:rsid w:val="003E60A3"/>
    <w:rsid w:val="003E6F20"/>
    <w:rsid w:val="003E7FED"/>
    <w:rsid w:val="003F1776"/>
    <w:rsid w:val="003F187E"/>
    <w:rsid w:val="003F36C3"/>
    <w:rsid w:val="003F53D0"/>
    <w:rsid w:val="003F787C"/>
    <w:rsid w:val="004002FC"/>
    <w:rsid w:val="004002FD"/>
    <w:rsid w:val="00400538"/>
    <w:rsid w:val="004008DD"/>
    <w:rsid w:val="00400C2B"/>
    <w:rsid w:val="0040302B"/>
    <w:rsid w:val="004036B2"/>
    <w:rsid w:val="00404799"/>
    <w:rsid w:val="00404860"/>
    <w:rsid w:val="00406761"/>
    <w:rsid w:val="00406AFC"/>
    <w:rsid w:val="004076EF"/>
    <w:rsid w:val="0041320E"/>
    <w:rsid w:val="004161D7"/>
    <w:rsid w:val="00416ACB"/>
    <w:rsid w:val="00421CB1"/>
    <w:rsid w:val="00423D3E"/>
    <w:rsid w:val="00426B5A"/>
    <w:rsid w:val="004313B4"/>
    <w:rsid w:val="004326CF"/>
    <w:rsid w:val="0043346E"/>
    <w:rsid w:val="00433EB6"/>
    <w:rsid w:val="00435039"/>
    <w:rsid w:val="004375B3"/>
    <w:rsid w:val="00437A89"/>
    <w:rsid w:val="0044358E"/>
    <w:rsid w:val="00446514"/>
    <w:rsid w:val="004476E7"/>
    <w:rsid w:val="0045446C"/>
    <w:rsid w:val="0045591F"/>
    <w:rsid w:val="00460D50"/>
    <w:rsid w:val="004615B6"/>
    <w:rsid w:val="00462771"/>
    <w:rsid w:val="0046303A"/>
    <w:rsid w:val="004639A5"/>
    <w:rsid w:val="00466129"/>
    <w:rsid w:val="0046618A"/>
    <w:rsid w:val="004661DA"/>
    <w:rsid w:val="00467973"/>
    <w:rsid w:val="00471614"/>
    <w:rsid w:val="00473AA6"/>
    <w:rsid w:val="00474643"/>
    <w:rsid w:val="00475210"/>
    <w:rsid w:val="0047613B"/>
    <w:rsid w:val="0048010A"/>
    <w:rsid w:val="0048038C"/>
    <w:rsid w:val="0048256A"/>
    <w:rsid w:val="004847A3"/>
    <w:rsid w:val="0048587D"/>
    <w:rsid w:val="00486AAA"/>
    <w:rsid w:val="00487403"/>
    <w:rsid w:val="0048751B"/>
    <w:rsid w:val="00490979"/>
    <w:rsid w:val="0049102A"/>
    <w:rsid w:val="00491107"/>
    <w:rsid w:val="0049169D"/>
    <w:rsid w:val="00491A1B"/>
    <w:rsid w:val="0049247C"/>
    <w:rsid w:val="00492FB1"/>
    <w:rsid w:val="004952D8"/>
    <w:rsid w:val="00495567"/>
    <w:rsid w:val="00495F79"/>
    <w:rsid w:val="004976BE"/>
    <w:rsid w:val="004A056D"/>
    <w:rsid w:val="004A08C0"/>
    <w:rsid w:val="004A371F"/>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6E55"/>
    <w:rsid w:val="004E2D9A"/>
    <w:rsid w:val="004E30DF"/>
    <w:rsid w:val="004E4204"/>
    <w:rsid w:val="004E4453"/>
    <w:rsid w:val="004E5D7C"/>
    <w:rsid w:val="004F041D"/>
    <w:rsid w:val="004F3CBC"/>
    <w:rsid w:val="004F5BF4"/>
    <w:rsid w:val="004F5D6F"/>
    <w:rsid w:val="004F622D"/>
    <w:rsid w:val="004F723D"/>
    <w:rsid w:val="00500C98"/>
    <w:rsid w:val="005033FB"/>
    <w:rsid w:val="0050490C"/>
    <w:rsid w:val="00506948"/>
    <w:rsid w:val="00507736"/>
    <w:rsid w:val="00507B00"/>
    <w:rsid w:val="005122E3"/>
    <w:rsid w:val="00512506"/>
    <w:rsid w:val="00515610"/>
    <w:rsid w:val="005172B1"/>
    <w:rsid w:val="005202AC"/>
    <w:rsid w:val="00525ABF"/>
    <w:rsid w:val="00525D0D"/>
    <w:rsid w:val="00527331"/>
    <w:rsid w:val="005273FD"/>
    <w:rsid w:val="00527ED4"/>
    <w:rsid w:val="00530515"/>
    <w:rsid w:val="00531BAB"/>
    <w:rsid w:val="00532255"/>
    <w:rsid w:val="0053280A"/>
    <w:rsid w:val="0053718C"/>
    <w:rsid w:val="00537AF9"/>
    <w:rsid w:val="0054202C"/>
    <w:rsid w:val="00545820"/>
    <w:rsid w:val="00545F56"/>
    <w:rsid w:val="00550738"/>
    <w:rsid w:val="00551708"/>
    <w:rsid w:val="00553253"/>
    <w:rsid w:val="00553CE2"/>
    <w:rsid w:val="0056059B"/>
    <w:rsid w:val="00560C83"/>
    <w:rsid w:val="00562A1A"/>
    <w:rsid w:val="00563CEF"/>
    <w:rsid w:val="0056551A"/>
    <w:rsid w:val="005661C8"/>
    <w:rsid w:val="0056793F"/>
    <w:rsid w:val="00567C81"/>
    <w:rsid w:val="005708C6"/>
    <w:rsid w:val="00574320"/>
    <w:rsid w:val="00576FD0"/>
    <w:rsid w:val="005775CE"/>
    <w:rsid w:val="00577C16"/>
    <w:rsid w:val="0058612C"/>
    <w:rsid w:val="00590DAB"/>
    <w:rsid w:val="005935B7"/>
    <w:rsid w:val="005941C8"/>
    <w:rsid w:val="00595B0F"/>
    <w:rsid w:val="005965B3"/>
    <w:rsid w:val="00597442"/>
    <w:rsid w:val="005A26AE"/>
    <w:rsid w:val="005A2825"/>
    <w:rsid w:val="005A2885"/>
    <w:rsid w:val="005A3CDE"/>
    <w:rsid w:val="005A58AB"/>
    <w:rsid w:val="005A58F9"/>
    <w:rsid w:val="005A7460"/>
    <w:rsid w:val="005A7583"/>
    <w:rsid w:val="005A7BC9"/>
    <w:rsid w:val="005B1249"/>
    <w:rsid w:val="005B12B9"/>
    <w:rsid w:val="005B136F"/>
    <w:rsid w:val="005B1516"/>
    <w:rsid w:val="005B1C28"/>
    <w:rsid w:val="005B2136"/>
    <w:rsid w:val="005B2BA3"/>
    <w:rsid w:val="005B3340"/>
    <w:rsid w:val="005B3C8B"/>
    <w:rsid w:val="005B3D0A"/>
    <w:rsid w:val="005B4765"/>
    <w:rsid w:val="005B48A1"/>
    <w:rsid w:val="005B4A5F"/>
    <w:rsid w:val="005B5C54"/>
    <w:rsid w:val="005B6960"/>
    <w:rsid w:val="005B7CEF"/>
    <w:rsid w:val="005C13D0"/>
    <w:rsid w:val="005C2698"/>
    <w:rsid w:val="005C41B7"/>
    <w:rsid w:val="005C4B93"/>
    <w:rsid w:val="005C57D9"/>
    <w:rsid w:val="005D4ACC"/>
    <w:rsid w:val="005D4FD8"/>
    <w:rsid w:val="005D524A"/>
    <w:rsid w:val="005D5949"/>
    <w:rsid w:val="005D62F1"/>
    <w:rsid w:val="005D74D6"/>
    <w:rsid w:val="005D750F"/>
    <w:rsid w:val="005E089D"/>
    <w:rsid w:val="005E1C75"/>
    <w:rsid w:val="005E5068"/>
    <w:rsid w:val="005E6514"/>
    <w:rsid w:val="005F03CB"/>
    <w:rsid w:val="005F2681"/>
    <w:rsid w:val="005F31B2"/>
    <w:rsid w:val="005F75E8"/>
    <w:rsid w:val="005F7A14"/>
    <w:rsid w:val="00601E4C"/>
    <w:rsid w:val="00602389"/>
    <w:rsid w:val="00602CC3"/>
    <w:rsid w:val="00607ABE"/>
    <w:rsid w:val="0061036A"/>
    <w:rsid w:val="00610F09"/>
    <w:rsid w:val="00611F65"/>
    <w:rsid w:val="0061231C"/>
    <w:rsid w:val="00612DE1"/>
    <w:rsid w:val="00612FBB"/>
    <w:rsid w:val="00613843"/>
    <w:rsid w:val="00613C31"/>
    <w:rsid w:val="00615069"/>
    <w:rsid w:val="00615895"/>
    <w:rsid w:val="00616661"/>
    <w:rsid w:val="00625323"/>
    <w:rsid w:val="00632C13"/>
    <w:rsid w:val="006333A2"/>
    <w:rsid w:val="00634AA3"/>
    <w:rsid w:val="00635563"/>
    <w:rsid w:val="00636893"/>
    <w:rsid w:val="00637623"/>
    <w:rsid w:val="00640D87"/>
    <w:rsid w:val="00642157"/>
    <w:rsid w:val="006439EF"/>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48B"/>
    <w:rsid w:val="006667C8"/>
    <w:rsid w:val="006700F4"/>
    <w:rsid w:val="0067421B"/>
    <w:rsid w:val="006753FA"/>
    <w:rsid w:val="006759CB"/>
    <w:rsid w:val="00676447"/>
    <w:rsid w:val="006803F3"/>
    <w:rsid w:val="00681F73"/>
    <w:rsid w:val="00684002"/>
    <w:rsid w:val="00685CE5"/>
    <w:rsid w:val="00686CDB"/>
    <w:rsid w:val="006902CB"/>
    <w:rsid w:val="00691E02"/>
    <w:rsid w:val="006935CF"/>
    <w:rsid w:val="00695207"/>
    <w:rsid w:val="00696223"/>
    <w:rsid w:val="006A08CE"/>
    <w:rsid w:val="006A0A4E"/>
    <w:rsid w:val="006A1200"/>
    <w:rsid w:val="006A1BE6"/>
    <w:rsid w:val="006A1CAC"/>
    <w:rsid w:val="006A39F5"/>
    <w:rsid w:val="006A40E5"/>
    <w:rsid w:val="006B07C0"/>
    <w:rsid w:val="006B1036"/>
    <w:rsid w:val="006B4E4F"/>
    <w:rsid w:val="006B6AD1"/>
    <w:rsid w:val="006B6F9A"/>
    <w:rsid w:val="006C2057"/>
    <w:rsid w:val="006C2A43"/>
    <w:rsid w:val="006C2B88"/>
    <w:rsid w:val="006C485E"/>
    <w:rsid w:val="006C618D"/>
    <w:rsid w:val="006D056C"/>
    <w:rsid w:val="006D1208"/>
    <w:rsid w:val="006D146E"/>
    <w:rsid w:val="006D15B2"/>
    <w:rsid w:val="006D19EC"/>
    <w:rsid w:val="006D2280"/>
    <w:rsid w:val="006D6538"/>
    <w:rsid w:val="006E1174"/>
    <w:rsid w:val="006E2732"/>
    <w:rsid w:val="006E48E2"/>
    <w:rsid w:val="006E4D5C"/>
    <w:rsid w:val="006E7744"/>
    <w:rsid w:val="006F63AD"/>
    <w:rsid w:val="00700AC9"/>
    <w:rsid w:val="0070288D"/>
    <w:rsid w:val="00702B42"/>
    <w:rsid w:val="00702D9F"/>
    <w:rsid w:val="007030F3"/>
    <w:rsid w:val="00703B6D"/>
    <w:rsid w:val="00706B5A"/>
    <w:rsid w:val="0070710F"/>
    <w:rsid w:val="00710AF7"/>
    <w:rsid w:val="007114E8"/>
    <w:rsid w:val="007124D1"/>
    <w:rsid w:val="00714C60"/>
    <w:rsid w:val="00717EAB"/>
    <w:rsid w:val="00721471"/>
    <w:rsid w:val="007240B0"/>
    <w:rsid w:val="00724D21"/>
    <w:rsid w:val="007250C6"/>
    <w:rsid w:val="00726F17"/>
    <w:rsid w:val="00727A2C"/>
    <w:rsid w:val="0073003E"/>
    <w:rsid w:val="00732D6E"/>
    <w:rsid w:val="00733391"/>
    <w:rsid w:val="00735082"/>
    <w:rsid w:val="00737CD1"/>
    <w:rsid w:val="00740C19"/>
    <w:rsid w:val="00741151"/>
    <w:rsid w:val="00741A8D"/>
    <w:rsid w:val="0074230D"/>
    <w:rsid w:val="007446EF"/>
    <w:rsid w:val="00744B77"/>
    <w:rsid w:val="0075436A"/>
    <w:rsid w:val="00755D6E"/>
    <w:rsid w:val="007566B1"/>
    <w:rsid w:val="00756BE6"/>
    <w:rsid w:val="0076034C"/>
    <w:rsid w:val="007622FF"/>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16A7"/>
    <w:rsid w:val="007A300A"/>
    <w:rsid w:val="007A3165"/>
    <w:rsid w:val="007A4BCF"/>
    <w:rsid w:val="007A5197"/>
    <w:rsid w:val="007A690B"/>
    <w:rsid w:val="007A7555"/>
    <w:rsid w:val="007B0C16"/>
    <w:rsid w:val="007B0D78"/>
    <w:rsid w:val="007B2749"/>
    <w:rsid w:val="007B27AA"/>
    <w:rsid w:val="007B3ABD"/>
    <w:rsid w:val="007B45CD"/>
    <w:rsid w:val="007B65B5"/>
    <w:rsid w:val="007B7E23"/>
    <w:rsid w:val="007C0993"/>
    <w:rsid w:val="007C0A3D"/>
    <w:rsid w:val="007C0E59"/>
    <w:rsid w:val="007C1326"/>
    <w:rsid w:val="007C27CA"/>
    <w:rsid w:val="007C405D"/>
    <w:rsid w:val="007C5023"/>
    <w:rsid w:val="007C7631"/>
    <w:rsid w:val="007C76CB"/>
    <w:rsid w:val="007D1336"/>
    <w:rsid w:val="007D1651"/>
    <w:rsid w:val="007D22B4"/>
    <w:rsid w:val="007D4440"/>
    <w:rsid w:val="007D4951"/>
    <w:rsid w:val="007D52EC"/>
    <w:rsid w:val="007D55A4"/>
    <w:rsid w:val="007D5818"/>
    <w:rsid w:val="007D7301"/>
    <w:rsid w:val="007E2FD8"/>
    <w:rsid w:val="007F225B"/>
    <w:rsid w:val="007F3550"/>
    <w:rsid w:val="007F59FD"/>
    <w:rsid w:val="007F625E"/>
    <w:rsid w:val="007F7D8F"/>
    <w:rsid w:val="008043A0"/>
    <w:rsid w:val="008054A4"/>
    <w:rsid w:val="00806B0B"/>
    <w:rsid w:val="00816232"/>
    <w:rsid w:val="00817DA3"/>
    <w:rsid w:val="00820F9B"/>
    <w:rsid w:val="00821ECD"/>
    <w:rsid w:val="00824B69"/>
    <w:rsid w:val="00826252"/>
    <w:rsid w:val="00826514"/>
    <w:rsid w:val="00831CA3"/>
    <w:rsid w:val="008321D7"/>
    <w:rsid w:val="008330EB"/>
    <w:rsid w:val="008371AB"/>
    <w:rsid w:val="00840C2E"/>
    <w:rsid w:val="00841D88"/>
    <w:rsid w:val="008420E2"/>
    <w:rsid w:val="0084212F"/>
    <w:rsid w:val="008446E1"/>
    <w:rsid w:val="0085325E"/>
    <w:rsid w:val="0085339F"/>
    <w:rsid w:val="00854144"/>
    <w:rsid w:val="008570BB"/>
    <w:rsid w:val="00857E25"/>
    <w:rsid w:val="00861DF2"/>
    <w:rsid w:val="00861EF0"/>
    <w:rsid w:val="0086295B"/>
    <w:rsid w:val="00863CFA"/>
    <w:rsid w:val="00863F91"/>
    <w:rsid w:val="008644F3"/>
    <w:rsid w:val="00866DBF"/>
    <w:rsid w:val="008673C6"/>
    <w:rsid w:val="00870DD9"/>
    <w:rsid w:val="00872662"/>
    <w:rsid w:val="00872A8D"/>
    <w:rsid w:val="0087332A"/>
    <w:rsid w:val="008745D4"/>
    <w:rsid w:val="00874CCE"/>
    <w:rsid w:val="0087649E"/>
    <w:rsid w:val="00876B31"/>
    <w:rsid w:val="00877809"/>
    <w:rsid w:val="00881A2F"/>
    <w:rsid w:val="0088342B"/>
    <w:rsid w:val="00883DA3"/>
    <w:rsid w:val="00884902"/>
    <w:rsid w:val="008914F3"/>
    <w:rsid w:val="008924D3"/>
    <w:rsid w:val="00892C20"/>
    <w:rsid w:val="00892D99"/>
    <w:rsid w:val="00893B4C"/>
    <w:rsid w:val="008A1DE9"/>
    <w:rsid w:val="008A337B"/>
    <w:rsid w:val="008A39F2"/>
    <w:rsid w:val="008A419D"/>
    <w:rsid w:val="008A7DA1"/>
    <w:rsid w:val="008B1AF0"/>
    <w:rsid w:val="008B2A39"/>
    <w:rsid w:val="008B328E"/>
    <w:rsid w:val="008B3CE1"/>
    <w:rsid w:val="008B4BC1"/>
    <w:rsid w:val="008B5D9C"/>
    <w:rsid w:val="008B5FE1"/>
    <w:rsid w:val="008B64BB"/>
    <w:rsid w:val="008C0797"/>
    <w:rsid w:val="008C1FBA"/>
    <w:rsid w:val="008C27C0"/>
    <w:rsid w:val="008C49DE"/>
    <w:rsid w:val="008C571B"/>
    <w:rsid w:val="008C5B6B"/>
    <w:rsid w:val="008C5EF2"/>
    <w:rsid w:val="008C7DED"/>
    <w:rsid w:val="008D2D05"/>
    <w:rsid w:val="008D38D7"/>
    <w:rsid w:val="008D5510"/>
    <w:rsid w:val="008D7792"/>
    <w:rsid w:val="008E2052"/>
    <w:rsid w:val="008E2F48"/>
    <w:rsid w:val="008E4235"/>
    <w:rsid w:val="008E6F71"/>
    <w:rsid w:val="008F2980"/>
    <w:rsid w:val="008F2C2B"/>
    <w:rsid w:val="008F3BC3"/>
    <w:rsid w:val="008F3C8A"/>
    <w:rsid w:val="008F5ACB"/>
    <w:rsid w:val="008F757F"/>
    <w:rsid w:val="0090234B"/>
    <w:rsid w:val="00904554"/>
    <w:rsid w:val="00906DE2"/>
    <w:rsid w:val="0091240A"/>
    <w:rsid w:val="00913C02"/>
    <w:rsid w:val="00914C30"/>
    <w:rsid w:val="00915AAF"/>
    <w:rsid w:val="00915E0D"/>
    <w:rsid w:val="009179F0"/>
    <w:rsid w:val="00920309"/>
    <w:rsid w:val="009223C1"/>
    <w:rsid w:val="0092495D"/>
    <w:rsid w:val="00925ED6"/>
    <w:rsid w:val="00926F33"/>
    <w:rsid w:val="00927464"/>
    <w:rsid w:val="009310AD"/>
    <w:rsid w:val="00933268"/>
    <w:rsid w:val="00933314"/>
    <w:rsid w:val="00936351"/>
    <w:rsid w:val="00940B93"/>
    <w:rsid w:val="009415A6"/>
    <w:rsid w:val="0094329C"/>
    <w:rsid w:val="00950D11"/>
    <w:rsid w:val="0095100C"/>
    <w:rsid w:val="0095171F"/>
    <w:rsid w:val="00953E85"/>
    <w:rsid w:val="009545A4"/>
    <w:rsid w:val="0095581A"/>
    <w:rsid w:val="009566B7"/>
    <w:rsid w:val="00960666"/>
    <w:rsid w:val="00960747"/>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7A84"/>
    <w:rsid w:val="0099185B"/>
    <w:rsid w:val="00991D40"/>
    <w:rsid w:val="00991F8E"/>
    <w:rsid w:val="00992727"/>
    <w:rsid w:val="00993083"/>
    <w:rsid w:val="00995CE8"/>
    <w:rsid w:val="0099797C"/>
    <w:rsid w:val="009A3E28"/>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6A36"/>
    <w:rsid w:val="009C7F3A"/>
    <w:rsid w:val="009D06F8"/>
    <w:rsid w:val="009D1381"/>
    <w:rsid w:val="009D541A"/>
    <w:rsid w:val="009D66FB"/>
    <w:rsid w:val="009D6AB0"/>
    <w:rsid w:val="009D6F44"/>
    <w:rsid w:val="009D71CE"/>
    <w:rsid w:val="009D73B3"/>
    <w:rsid w:val="009E19F9"/>
    <w:rsid w:val="009E1A05"/>
    <w:rsid w:val="009E22D3"/>
    <w:rsid w:val="009E4BA5"/>
    <w:rsid w:val="009E6072"/>
    <w:rsid w:val="009E72CB"/>
    <w:rsid w:val="009F1F31"/>
    <w:rsid w:val="009F4C4D"/>
    <w:rsid w:val="009F5F40"/>
    <w:rsid w:val="009F6D1D"/>
    <w:rsid w:val="009F7C54"/>
    <w:rsid w:val="00A008A4"/>
    <w:rsid w:val="00A1075D"/>
    <w:rsid w:val="00A10825"/>
    <w:rsid w:val="00A12518"/>
    <w:rsid w:val="00A132CD"/>
    <w:rsid w:val="00A134AB"/>
    <w:rsid w:val="00A201C1"/>
    <w:rsid w:val="00A202DD"/>
    <w:rsid w:val="00A241C2"/>
    <w:rsid w:val="00A2486A"/>
    <w:rsid w:val="00A26394"/>
    <w:rsid w:val="00A2747C"/>
    <w:rsid w:val="00A3481D"/>
    <w:rsid w:val="00A354E0"/>
    <w:rsid w:val="00A41698"/>
    <w:rsid w:val="00A43854"/>
    <w:rsid w:val="00A44DEF"/>
    <w:rsid w:val="00A4500D"/>
    <w:rsid w:val="00A45D4A"/>
    <w:rsid w:val="00A47521"/>
    <w:rsid w:val="00A47D27"/>
    <w:rsid w:val="00A5019F"/>
    <w:rsid w:val="00A53176"/>
    <w:rsid w:val="00A53529"/>
    <w:rsid w:val="00A54369"/>
    <w:rsid w:val="00A55B0C"/>
    <w:rsid w:val="00A569C0"/>
    <w:rsid w:val="00A60547"/>
    <w:rsid w:val="00A62BA4"/>
    <w:rsid w:val="00A659DE"/>
    <w:rsid w:val="00A706C9"/>
    <w:rsid w:val="00A7074A"/>
    <w:rsid w:val="00A75AA2"/>
    <w:rsid w:val="00A76EBC"/>
    <w:rsid w:val="00A802AD"/>
    <w:rsid w:val="00A81020"/>
    <w:rsid w:val="00A816DE"/>
    <w:rsid w:val="00A81C5D"/>
    <w:rsid w:val="00A83097"/>
    <w:rsid w:val="00A900C7"/>
    <w:rsid w:val="00A920E0"/>
    <w:rsid w:val="00A95AE9"/>
    <w:rsid w:val="00A97B44"/>
    <w:rsid w:val="00AA26D7"/>
    <w:rsid w:val="00AA48B9"/>
    <w:rsid w:val="00AA6EE1"/>
    <w:rsid w:val="00AA76E1"/>
    <w:rsid w:val="00AB109E"/>
    <w:rsid w:val="00AB59E1"/>
    <w:rsid w:val="00AC12D9"/>
    <w:rsid w:val="00AC2853"/>
    <w:rsid w:val="00AC3A15"/>
    <w:rsid w:val="00AD1551"/>
    <w:rsid w:val="00AD2DC9"/>
    <w:rsid w:val="00AD43DE"/>
    <w:rsid w:val="00AD44D9"/>
    <w:rsid w:val="00AD54E2"/>
    <w:rsid w:val="00AD76AD"/>
    <w:rsid w:val="00AE23E5"/>
    <w:rsid w:val="00AE2FBA"/>
    <w:rsid w:val="00AE312C"/>
    <w:rsid w:val="00AE3436"/>
    <w:rsid w:val="00AE535B"/>
    <w:rsid w:val="00AE6098"/>
    <w:rsid w:val="00AE6BC9"/>
    <w:rsid w:val="00AE70C3"/>
    <w:rsid w:val="00AE79CB"/>
    <w:rsid w:val="00AF0C98"/>
    <w:rsid w:val="00AF260B"/>
    <w:rsid w:val="00AF450E"/>
    <w:rsid w:val="00AF7564"/>
    <w:rsid w:val="00AF7D40"/>
    <w:rsid w:val="00B000F8"/>
    <w:rsid w:val="00B00434"/>
    <w:rsid w:val="00B00A8F"/>
    <w:rsid w:val="00B01696"/>
    <w:rsid w:val="00B04A15"/>
    <w:rsid w:val="00B11A38"/>
    <w:rsid w:val="00B11F0E"/>
    <w:rsid w:val="00B12120"/>
    <w:rsid w:val="00B134B4"/>
    <w:rsid w:val="00B15929"/>
    <w:rsid w:val="00B177D7"/>
    <w:rsid w:val="00B1780F"/>
    <w:rsid w:val="00B20EBD"/>
    <w:rsid w:val="00B23E80"/>
    <w:rsid w:val="00B250D0"/>
    <w:rsid w:val="00B2733B"/>
    <w:rsid w:val="00B27CAA"/>
    <w:rsid w:val="00B3193F"/>
    <w:rsid w:val="00B36227"/>
    <w:rsid w:val="00B368F5"/>
    <w:rsid w:val="00B36A14"/>
    <w:rsid w:val="00B416B6"/>
    <w:rsid w:val="00B43F9F"/>
    <w:rsid w:val="00B45282"/>
    <w:rsid w:val="00B45F83"/>
    <w:rsid w:val="00B529F5"/>
    <w:rsid w:val="00B53213"/>
    <w:rsid w:val="00B542DF"/>
    <w:rsid w:val="00B54EA4"/>
    <w:rsid w:val="00B60911"/>
    <w:rsid w:val="00B60F28"/>
    <w:rsid w:val="00B65711"/>
    <w:rsid w:val="00B6768F"/>
    <w:rsid w:val="00B67D46"/>
    <w:rsid w:val="00B73BA5"/>
    <w:rsid w:val="00B762DA"/>
    <w:rsid w:val="00B80448"/>
    <w:rsid w:val="00B80C60"/>
    <w:rsid w:val="00B83A11"/>
    <w:rsid w:val="00B859C4"/>
    <w:rsid w:val="00B87276"/>
    <w:rsid w:val="00B87618"/>
    <w:rsid w:val="00B91A4B"/>
    <w:rsid w:val="00B91D3A"/>
    <w:rsid w:val="00B93E4D"/>
    <w:rsid w:val="00B942B7"/>
    <w:rsid w:val="00B95304"/>
    <w:rsid w:val="00B95E2A"/>
    <w:rsid w:val="00B95FB5"/>
    <w:rsid w:val="00B979FC"/>
    <w:rsid w:val="00BA1409"/>
    <w:rsid w:val="00BA35A4"/>
    <w:rsid w:val="00BA3FD6"/>
    <w:rsid w:val="00BA4A07"/>
    <w:rsid w:val="00BA596C"/>
    <w:rsid w:val="00BB0D4E"/>
    <w:rsid w:val="00BB1E2F"/>
    <w:rsid w:val="00BB585E"/>
    <w:rsid w:val="00BB5AD5"/>
    <w:rsid w:val="00BB76D0"/>
    <w:rsid w:val="00BB7C63"/>
    <w:rsid w:val="00BC4B8E"/>
    <w:rsid w:val="00BC59A4"/>
    <w:rsid w:val="00BC6D8D"/>
    <w:rsid w:val="00BD34EB"/>
    <w:rsid w:val="00BD4B50"/>
    <w:rsid w:val="00BD5174"/>
    <w:rsid w:val="00BE4DFA"/>
    <w:rsid w:val="00BE6F2E"/>
    <w:rsid w:val="00BF0372"/>
    <w:rsid w:val="00BF1FD6"/>
    <w:rsid w:val="00BF2A33"/>
    <w:rsid w:val="00BF6177"/>
    <w:rsid w:val="00C00B4D"/>
    <w:rsid w:val="00C01140"/>
    <w:rsid w:val="00C013AC"/>
    <w:rsid w:val="00C01E4A"/>
    <w:rsid w:val="00C020E8"/>
    <w:rsid w:val="00C02925"/>
    <w:rsid w:val="00C1046E"/>
    <w:rsid w:val="00C13475"/>
    <w:rsid w:val="00C1644A"/>
    <w:rsid w:val="00C16BDD"/>
    <w:rsid w:val="00C17259"/>
    <w:rsid w:val="00C17E92"/>
    <w:rsid w:val="00C17EE4"/>
    <w:rsid w:val="00C26C64"/>
    <w:rsid w:val="00C27F50"/>
    <w:rsid w:val="00C31017"/>
    <w:rsid w:val="00C325ED"/>
    <w:rsid w:val="00C3318F"/>
    <w:rsid w:val="00C33FBA"/>
    <w:rsid w:val="00C35DE4"/>
    <w:rsid w:val="00C36325"/>
    <w:rsid w:val="00C36D11"/>
    <w:rsid w:val="00C36FE7"/>
    <w:rsid w:val="00C42247"/>
    <w:rsid w:val="00C4283A"/>
    <w:rsid w:val="00C44966"/>
    <w:rsid w:val="00C45461"/>
    <w:rsid w:val="00C47DF3"/>
    <w:rsid w:val="00C51918"/>
    <w:rsid w:val="00C6101F"/>
    <w:rsid w:val="00C65D59"/>
    <w:rsid w:val="00C67D4D"/>
    <w:rsid w:val="00C70297"/>
    <w:rsid w:val="00C70D28"/>
    <w:rsid w:val="00C71BED"/>
    <w:rsid w:val="00C73B6F"/>
    <w:rsid w:val="00C7504B"/>
    <w:rsid w:val="00C80C0C"/>
    <w:rsid w:val="00C84798"/>
    <w:rsid w:val="00C84A7F"/>
    <w:rsid w:val="00C85696"/>
    <w:rsid w:val="00C86059"/>
    <w:rsid w:val="00C91414"/>
    <w:rsid w:val="00C91881"/>
    <w:rsid w:val="00C918DA"/>
    <w:rsid w:val="00C95060"/>
    <w:rsid w:val="00C960AA"/>
    <w:rsid w:val="00CA1E58"/>
    <w:rsid w:val="00CA2378"/>
    <w:rsid w:val="00CA3352"/>
    <w:rsid w:val="00CA7B3D"/>
    <w:rsid w:val="00CA7DF9"/>
    <w:rsid w:val="00CB18E0"/>
    <w:rsid w:val="00CB2223"/>
    <w:rsid w:val="00CB374D"/>
    <w:rsid w:val="00CB3939"/>
    <w:rsid w:val="00CB6B4D"/>
    <w:rsid w:val="00CB7F58"/>
    <w:rsid w:val="00CC1556"/>
    <w:rsid w:val="00CC4085"/>
    <w:rsid w:val="00CC4CB2"/>
    <w:rsid w:val="00CC521F"/>
    <w:rsid w:val="00CC63C9"/>
    <w:rsid w:val="00CC7FEF"/>
    <w:rsid w:val="00CD3516"/>
    <w:rsid w:val="00CD4C08"/>
    <w:rsid w:val="00CD7A09"/>
    <w:rsid w:val="00CE0A5E"/>
    <w:rsid w:val="00CE1354"/>
    <w:rsid w:val="00CF1397"/>
    <w:rsid w:val="00CF648D"/>
    <w:rsid w:val="00CF656F"/>
    <w:rsid w:val="00CF68D1"/>
    <w:rsid w:val="00CF6947"/>
    <w:rsid w:val="00CF6B6E"/>
    <w:rsid w:val="00CF6C6E"/>
    <w:rsid w:val="00CF6DB7"/>
    <w:rsid w:val="00CF6F42"/>
    <w:rsid w:val="00CF75AB"/>
    <w:rsid w:val="00D01B20"/>
    <w:rsid w:val="00D04BC1"/>
    <w:rsid w:val="00D05426"/>
    <w:rsid w:val="00D05928"/>
    <w:rsid w:val="00D11881"/>
    <w:rsid w:val="00D11F74"/>
    <w:rsid w:val="00D1518D"/>
    <w:rsid w:val="00D15F34"/>
    <w:rsid w:val="00D165B4"/>
    <w:rsid w:val="00D17097"/>
    <w:rsid w:val="00D24300"/>
    <w:rsid w:val="00D24690"/>
    <w:rsid w:val="00D273B3"/>
    <w:rsid w:val="00D3029E"/>
    <w:rsid w:val="00D311BE"/>
    <w:rsid w:val="00D3202B"/>
    <w:rsid w:val="00D3476C"/>
    <w:rsid w:val="00D35C42"/>
    <w:rsid w:val="00D40EB7"/>
    <w:rsid w:val="00D4223E"/>
    <w:rsid w:val="00D44794"/>
    <w:rsid w:val="00D51862"/>
    <w:rsid w:val="00D51A20"/>
    <w:rsid w:val="00D52BA0"/>
    <w:rsid w:val="00D56C7B"/>
    <w:rsid w:val="00D60EF3"/>
    <w:rsid w:val="00D60F6D"/>
    <w:rsid w:val="00D61B7B"/>
    <w:rsid w:val="00D61C8F"/>
    <w:rsid w:val="00D623D4"/>
    <w:rsid w:val="00D65714"/>
    <w:rsid w:val="00D71610"/>
    <w:rsid w:val="00D71D1B"/>
    <w:rsid w:val="00D72E7D"/>
    <w:rsid w:val="00D73017"/>
    <w:rsid w:val="00D83428"/>
    <w:rsid w:val="00D83DB5"/>
    <w:rsid w:val="00D8515A"/>
    <w:rsid w:val="00D867A2"/>
    <w:rsid w:val="00D87158"/>
    <w:rsid w:val="00D94D27"/>
    <w:rsid w:val="00D96A4E"/>
    <w:rsid w:val="00DA08C8"/>
    <w:rsid w:val="00DA2C5A"/>
    <w:rsid w:val="00DA5E12"/>
    <w:rsid w:val="00DA6ADD"/>
    <w:rsid w:val="00DA72F4"/>
    <w:rsid w:val="00DB3C8D"/>
    <w:rsid w:val="00DB4997"/>
    <w:rsid w:val="00DB58FA"/>
    <w:rsid w:val="00DB6CB0"/>
    <w:rsid w:val="00DB7126"/>
    <w:rsid w:val="00DC0133"/>
    <w:rsid w:val="00DC1ECE"/>
    <w:rsid w:val="00DC2CFF"/>
    <w:rsid w:val="00DC4A5D"/>
    <w:rsid w:val="00DC6018"/>
    <w:rsid w:val="00DD3036"/>
    <w:rsid w:val="00DD38C1"/>
    <w:rsid w:val="00DD3B1B"/>
    <w:rsid w:val="00DD6C22"/>
    <w:rsid w:val="00DD7B54"/>
    <w:rsid w:val="00DE036C"/>
    <w:rsid w:val="00DE112C"/>
    <w:rsid w:val="00DE1330"/>
    <w:rsid w:val="00DE184C"/>
    <w:rsid w:val="00DF0A45"/>
    <w:rsid w:val="00DF0B59"/>
    <w:rsid w:val="00DF0C17"/>
    <w:rsid w:val="00DF1C2C"/>
    <w:rsid w:val="00DF1E18"/>
    <w:rsid w:val="00DF27C6"/>
    <w:rsid w:val="00DF2D7E"/>
    <w:rsid w:val="00DF373C"/>
    <w:rsid w:val="00DF51CB"/>
    <w:rsid w:val="00DF5BE6"/>
    <w:rsid w:val="00DF7009"/>
    <w:rsid w:val="00DF730E"/>
    <w:rsid w:val="00E0094C"/>
    <w:rsid w:val="00E00EAF"/>
    <w:rsid w:val="00E019C4"/>
    <w:rsid w:val="00E02C8B"/>
    <w:rsid w:val="00E0334C"/>
    <w:rsid w:val="00E05254"/>
    <w:rsid w:val="00E05BB8"/>
    <w:rsid w:val="00E06E4D"/>
    <w:rsid w:val="00E12466"/>
    <w:rsid w:val="00E12789"/>
    <w:rsid w:val="00E17252"/>
    <w:rsid w:val="00E203B2"/>
    <w:rsid w:val="00E20CF1"/>
    <w:rsid w:val="00E21815"/>
    <w:rsid w:val="00E231C3"/>
    <w:rsid w:val="00E26CF0"/>
    <w:rsid w:val="00E27524"/>
    <w:rsid w:val="00E27894"/>
    <w:rsid w:val="00E27AB6"/>
    <w:rsid w:val="00E346F3"/>
    <w:rsid w:val="00E40D92"/>
    <w:rsid w:val="00E4296F"/>
    <w:rsid w:val="00E43027"/>
    <w:rsid w:val="00E44909"/>
    <w:rsid w:val="00E4556D"/>
    <w:rsid w:val="00E463C7"/>
    <w:rsid w:val="00E477A9"/>
    <w:rsid w:val="00E4783D"/>
    <w:rsid w:val="00E507AD"/>
    <w:rsid w:val="00E541D7"/>
    <w:rsid w:val="00E5426C"/>
    <w:rsid w:val="00E55BAA"/>
    <w:rsid w:val="00E57C1F"/>
    <w:rsid w:val="00E64012"/>
    <w:rsid w:val="00E66477"/>
    <w:rsid w:val="00E67E11"/>
    <w:rsid w:val="00E715B5"/>
    <w:rsid w:val="00E71B34"/>
    <w:rsid w:val="00E74BA7"/>
    <w:rsid w:val="00E77BE4"/>
    <w:rsid w:val="00E83D3D"/>
    <w:rsid w:val="00E847C6"/>
    <w:rsid w:val="00E84AA1"/>
    <w:rsid w:val="00E850B2"/>
    <w:rsid w:val="00E867BE"/>
    <w:rsid w:val="00E87344"/>
    <w:rsid w:val="00E87F4D"/>
    <w:rsid w:val="00E938F3"/>
    <w:rsid w:val="00E9465B"/>
    <w:rsid w:val="00E96DA4"/>
    <w:rsid w:val="00EA0740"/>
    <w:rsid w:val="00EA10A4"/>
    <w:rsid w:val="00EA1756"/>
    <w:rsid w:val="00EA3581"/>
    <w:rsid w:val="00EA4B62"/>
    <w:rsid w:val="00EA66F0"/>
    <w:rsid w:val="00EB4988"/>
    <w:rsid w:val="00EB5DEC"/>
    <w:rsid w:val="00EC0B16"/>
    <w:rsid w:val="00EC1AB9"/>
    <w:rsid w:val="00EC5D76"/>
    <w:rsid w:val="00EC7E75"/>
    <w:rsid w:val="00ED3892"/>
    <w:rsid w:val="00ED3AA8"/>
    <w:rsid w:val="00ED5574"/>
    <w:rsid w:val="00ED7900"/>
    <w:rsid w:val="00EE1004"/>
    <w:rsid w:val="00EE1FD0"/>
    <w:rsid w:val="00EE2A04"/>
    <w:rsid w:val="00EF108F"/>
    <w:rsid w:val="00EF3032"/>
    <w:rsid w:val="00EF3C4C"/>
    <w:rsid w:val="00EF3C58"/>
    <w:rsid w:val="00EF57E0"/>
    <w:rsid w:val="00EF78B0"/>
    <w:rsid w:val="00F01CAE"/>
    <w:rsid w:val="00F01E5D"/>
    <w:rsid w:val="00F03A59"/>
    <w:rsid w:val="00F0415A"/>
    <w:rsid w:val="00F041D3"/>
    <w:rsid w:val="00F04C43"/>
    <w:rsid w:val="00F0556C"/>
    <w:rsid w:val="00F057A8"/>
    <w:rsid w:val="00F14B0C"/>
    <w:rsid w:val="00F1524C"/>
    <w:rsid w:val="00F16DD2"/>
    <w:rsid w:val="00F16F3D"/>
    <w:rsid w:val="00F21066"/>
    <w:rsid w:val="00F21CCB"/>
    <w:rsid w:val="00F21D87"/>
    <w:rsid w:val="00F274CB"/>
    <w:rsid w:val="00F32FF0"/>
    <w:rsid w:val="00F33CD5"/>
    <w:rsid w:val="00F34366"/>
    <w:rsid w:val="00F34F78"/>
    <w:rsid w:val="00F35089"/>
    <w:rsid w:val="00F370EE"/>
    <w:rsid w:val="00F40B3E"/>
    <w:rsid w:val="00F42D80"/>
    <w:rsid w:val="00F43D19"/>
    <w:rsid w:val="00F4472E"/>
    <w:rsid w:val="00F448E3"/>
    <w:rsid w:val="00F454C1"/>
    <w:rsid w:val="00F46D1C"/>
    <w:rsid w:val="00F55062"/>
    <w:rsid w:val="00F61AE9"/>
    <w:rsid w:val="00F62BBA"/>
    <w:rsid w:val="00F64276"/>
    <w:rsid w:val="00F64521"/>
    <w:rsid w:val="00F660D5"/>
    <w:rsid w:val="00F66252"/>
    <w:rsid w:val="00F66969"/>
    <w:rsid w:val="00F6758A"/>
    <w:rsid w:val="00F7025F"/>
    <w:rsid w:val="00F7030A"/>
    <w:rsid w:val="00F71771"/>
    <w:rsid w:val="00F719EC"/>
    <w:rsid w:val="00F72AC9"/>
    <w:rsid w:val="00F72B7D"/>
    <w:rsid w:val="00F803A1"/>
    <w:rsid w:val="00F81EFD"/>
    <w:rsid w:val="00F829AE"/>
    <w:rsid w:val="00F833B9"/>
    <w:rsid w:val="00F84DB6"/>
    <w:rsid w:val="00F8589A"/>
    <w:rsid w:val="00F860E7"/>
    <w:rsid w:val="00F864E5"/>
    <w:rsid w:val="00F86EF6"/>
    <w:rsid w:val="00F90F5B"/>
    <w:rsid w:val="00FA2AAE"/>
    <w:rsid w:val="00FA3C6D"/>
    <w:rsid w:val="00FA522E"/>
    <w:rsid w:val="00FB471A"/>
    <w:rsid w:val="00FB742E"/>
    <w:rsid w:val="00FB7BB3"/>
    <w:rsid w:val="00FC0E79"/>
    <w:rsid w:val="00FC14BB"/>
    <w:rsid w:val="00FC5E57"/>
    <w:rsid w:val="00FD4C76"/>
    <w:rsid w:val="00FD6588"/>
    <w:rsid w:val="00FD70EE"/>
    <w:rsid w:val="00FE0ACE"/>
    <w:rsid w:val="00FE511E"/>
    <w:rsid w:val="00FE6A79"/>
    <w:rsid w:val="00FE6F25"/>
    <w:rsid w:val="00FF1F7C"/>
    <w:rsid w:val="00FF2D8F"/>
    <w:rsid w:val="00FF4230"/>
    <w:rsid w:val="00FF490C"/>
    <w:rsid w:val="00FF71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DCAAE37"/>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uiPriority w:val="99"/>
    <w:rsid w:val="006A1BE6"/>
    <w:rPr>
      <w:rFonts w:ascii="Arial" w:hAnsi="Arial"/>
      <w:sz w:val="22"/>
    </w:rPr>
  </w:style>
  <w:style w:type="character" w:styleId="NichtaufgelsteErwhnung">
    <w:name w:val="Unresolved Mention"/>
    <w:basedOn w:val="Absatz-Standardschriftart"/>
    <w:uiPriority w:val="99"/>
    <w:semiHidden/>
    <w:unhideWhenUsed/>
    <w:rsid w:val="00953E85"/>
    <w:rPr>
      <w:color w:val="808080"/>
      <w:shd w:val="clear" w:color="auto" w:fill="E6E6E6"/>
    </w:rPr>
  </w:style>
  <w:style w:type="character" w:customStyle="1" w:styleId="normaltextrun">
    <w:name w:val="normaltextrun"/>
    <w:basedOn w:val="Absatz-Standardschriftart"/>
    <w:rsid w:val="00867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725971">
      <w:bodyDiv w:val="1"/>
      <w:marLeft w:val="0"/>
      <w:marRight w:val="0"/>
      <w:marTop w:val="0"/>
      <w:marBottom w:val="0"/>
      <w:divBdr>
        <w:top w:val="none" w:sz="0" w:space="0" w:color="auto"/>
        <w:left w:val="none" w:sz="0" w:space="0" w:color="auto"/>
        <w:bottom w:val="none" w:sz="0" w:space="0" w:color="auto"/>
        <w:right w:val="none" w:sz="0" w:space="0" w:color="auto"/>
      </w:divBdr>
      <w:divsChild>
        <w:div w:id="1867139635">
          <w:marLeft w:val="0"/>
          <w:marRight w:val="0"/>
          <w:marTop w:val="0"/>
          <w:marBottom w:val="0"/>
          <w:divBdr>
            <w:top w:val="none" w:sz="0" w:space="0" w:color="auto"/>
            <w:left w:val="none" w:sz="0" w:space="0" w:color="auto"/>
            <w:bottom w:val="none" w:sz="0" w:space="0" w:color="auto"/>
            <w:right w:val="none" w:sz="0" w:space="0" w:color="auto"/>
          </w:divBdr>
          <w:divsChild>
            <w:div w:id="1557158327">
              <w:marLeft w:val="0"/>
              <w:marRight w:val="0"/>
              <w:marTop w:val="90"/>
              <w:marBottom w:val="0"/>
              <w:divBdr>
                <w:top w:val="none" w:sz="0" w:space="0" w:color="auto"/>
                <w:left w:val="none" w:sz="0" w:space="0" w:color="auto"/>
                <w:bottom w:val="none" w:sz="0" w:space="0" w:color="auto"/>
                <w:right w:val="none" w:sz="0" w:space="0" w:color="auto"/>
              </w:divBdr>
              <w:divsChild>
                <w:div w:id="1704018854">
                  <w:marLeft w:val="0"/>
                  <w:marRight w:val="0"/>
                  <w:marTop w:val="0"/>
                  <w:marBottom w:val="0"/>
                  <w:divBdr>
                    <w:top w:val="none" w:sz="0" w:space="0" w:color="auto"/>
                    <w:left w:val="none" w:sz="0" w:space="0" w:color="auto"/>
                    <w:bottom w:val="none" w:sz="0" w:space="0" w:color="auto"/>
                    <w:right w:val="none" w:sz="0" w:space="0" w:color="auto"/>
                  </w:divBdr>
                  <w:divsChild>
                    <w:div w:id="848832681">
                      <w:marLeft w:val="0"/>
                      <w:marRight w:val="0"/>
                      <w:marTop w:val="0"/>
                      <w:marBottom w:val="0"/>
                      <w:divBdr>
                        <w:top w:val="none" w:sz="0" w:space="0" w:color="auto"/>
                        <w:left w:val="none" w:sz="0" w:space="0" w:color="auto"/>
                        <w:bottom w:val="none" w:sz="0" w:space="0" w:color="auto"/>
                        <w:right w:val="none" w:sz="0" w:space="0" w:color="auto"/>
                      </w:divBdr>
                      <w:divsChild>
                        <w:div w:id="683170847">
                          <w:marLeft w:val="0"/>
                          <w:marRight w:val="0"/>
                          <w:marTop w:val="0"/>
                          <w:marBottom w:val="0"/>
                          <w:divBdr>
                            <w:top w:val="none" w:sz="0" w:space="0" w:color="auto"/>
                            <w:left w:val="none" w:sz="0" w:space="0" w:color="auto"/>
                            <w:bottom w:val="none" w:sz="0" w:space="0" w:color="auto"/>
                            <w:right w:val="none" w:sz="0" w:space="0" w:color="auto"/>
                          </w:divBdr>
                          <w:divsChild>
                            <w:div w:id="386029685">
                              <w:marLeft w:val="0"/>
                              <w:marRight w:val="0"/>
                              <w:marTop w:val="0"/>
                              <w:marBottom w:val="0"/>
                              <w:divBdr>
                                <w:top w:val="none" w:sz="0" w:space="0" w:color="auto"/>
                                <w:left w:val="none" w:sz="0" w:space="0" w:color="auto"/>
                                <w:bottom w:val="none" w:sz="0" w:space="0" w:color="auto"/>
                                <w:right w:val="none" w:sz="0" w:space="0" w:color="auto"/>
                              </w:divBdr>
                              <w:divsChild>
                                <w:div w:id="514543225">
                                  <w:marLeft w:val="0"/>
                                  <w:marRight w:val="0"/>
                                  <w:marTop w:val="0"/>
                                  <w:marBottom w:val="0"/>
                                  <w:divBdr>
                                    <w:top w:val="none" w:sz="0" w:space="0" w:color="auto"/>
                                    <w:left w:val="none" w:sz="0" w:space="0" w:color="auto"/>
                                    <w:bottom w:val="none" w:sz="0" w:space="0" w:color="auto"/>
                                    <w:right w:val="none" w:sz="0" w:space="0" w:color="auto"/>
                                  </w:divBdr>
                                  <w:divsChild>
                                    <w:div w:id="1069424623">
                                      <w:marLeft w:val="0"/>
                                      <w:marRight w:val="0"/>
                                      <w:marTop w:val="0"/>
                                      <w:marBottom w:val="195"/>
                                      <w:divBdr>
                                        <w:top w:val="none" w:sz="0" w:space="0" w:color="auto"/>
                                        <w:left w:val="none" w:sz="0" w:space="0" w:color="auto"/>
                                        <w:bottom w:val="none" w:sz="0" w:space="0" w:color="auto"/>
                                        <w:right w:val="none" w:sz="0" w:space="0" w:color="auto"/>
                                      </w:divBdr>
                                      <w:divsChild>
                                        <w:div w:id="8767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3" ma:contentTypeDescription="Ein neues Dokument erstellen." ma:contentTypeScope="" ma:versionID="baadd9c075e10e60266ccbf548ca6ca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42fc250618168806bd256acd42a66c3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06235-9829-4E37-9B47-A9E63167279F}">
  <ds:schemaRefs>
    <ds:schemaRef ds:uri="http://schemas.openxmlformats.org/officeDocument/2006/bibliography"/>
  </ds:schemaRefs>
</ds:datastoreItem>
</file>

<file path=customXml/itemProps2.xml><?xml version="1.0" encoding="utf-8"?>
<ds:datastoreItem xmlns:ds="http://schemas.openxmlformats.org/officeDocument/2006/customXml" ds:itemID="{76CA7F9A-FBD7-4259-B385-983F657D57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AEE9A0-AA4E-4556-A945-36A054A6B092}">
  <ds:schemaRefs>
    <ds:schemaRef ds:uri="http://schemas.microsoft.com/sharepoint/v3/contenttype/forms"/>
  </ds:schemaRefs>
</ds:datastoreItem>
</file>

<file path=customXml/itemProps4.xml><?xml version="1.0" encoding="utf-8"?>
<ds:datastoreItem xmlns:ds="http://schemas.openxmlformats.org/officeDocument/2006/customXml" ds:itemID="{372AEE16-8174-4161-8F51-3D39F35CC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1244</Words>
  <Characters>7434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press release template</dc:title>
  <dc:creator>Ingmar Remus</dc:creator>
  <cp:lastModifiedBy>Schlingmann, Lukas</cp:lastModifiedBy>
  <cp:revision>109</cp:revision>
  <cp:lastPrinted>2018-03-05T14:44:00Z</cp:lastPrinted>
  <dcterms:created xsi:type="dcterms:W3CDTF">2021-07-13T11:56:00Z</dcterms:created>
  <dcterms:modified xsi:type="dcterms:W3CDTF">2022-02-11T12:27:00Z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ies>
</file>