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63482" w:rsidR="0D2465AE" w:rsidP="00B658DD" w:rsidRDefault="00700795" w14:paraId="6AC7BAC6" w14:textId="17B4465D">
      <w:pPr>
        <w:spacing w:line="360" w:lineRule="auto"/>
        <w:rPr>
          <w:rFonts w:eastAsia="Arial" w:cs="Arial"/>
          <w:b/>
          <w:bCs/>
          <w:color w:val="000000" w:themeColor="text1"/>
          <w:szCs w:val="22"/>
        </w:rPr>
      </w:pPr>
      <w:r>
        <w:rPr>
          <w:b/>
          <w:color w:val="000000" w:themeColor="text1"/>
        </w:rPr>
        <w:t>Weidmüller SNAP IN connection technology: ready for the future, ready-to-robot</w:t>
      </w:r>
    </w:p>
    <w:p w:rsidRPr="00EE54DB" w:rsidR="00166AEC" w:rsidP="00B658DD" w:rsidRDefault="00166AEC" w14:paraId="18556597" w14:textId="1F26FEBD">
      <w:pPr>
        <w:spacing w:line="360" w:lineRule="auto"/>
        <w:rPr>
          <w:rFonts w:eastAsia="Arial" w:cs="Arial"/>
          <w:b/>
          <w:bCs/>
          <w:color w:val="000000" w:themeColor="text1"/>
          <w:szCs w:val="22"/>
          <w:lang w:val="en-US"/>
        </w:rPr>
      </w:pPr>
    </w:p>
    <w:p w:rsidRPr="000010D9" w:rsidR="00166AEC" w:rsidP="00B658DD" w:rsidRDefault="00FF5503" w14:paraId="36076AEF" w14:textId="7761B185">
      <w:pPr>
        <w:spacing w:line="360" w:lineRule="auto"/>
        <w:rPr>
          <w:rFonts w:eastAsia="Arial" w:cs="Arial"/>
          <w:bCs/>
          <w:i/>
          <w:iCs/>
          <w:color w:val="000000" w:themeColor="text1"/>
          <w:szCs w:val="22"/>
        </w:rPr>
      </w:pPr>
      <w:r w:rsidRPr="000010D9">
        <w:rPr>
          <w:bCs/>
          <w:i/>
          <w:iCs/>
          <w:color w:val="000000" w:themeColor="text1"/>
        </w:rPr>
        <w:t>With SNAP IN, the electronics and connectivity company Weidmüller introduced innovative connection technology in 2021, which is already setting new standards in the field of connectivity – and is also optimised for panel building of the future. SNAP IN enables automated wiring by industrial robots.</w:t>
      </w:r>
    </w:p>
    <w:p w:rsidRPr="00EE54DB" w:rsidR="008E3D46" w:rsidP="00B658DD" w:rsidRDefault="008E3D46" w14:paraId="592539B2" w14:textId="77777777">
      <w:pPr>
        <w:spacing w:line="360" w:lineRule="auto"/>
        <w:rPr>
          <w:rFonts w:eastAsia="Arial" w:cs="Arial"/>
          <w:b/>
          <w:bCs/>
          <w:color w:val="000000" w:themeColor="text1"/>
          <w:szCs w:val="22"/>
          <w:lang w:val="en-US"/>
        </w:rPr>
      </w:pPr>
    </w:p>
    <w:p w:rsidR="00B0508F" w:rsidP="00B658DD" w:rsidRDefault="008E3D46" w14:paraId="0BA69BD0" w14:textId="79FFC9A8">
      <w:pPr>
        <w:spacing w:line="360" w:lineRule="auto"/>
        <w:rPr>
          <w:rFonts w:eastAsia="Arial" w:cs="Arial"/>
          <w:color w:val="000000" w:themeColor="text1"/>
          <w:szCs w:val="22"/>
        </w:rPr>
      </w:pPr>
      <w:r>
        <w:rPr>
          <w:color w:val="000000" w:themeColor="text1"/>
        </w:rPr>
        <w:t>Automation and robot-assisted wiring will be the central operational focus in panel building in the future. Thanks to the SNAP IN connection technology, many Weidmüller terminal blocks, PCB connectors, PCB terminals and heavy-duty connectors are already optimised for automated wiring of the future.</w:t>
      </w:r>
    </w:p>
    <w:p w:rsidRPr="00EE54DB" w:rsidR="00610B6D" w:rsidP="00B658DD" w:rsidRDefault="00610B6D" w14:paraId="3BA5307E" w14:textId="77777777">
      <w:pPr>
        <w:spacing w:line="360" w:lineRule="auto"/>
        <w:rPr>
          <w:rFonts w:eastAsia="Arial" w:cs="Arial"/>
          <w:color w:val="000000" w:themeColor="text1"/>
          <w:szCs w:val="22"/>
          <w:lang w:val="en-US"/>
        </w:rPr>
      </w:pPr>
    </w:p>
    <w:p w:rsidRPr="00610B6D" w:rsidR="00610B6D" w:rsidP="00B658DD" w:rsidRDefault="00610B6D" w14:paraId="428D6EDB" w14:textId="6C0DE1A8">
      <w:pPr>
        <w:spacing w:line="360" w:lineRule="auto"/>
        <w:rPr>
          <w:rFonts w:eastAsia="Arial" w:cs="Arial"/>
          <w:b/>
          <w:bCs/>
          <w:color w:val="000000" w:themeColor="text1"/>
          <w:szCs w:val="22"/>
        </w:rPr>
      </w:pPr>
      <w:r>
        <w:rPr>
          <w:b/>
          <w:color w:val="000000" w:themeColor="text1"/>
        </w:rPr>
        <w:t>What makes SNAP IN ready-to-robot</w:t>
      </w:r>
    </w:p>
    <w:p w:rsidR="00AE250E" w:rsidP="00B658DD" w:rsidRDefault="00AE250E" w14:paraId="1DBB863F" w14:textId="1C10B35E">
      <w:pPr>
        <w:spacing w:line="360" w:lineRule="auto"/>
        <w:rPr>
          <w:rFonts w:eastAsia="Arial" w:cs="Arial"/>
          <w:color w:val="000000" w:themeColor="text1"/>
          <w:szCs w:val="22"/>
        </w:rPr>
      </w:pPr>
      <w:r>
        <w:rPr>
          <w:color w:val="000000" w:themeColor="text1"/>
        </w:rPr>
        <w:t>The conductor does not have to be prepared with the Weidmüller connection and the required insertion force is minimal. No specialised tools are required for manual or automated wiring. The SNAP IN technology from the Detmold-based family-owned company also provides an acoustic and visual signal when a conductor is inserted successfully – this is also essential for successful automated wiring in the future.</w:t>
      </w:r>
    </w:p>
    <w:p w:rsidRPr="00EE54DB" w:rsidR="00AE250E" w:rsidP="00B658DD" w:rsidRDefault="00AE250E" w14:paraId="3E19F2CF" w14:textId="77777777">
      <w:pPr>
        <w:spacing w:line="360" w:lineRule="auto"/>
        <w:rPr>
          <w:rFonts w:eastAsia="Arial" w:cs="Arial"/>
          <w:color w:val="000000" w:themeColor="text1"/>
          <w:szCs w:val="22"/>
          <w:lang w:val="en-US"/>
        </w:rPr>
      </w:pPr>
    </w:p>
    <w:p w:rsidR="00AE250E" w:rsidP="00B658DD" w:rsidRDefault="00AE250E" w14:paraId="0484B376" w14:textId="32C60B56">
      <w:pPr>
        <w:spacing w:line="360" w:lineRule="auto"/>
        <w:rPr>
          <w:rFonts w:eastAsia="Arial" w:cs="Arial"/>
          <w:color w:val="000000" w:themeColor="text1"/>
          <w:szCs w:val="22"/>
        </w:rPr>
      </w:pPr>
      <w:r>
        <w:rPr>
          <w:color w:val="000000" w:themeColor="text1"/>
        </w:rPr>
        <w:t>In addition to the technical advantages, SNAP IN also enables a time and cost-efficient and process-reliable solution for automated wiring. The technology can be adapted to different products and panels at any time with maximum flexibility.</w:t>
      </w:r>
    </w:p>
    <w:p w:rsidRPr="00EE54DB" w:rsidR="00AE250E" w:rsidP="00B658DD" w:rsidRDefault="00AE250E" w14:paraId="71E57B8C" w14:textId="77777777">
      <w:pPr>
        <w:spacing w:line="360" w:lineRule="auto"/>
        <w:rPr>
          <w:rFonts w:eastAsia="Arial" w:cs="Arial"/>
          <w:color w:val="000000" w:themeColor="text1"/>
          <w:szCs w:val="22"/>
          <w:lang w:val="en-US"/>
        </w:rPr>
      </w:pPr>
    </w:p>
    <w:p w:rsidR="00D80445" w:rsidP="00B658DD" w:rsidRDefault="00AE250E" w14:paraId="7DFE2B4D" w14:textId="09996297">
      <w:pPr>
        <w:spacing w:line="360" w:lineRule="auto"/>
        <w:rPr>
          <w:color w:val="000000" w:themeColor="text1"/>
        </w:rPr>
      </w:pPr>
      <w:r>
        <w:rPr>
          <w:color w:val="000000" w:themeColor="text1"/>
        </w:rPr>
        <w:t xml:space="preserve">All Weidmüller products that are equipped with SNAP IN connection technology are already delivered to customers </w:t>
      </w:r>
      <w:proofErr w:type="gramStart"/>
      <w:r>
        <w:rPr>
          <w:color w:val="000000" w:themeColor="text1"/>
        </w:rPr>
        <w:t>wire-ready</w:t>
      </w:r>
      <w:proofErr w:type="gramEnd"/>
      <w:r>
        <w:rPr>
          <w:color w:val="000000" w:themeColor="text1"/>
        </w:rPr>
        <w:t>. This means that the clamping points of the products always reach the customer open thanks to their vibration-resistant design – and no time-consuming procedure is involved at first to open them.</w:t>
      </w:r>
    </w:p>
    <w:p w:rsidR="000010D9" w:rsidP="1ABC7CAC" w:rsidRDefault="000010D9" w14:paraId="546D9AD3" w14:noSpellErr="1" w14:textId="0AA08871">
      <w:pPr>
        <w:pStyle w:val="Standard"/>
        <w:spacing w:line="360" w:lineRule="auto"/>
        <w:rPr>
          <w:color w:val="000000" w:themeColor="text1"/>
        </w:rPr>
      </w:pPr>
    </w:p>
    <w:p w:rsidRPr="00295A06" w:rsidR="001D1B1A" w:rsidP="00B658DD" w:rsidRDefault="005D3CA1" w14:paraId="61E26665" w14:textId="409FBFE7">
      <w:pPr>
        <w:spacing w:line="360" w:lineRule="auto"/>
        <w:rPr>
          <w:rFonts w:eastAsia="Arial" w:cs="Arial"/>
          <w:color w:val="000000" w:themeColor="text1"/>
          <w:szCs w:val="22"/>
        </w:rPr>
      </w:pPr>
      <w:r>
        <w:rPr>
          <w:b/>
          <w:color w:val="000000" w:themeColor="text1"/>
        </w:rPr>
        <w:lastRenderedPageBreak/>
        <w:t xml:space="preserve">Today it's already fast, safe and </w:t>
      </w:r>
      <w:proofErr w:type="gramStart"/>
      <w:r>
        <w:rPr>
          <w:b/>
          <w:color w:val="000000" w:themeColor="text1"/>
        </w:rPr>
        <w:t>easy</w:t>
      </w:r>
      <w:proofErr w:type="gramEnd"/>
    </w:p>
    <w:p w:rsidR="003412C3" w:rsidP="00B658DD" w:rsidRDefault="009400C2" w14:paraId="57EBA800" w14:textId="6ADB603B">
      <w:pPr>
        <w:spacing w:line="360" w:lineRule="auto"/>
        <w:rPr>
          <w:rFonts w:eastAsia="Arial" w:cs="Arial"/>
          <w:color w:val="000000" w:themeColor="text1"/>
          <w:szCs w:val="22"/>
        </w:rPr>
      </w:pPr>
      <w:r>
        <w:rPr>
          <w:color w:val="000000" w:themeColor="text1"/>
        </w:rPr>
        <w:t xml:space="preserve">SNAP IN enables installers and equipment manufacturers to already perform their wiring processes much more efficiently today. For example, there is no need for the normally time-consuming crimping procedure. Even flexible conductors without wire-end ferrules can also be wired intuitively using SNAP IN. Installers can simply insert stripped fine-stranded conductors into the connection point without much effort. As soon as the conductor is inserted, the </w:t>
      </w:r>
      <w:proofErr w:type="spellStart"/>
      <w:r>
        <w:rPr>
          <w:color w:val="000000" w:themeColor="text1"/>
        </w:rPr>
        <w:t>preclamped</w:t>
      </w:r>
      <w:proofErr w:type="spellEnd"/>
      <w:r>
        <w:rPr>
          <w:color w:val="000000" w:themeColor="text1"/>
        </w:rPr>
        <w:t xml:space="preserve"> connection point triggers and snaps closed. </w:t>
      </w:r>
      <w:proofErr w:type="gramStart"/>
      <w:r>
        <w:rPr>
          <w:color w:val="000000" w:themeColor="text1"/>
        </w:rPr>
        <w:t>This speeds</w:t>
      </w:r>
      <w:proofErr w:type="gramEnd"/>
      <w:r>
        <w:rPr>
          <w:color w:val="000000" w:themeColor="text1"/>
        </w:rPr>
        <w:t xml:space="preserve"> up workflows while efficiently saving on resources and materials.</w:t>
      </w:r>
    </w:p>
    <w:p w:rsidRPr="00B658DD" w:rsidR="00B658DD" w:rsidP="00B658DD" w:rsidRDefault="00B658DD" w14:paraId="34079173" w14:textId="77777777">
      <w:pPr>
        <w:spacing w:line="360" w:lineRule="auto"/>
        <w:rPr>
          <w:rFonts w:eastAsia="Arial" w:cs="Arial"/>
          <w:color w:val="000000" w:themeColor="text1"/>
          <w:szCs w:val="22"/>
        </w:rPr>
      </w:pPr>
    </w:p>
    <w:p w:rsidRPr="00512523" w:rsidR="00AE438A" w:rsidP="00194D75" w:rsidRDefault="00B71D11" w14:paraId="7593D607" w14:textId="1173C07C">
      <w:pPr>
        <w:spacing w:line="360" w:lineRule="auto"/>
        <w:ind w:right="-851"/>
        <w:jc w:val="both"/>
        <w:rPr>
          <w:rFonts w:eastAsia="Arial"/>
        </w:rPr>
      </w:pPr>
      <w:r>
        <w:rPr>
          <w:color w:val="000000" w:themeColor="text1"/>
          <w:sz w:val="18"/>
        </w:rPr>
        <w:t>2,</w:t>
      </w:r>
      <w:r w:rsidR="00FB60C0">
        <w:rPr>
          <w:color w:val="000000" w:themeColor="text1"/>
          <w:sz w:val="18"/>
        </w:rPr>
        <w:t>302</w:t>
      </w:r>
      <w:r>
        <w:rPr>
          <w:color w:val="000000" w:themeColor="text1"/>
          <w:sz w:val="18"/>
        </w:rPr>
        <w:t xml:space="preserve"> </w:t>
      </w:r>
      <w:r>
        <w:rPr>
          <w:sz w:val="18"/>
        </w:rPr>
        <w:t>characters including spaces</w:t>
      </w:r>
    </w:p>
    <w:p w:rsidRPr="00512523" w:rsidR="00AE438A" w:rsidP="4FF3BB5B" w:rsidRDefault="00AE438A" w14:paraId="3191FD95" w14:textId="5D89142F">
      <w:pPr>
        <w:spacing w:line="360" w:lineRule="auto"/>
        <w:ind w:right="-851"/>
        <w:jc w:val="both"/>
        <w:rPr>
          <w:rFonts w:eastAsia="Arial" w:cs="Arial"/>
          <w:b/>
          <w:sz w:val="18"/>
          <w:szCs w:val="18"/>
          <w:lang w:val="de-DE"/>
        </w:rPr>
      </w:pPr>
    </w:p>
    <w:p w:rsidRPr="00512523" w:rsidR="0D2465AE" w:rsidP="4FF3BB5B" w:rsidRDefault="07D05CED" w14:paraId="7A0A64E9" w14:textId="621AECBF">
      <w:pPr>
        <w:spacing w:line="360" w:lineRule="auto"/>
        <w:ind w:right="-851"/>
        <w:jc w:val="both"/>
      </w:pPr>
      <w:r>
        <w:rPr>
          <w:noProof/>
        </w:rPr>
        <w:drawing>
          <wp:inline distT="0" distB="0" distL="0" distR="0" wp14:anchorId="557FDA6D" wp14:editId="3DD35930">
            <wp:extent cx="2828925" cy="2828925"/>
            <wp:effectExtent l="0" t="0" r="9525" b="9525"/>
            <wp:docPr id="1691196517" name="Picture 169119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8925" cy="2828925"/>
                    </a:xfrm>
                    <a:prstGeom prst="rect">
                      <a:avLst/>
                    </a:prstGeom>
                  </pic:spPr>
                </pic:pic>
              </a:graphicData>
            </a:graphic>
          </wp:inline>
        </w:drawing>
      </w:r>
    </w:p>
    <w:p w:rsidRPr="00512523" w:rsidR="0D2465AE" w:rsidP="4FF3BB5B" w:rsidRDefault="0D2465AE" w14:paraId="3F617DE5" w14:textId="33DBB985">
      <w:pPr>
        <w:spacing w:line="360" w:lineRule="auto"/>
        <w:ind w:right="-851"/>
        <w:jc w:val="both"/>
      </w:pPr>
    </w:p>
    <w:p w:rsidRPr="002072AD" w:rsidR="0D2465AE" w:rsidP="00B658DD" w:rsidRDefault="07D05CED" w14:paraId="716EC279" w14:textId="66E8C261">
      <w:pPr>
        <w:ind w:right="-851"/>
      </w:pPr>
      <w:r>
        <w:t>Image caption: Fast, easy, safe and ready-to-robot: SNAP IN is ready for automated production processes</w:t>
      </w:r>
    </w:p>
    <w:p w:rsidRPr="00EE54DB" w:rsidR="0D2465AE" w:rsidP="4FF3BB5B" w:rsidRDefault="0D2465AE" w14:paraId="664A703C" w14:textId="460D367F">
      <w:pPr>
        <w:spacing w:line="360" w:lineRule="auto"/>
        <w:ind w:right="-851"/>
        <w:jc w:val="both"/>
        <w:rPr>
          <w:lang w:val="en-US"/>
        </w:rPr>
      </w:pPr>
    </w:p>
    <w:p w:rsidRPr="00EE54DB" w:rsidR="00EE54DB" w:rsidP="4FF3BB5B" w:rsidRDefault="00EE54DB" w14:paraId="65F4B7C4" w14:textId="77777777">
      <w:pPr>
        <w:spacing w:line="360" w:lineRule="auto"/>
        <w:ind w:right="-851"/>
        <w:jc w:val="both"/>
        <w:rPr>
          <w:lang w:val="en-US"/>
        </w:rPr>
      </w:pPr>
    </w:p>
    <w:p w:rsidRPr="00512523" w:rsidR="0D2465AE" w:rsidP="4FF3BB5B" w:rsidRDefault="721DCF0C" w14:paraId="0E9D36F5" w14:textId="3E83A793">
      <w:pPr>
        <w:spacing w:line="360" w:lineRule="auto"/>
        <w:ind w:right="-851"/>
        <w:jc w:val="both"/>
      </w:pPr>
      <w:r>
        <w:rPr>
          <w:noProof/>
        </w:rPr>
        <w:lastRenderedPageBreak/>
        <w:drawing>
          <wp:inline distT="0" distB="0" distL="0" distR="0" wp14:anchorId="33955AD1" wp14:editId="5F5965BD">
            <wp:extent cx="2860622" cy="2181225"/>
            <wp:effectExtent l="0" t="0" r="0" b="0"/>
            <wp:docPr id="908158783" name="Picture 90815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7293" cy="2193937"/>
                    </a:xfrm>
                    <a:prstGeom prst="rect">
                      <a:avLst/>
                    </a:prstGeom>
                  </pic:spPr>
                </pic:pic>
              </a:graphicData>
            </a:graphic>
          </wp:inline>
        </w:drawing>
      </w:r>
    </w:p>
    <w:p w:rsidRPr="00512523" w:rsidR="0D2465AE" w:rsidP="4FF3BB5B" w:rsidRDefault="0D2465AE" w14:paraId="652EF69A" w14:textId="231A97BD">
      <w:pPr>
        <w:spacing w:line="360" w:lineRule="auto"/>
        <w:ind w:right="-851"/>
        <w:jc w:val="both"/>
      </w:pPr>
    </w:p>
    <w:p w:rsidRPr="000010D9" w:rsidR="0D2465AE" w:rsidP="00B658DD" w:rsidRDefault="721DCF0C" w14:paraId="3F2823FE" w14:textId="6DC28204">
      <w:pPr>
        <w:ind w:right="-851"/>
        <w:rPr>
          <w:sz w:val="20"/>
          <w:szCs w:val="18"/>
        </w:rPr>
      </w:pPr>
      <w:r w:rsidRPr="000010D9">
        <w:rPr>
          <w:sz w:val="20"/>
          <w:szCs w:val="18"/>
        </w:rPr>
        <w:t xml:space="preserve">Image caption: SNAP IN connection technology is optimised for automated, robot-assisted </w:t>
      </w:r>
      <w:proofErr w:type="gramStart"/>
      <w:r w:rsidRPr="000010D9">
        <w:rPr>
          <w:sz w:val="20"/>
          <w:szCs w:val="18"/>
        </w:rPr>
        <w:t>wiring</w:t>
      </w:r>
      <w:proofErr w:type="gramEnd"/>
    </w:p>
    <w:p w:rsidRPr="00EE54DB" w:rsidR="0D2465AE" w:rsidP="4FF3BB5B" w:rsidRDefault="0D2465AE" w14:paraId="629705D9" w14:textId="0FBD3D6D">
      <w:pPr>
        <w:spacing w:line="360" w:lineRule="auto"/>
        <w:ind w:right="-851"/>
        <w:jc w:val="both"/>
        <w:rPr>
          <w:lang w:val="en-US"/>
        </w:rPr>
      </w:pPr>
    </w:p>
    <w:p w:rsidRPr="00EE54DB" w:rsidR="0D2465AE" w:rsidP="4FF3BB5B" w:rsidRDefault="0D2465AE" w14:paraId="0CDB013B" w14:textId="48935E86">
      <w:pPr>
        <w:spacing w:line="360" w:lineRule="auto"/>
        <w:ind w:right="-851"/>
        <w:jc w:val="both"/>
        <w:rPr>
          <w:lang w:val="en-US"/>
        </w:rPr>
      </w:pPr>
    </w:p>
    <w:p w:rsidRPr="00512523" w:rsidR="0D2465AE" w:rsidP="4FF3BB5B" w:rsidRDefault="16D6BD8E" w14:paraId="59263833" w14:textId="0A9DAEC0">
      <w:pPr>
        <w:spacing w:line="360" w:lineRule="auto"/>
        <w:ind w:right="-851"/>
        <w:jc w:val="both"/>
      </w:pPr>
      <w:r>
        <w:rPr>
          <w:noProof/>
        </w:rPr>
        <w:drawing>
          <wp:inline distT="0" distB="0" distL="0" distR="0" wp14:anchorId="306D0172" wp14:editId="6D1B2CCA">
            <wp:extent cx="2971800" cy="1981200"/>
            <wp:effectExtent l="0" t="0" r="0" b="0"/>
            <wp:docPr id="719453707" name="Picture 71945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2886" cy="1981924"/>
                    </a:xfrm>
                    <a:prstGeom prst="rect">
                      <a:avLst/>
                    </a:prstGeom>
                  </pic:spPr>
                </pic:pic>
              </a:graphicData>
            </a:graphic>
          </wp:inline>
        </w:drawing>
      </w:r>
    </w:p>
    <w:p w:rsidRPr="000010D9" w:rsidR="0D2465AE" w:rsidP="4FF3BB5B" w:rsidRDefault="0D2465AE" w14:paraId="5439349D" w14:textId="2461D7AD">
      <w:pPr>
        <w:spacing w:line="360" w:lineRule="auto"/>
        <w:ind w:right="-851"/>
        <w:jc w:val="both"/>
        <w:rPr>
          <w:sz w:val="20"/>
          <w:szCs w:val="18"/>
        </w:rPr>
      </w:pPr>
    </w:p>
    <w:p w:rsidRPr="000010D9" w:rsidR="0D2465AE" w:rsidP="00B658DD" w:rsidRDefault="16D6BD8E" w14:paraId="604B0D55" w14:textId="09F750E7">
      <w:pPr>
        <w:ind w:right="-851"/>
        <w:rPr>
          <w:sz w:val="20"/>
          <w:szCs w:val="18"/>
        </w:rPr>
      </w:pPr>
      <w:r w:rsidRPr="000010D9">
        <w:rPr>
          <w:sz w:val="20"/>
          <w:szCs w:val="18"/>
        </w:rPr>
        <w:t>Image caption: SNAP IN</w:t>
      </w:r>
      <w:r w:rsidRPr="000010D9">
        <w:rPr>
          <w:color w:val="000000" w:themeColor="text1"/>
          <w:sz w:val="20"/>
          <w:szCs w:val="18"/>
        </w:rPr>
        <w:t xml:space="preserve"> provides an acoustic and visual signal when a conductor is inserted successfully – this is essential for automated wiring in</w:t>
      </w:r>
      <w:r w:rsidRPr="000010D9">
        <w:rPr>
          <w:sz w:val="20"/>
          <w:szCs w:val="18"/>
        </w:rPr>
        <w:t xml:space="preserve"> the </w:t>
      </w:r>
      <w:proofErr w:type="gramStart"/>
      <w:r w:rsidRPr="000010D9">
        <w:rPr>
          <w:sz w:val="20"/>
          <w:szCs w:val="18"/>
        </w:rPr>
        <w:t>future</w:t>
      </w:r>
      <w:proofErr w:type="gramEnd"/>
    </w:p>
    <w:p w:rsidR="00BB3C62" w:rsidP="4FF3BB5B" w:rsidRDefault="00BB3C62" w14:paraId="4AC0CFC7" w14:textId="77777777">
      <w:pPr>
        <w:spacing w:line="360" w:lineRule="auto"/>
        <w:ind w:right="-851"/>
        <w:jc w:val="both"/>
        <w:rPr>
          <w:lang w:val="en-US"/>
        </w:rPr>
      </w:pPr>
    </w:p>
    <w:p w:rsidR="00B658DD" w:rsidP="4FF3BB5B" w:rsidRDefault="00B658DD" w14:paraId="10D6D86C" w14:textId="27D7683F">
      <w:pPr>
        <w:spacing w:line="360" w:lineRule="auto"/>
        <w:ind w:right="-851"/>
        <w:jc w:val="both"/>
        <w:rPr>
          <w:lang w:val="en-US"/>
        </w:rPr>
      </w:pPr>
      <w:r>
        <w:rPr>
          <w:sz w:val="18"/>
        </w:rPr>
        <w:t>You are free to use all images. We request that you cite the image source</w:t>
      </w:r>
      <w:r w:rsidR="000010D9">
        <w:rPr>
          <w:sz w:val="18"/>
        </w:rPr>
        <w:t xml:space="preserve"> Weidmüller.</w:t>
      </w:r>
    </w:p>
    <w:p w:rsidR="00B658DD" w:rsidP="4FF3BB5B" w:rsidRDefault="00B658DD" w14:paraId="3CE6A374" w14:textId="77777777">
      <w:pPr>
        <w:spacing w:line="360" w:lineRule="auto"/>
        <w:ind w:right="-851"/>
        <w:jc w:val="both"/>
        <w:rPr>
          <w:lang w:val="en-US"/>
        </w:rPr>
      </w:pPr>
    </w:p>
    <w:p w:rsidRPr="00EE54DB" w:rsidR="004503EE" w:rsidP="78FB88FA" w:rsidRDefault="004503EE" w14:paraId="0648540C" w14:noSpellErr="1" w14:textId="17555920">
      <w:pPr>
        <w:pStyle w:val="Standard"/>
        <w:spacing w:line="360" w:lineRule="auto"/>
        <w:ind w:right="-851"/>
        <w:jc w:val="both"/>
        <w:rPr>
          <w:lang w:val="en-US"/>
        </w:rPr>
      </w:pPr>
    </w:p>
    <w:p w:rsidRPr="00EE54DB" w:rsidR="0D2465AE" w:rsidP="00B658DD" w:rsidRDefault="0D2465AE" w14:paraId="0AAB8AE0" w14:textId="1233FE39">
      <w:pPr>
        <w:spacing w:line="360" w:lineRule="auto"/>
        <w:ind w:right="-851"/>
        <w:rPr>
          <w:rFonts w:eastAsia="Arial" w:cs="Arial"/>
          <w:b/>
          <w:bCs/>
          <w:sz w:val="18"/>
          <w:szCs w:val="18"/>
          <w:lang w:val="en-US"/>
        </w:rPr>
      </w:pPr>
    </w:p>
    <w:p w:rsidRPr="00B658DD" w:rsidR="00B658DD" w:rsidP="00B658DD" w:rsidRDefault="00B658DD" w14:paraId="2DEE984F" w14:textId="77777777">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rFonts w:ascii="Arial" w:hAnsi="Arial" w:cs="Arial"/>
          <w:b/>
          <w:bCs/>
          <w:sz w:val="18"/>
          <w:szCs w:val="18"/>
          <w:lang w:val="en-GB"/>
        </w:rPr>
        <w:lastRenderedPageBreak/>
        <w:t>The Weidmüller Group</w:t>
      </w:r>
      <w:r w:rsidRPr="00B658DD">
        <w:rPr>
          <w:rStyle w:val="eop"/>
          <w:rFonts w:ascii="Arial" w:hAnsi="Arial" w:cs="Arial"/>
          <w:sz w:val="18"/>
          <w:szCs w:val="18"/>
          <w:lang w:val="en-US"/>
        </w:rPr>
        <w:t> </w:t>
      </w:r>
    </w:p>
    <w:p w:rsidRPr="00B658DD" w:rsidR="00B658DD" w:rsidP="00B658DD" w:rsidRDefault="00B658DD" w14:paraId="3555CF23" w14:textId="77777777">
      <w:pPr>
        <w:pStyle w:val="paragraph"/>
        <w:spacing w:before="0" w:beforeAutospacing="0" w:after="0" w:afterAutospacing="0" w:line="360" w:lineRule="auto"/>
        <w:textAlignment w:val="baseline"/>
        <w:rPr>
          <w:rFonts w:ascii="Segoe UI" w:hAnsi="Segoe UI" w:cs="Segoe UI"/>
          <w:sz w:val="18"/>
          <w:szCs w:val="18"/>
          <w:lang w:val="en-US"/>
        </w:rPr>
      </w:pPr>
      <w:r w:rsidRPr="00B658DD">
        <w:rPr>
          <w:rStyle w:val="eop"/>
          <w:rFonts w:ascii="Arial" w:hAnsi="Arial" w:cs="Arial"/>
          <w:sz w:val="18"/>
          <w:szCs w:val="18"/>
          <w:lang w:val="en-US"/>
        </w:rPr>
        <w:t> </w:t>
      </w:r>
    </w:p>
    <w:p w:rsidRPr="00B658DD" w:rsidR="00B658DD" w:rsidP="00B658DD" w:rsidRDefault="00B658DD" w14:paraId="37F853A6" w14:textId="77777777">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rFonts w:ascii="Arial" w:hAnsi="Arial" w:cs="Arial"/>
          <w:color w:val="000000"/>
          <w:sz w:val="18"/>
          <w:szCs w:val="18"/>
          <w:lang w:val="en-GB"/>
        </w:rPr>
        <w:t xml:space="preserve">Smart Industrial Connectivity: Electrification, automation, digitalisation, electrical connectivity, electromobility and renewable energies – markets in which Weidmüller feels right at home. The family-owned company established in 1850 has production facilities and distributors in over 80 countries. As a global player in electrical connectivity, in 2023 Weidmüller reported revenue </w:t>
      </w:r>
      <w:proofErr w:type="gramStart"/>
      <w:r>
        <w:rPr>
          <w:rStyle w:val="normaltextrun"/>
          <w:rFonts w:ascii="Arial" w:hAnsi="Arial" w:cs="Arial"/>
          <w:color w:val="000000"/>
          <w:sz w:val="18"/>
          <w:szCs w:val="18"/>
          <w:lang w:val="en-GB"/>
        </w:rPr>
        <w:t>in excess of</w:t>
      </w:r>
      <w:proofErr w:type="gramEnd"/>
      <w:r>
        <w:rPr>
          <w:rStyle w:val="normaltextrun"/>
          <w:rFonts w:ascii="Arial" w:hAnsi="Arial" w:cs="Arial"/>
          <w:color w:val="000000"/>
          <w:sz w:val="18"/>
          <w:szCs w:val="18"/>
          <w:lang w:val="en-GB"/>
        </w:rPr>
        <w:t xml:space="preserve"> one billion euros with around 6,000 employees worldwide – approx. 2,000 of whom are located at the headquarters in Detmold in the heart of </w:t>
      </w:r>
      <w:proofErr w:type="spellStart"/>
      <w:r>
        <w:rPr>
          <w:rStyle w:val="normaltextrun"/>
          <w:rFonts w:ascii="Arial" w:hAnsi="Arial" w:cs="Arial"/>
          <w:color w:val="000000"/>
          <w:sz w:val="18"/>
          <w:szCs w:val="18"/>
          <w:lang w:val="en-GB"/>
        </w:rPr>
        <w:t>Ostwestfalen</w:t>
      </w:r>
      <w:proofErr w:type="spellEnd"/>
      <w:r>
        <w:rPr>
          <w:rStyle w:val="normaltextrun"/>
          <w:rFonts w:ascii="Arial" w:hAnsi="Arial" w:cs="Arial"/>
          <w:color w:val="000000"/>
          <w:sz w:val="18"/>
          <w:szCs w:val="18"/>
          <w:lang w:val="en-GB"/>
        </w:rPr>
        <w:t xml:space="preserve">-Lippe, Germany. What Weidmüller lives by: </w:t>
      </w:r>
      <w:hyperlink w:tgtFrame="_blank" w:history="1" w:anchor="wm-1245006" r:id="rId14">
        <w:r>
          <w:rPr>
            <w:rStyle w:val="normaltextrun"/>
            <w:rFonts w:ascii="Arial" w:hAnsi="Arial" w:cs="Arial"/>
            <w:color w:val="0000FF"/>
            <w:sz w:val="18"/>
            <w:szCs w:val="18"/>
            <w:lang w:val="en-GB"/>
          </w:rPr>
          <w:t>Diversity with respect</w:t>
        </w:r>
      </w:hyperlink>
      <w:r>
        <w:rPr>
          <w:rStyle w:val="normaltextrun"/>
          <w:rFonts w:ascii="Arial" w:hAnsi="Arial" w:cs="Arial"/>
          <w:color w:val="000000"/>
          <w:sz w:val="18"/>
          <w:szCs w:val="18"/>
          <w:lang w:val="en-GB"/>
        </w:rPr>
        <w:t>.</w:t>
      </w:r>
      <w:r w:rsidRPr="00B658DD">
        <w:rPr>
          <w:rStyle w:val="eop"/>
          <w:rFonts w:ascii="Arial" w:hAnsi="Arial" w:cs="Arial"/>
          <w:color w:val="000000"/>
          <w:sz w:val="18"/>
          <w:szCs w:val="18"/>
          <w:lang w:val="en-US"/>
        </w:rPr>
        <w:t> </w:t>
      </w:r>
    </w:p>
    <w:p w:rsidRPr="00B658DD" w:rsidR="00B658DD" w:rsidP="00B658DD" w:rsidRDefault="00B658DD" w14:paraId="4CADCA4A" w14:textId="77777777">
      <w:pPr>
        <w:pStyle w:val="paragraph"/>
        <w:spacing w:before="0" w:beforeAutospacing="0" w:after="0" w:afterAutospacing="0" w:line="360" w:lineRule="auto"/>
        <w:textAlignment w:val="baseline"/>
        <w:rPr>
          <w:rFonts w:ascii="Segoe UI" w:hAnsi="Segoe UI" w:cs="Segoe UI"/>
          <w:sz w:val="18"/>
          <w:szCs w:val="18"/>
          <w:lang w:val="en-US"/>
        </w:rPr>
      </w:pPr>
      <w:r w:rsidRPr="00B658DD">
        <w:rPr>
          <w:rStyle w:val="eop"/>
          <w:rFonts w:ascii="Arial" w:hAnsi="Arial" w:cs="Arial"/>
          <w:color w:val="000000"/>
          <w:sz w:val="18"/>
          <w:szCs w:val="18"/>
          <w:lang w:val="en-US"/>
        </w:rPr>
        <w:t> </w:t>
      </w:r>
    </w:p>
    <w:p w:rsidRPr="00B658DD" w:rsidR="00B658DD" w:rsidP="00B658DD" w:rsidRDefault="00B658DD" w14:paraId="4236618F" w14:textId="77777777">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rFonts w:ascii="Arial" w:hAnsi="Arial" w:cs="Arial"/>
          <w:color w:val="000000"/>
          <w:sz w:val="18"/>
          <w:szCs w:val="18"/>
          <w:lang w:val="en-GB"/>
        </w:rPr>
        <w:t xml:space="preserve">Technologies and engagement for a liveable future – Weidmüller demonstrates how it approaches the topic of sustainability in its interactive </w:t>
      </w:r>
      <w:hyperlink w:tgtFrame="_blank" w:history="1" r:id="rId15">
        <w:r>
          <w:rPr>
            <w:rStyle w:val="normaltextrun"/>
            <w:rFonts w:ascii="Arial" w:hAnsi="Arial" w:cs="Arial"/>
            <w:color w:val="0000FF"/>
            <w:sz w:val="18"/>
            <w:szCs w:val="18"/>
            <w:lang w:val="en-GB"/>
          </w:rPr>
          <w:t>sustainability brochure</w:t>
        </w:r>
      </w:hyperlink>
      <w:r>
        <w:rPr>
          <w:rStyle w:val="normaltextrun"/>
          <w:rFonts w:ascii="Arial" w:hAnsi="Arial" w:cs="Arial"/>
          <w:color w:val="000000"/>
          <w:sz w:val="18"/>
          <w:szCs w:val="18"/>
          <w:lang w:val="en-GB"/>
        </w:rPr>
        <w:t>.</w:t>
      </w:r>
      <w:r w:rsidRPr="00B658DD">
        <w:rPr>
          <w:rStyle w:val="eop"/>
          <w:rFonts w:ascii="Arial" w:hAnsi="Arial" w:cs="Arial"/>
          <w:color w:val="000000"/>
          <w:sz w:val="18"/>
          <w:szCs w:val="18"/>
          <w:lang w:val="en-US"/>
        </w:rPr>
        <w:t> </w:t>
      </w:r>
    </w:p>
    <w:p w:rsidRPr="00B658DD" w:rsidR="00B658DD" w:rsidP="00B658DD" w:rsidRDefault="00B658DD" w14:paraId="3B497B46" w14:textId="77777777">
      <w:pPr>
        <w:pStyle w:val="paragraph"/>
        <w:spacing w:before="0" w:beforeAutospacing="0" w:after="0" w:afterAutospacing="0" w:line="360" w:lineRule="auto"/>
        <w:textAlignment w:val="baseline"/>
        <w:rPr>
          <w:rFonts w:ascii="Segoe UI" w:hAnsi="Segoe UI" w:cs="Segoe UI"/>
          <w:sz w:val="18"/>
          <w:szCs w:val="18"/>
          <w:lang w:val="en-US"/>
        </w:rPr>
      </w:pPr>
      <w:r w:rsidRPr="00B658DD">
        <w:rPr>
          <w:rStyle w:val="eop"/>
          <w:rFonts w:ascii="Arial" w:hAnsi="Arial" w:cs="Arial"/>
          <w:color w:val="000000"/>
          <w:sz w:val="18"/>
          <w:szCs w:val="18"/>
          <w:lang w:val="en-US"/>
        </w:rPr>
        <w:t> </w:t>
      </w:r>
    </w:p>
    <w:p w:rsidRPr="00B658DD" w:rsidR="00B658DD" w:rsidP="00B658DD" w:rsidRDefault="00B658DD" w14:paraId="0D0AFB7C" w14:textId="77777777">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rFonts w:ascii="Arial" w:hAnsi="Arial" w:cs="Arial"/>
          <w:b/>
          <w:bCs/>
          <w:sz w:val="18"/>
          <w:szCs w:val="18"/>
          <w:lang w:val="en-GB"/>
        </w:rPr>
        <w:t>Contact: </w:t>
      </w:r>
      <w:r w:rsidRPr="00B658DD">
        <w:rPr>
          <w:rStyle w:val="eop"/>
          <w:rFonts w:ascii="Arial" w:hAnsi="Arial" w:cs="Arial"/>
          <w:sz w:val="18"/>
          <w:szCs w:val="18"/>
          <w:lang w:val="en-US"/>
        </w:rPr>
        <w:t> </w:t>
      </w:r>
    </w:p>
    <w:p w:rsidRPr="00B658DD" w:rsidR="00B658DD" w:rsidP="00B658DD" w:rsidRDefault="00B658DD" w14:paraId="795E695C" w14:textId="77777777">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rFonts w:ascii="Arial" w:hAnsi="Arial" w:cs="Arial"/>
          <w:sz w:val="18"/>
          <w:szCs w:val="18"/>
          <w:lang w:val="en-GB"/>
        </w:rPr>
        <w:t>Weidmüller Corporate Communications</w:t>
      </w:r>
      <w:r w:rsidRPr="00B658DD">
        <w:rPr>
          <w:rStyle w:val="eop"/>
          <w:rFonts w:ascii="Arial" w:hAnsi="Arial" w:cs="Arial"/>
          <w:sz w:val="18"/>
          <w:szCs w:val="18"/>
          <w:lang w:val="en-US"/>
        </w:rPr>
        <w:t> </w:t>
      </w:r>
    </w:p>
    <w:p w:rsidRPr="00B658DD" w:rsidR="00B658DD" w:rsidP="00B658DD" w:rsidRDefault="00B658DD" w14:paraId="35FCD9CC" w14:textId="77777777">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rFonts w:ascii="Arial" w:hAnsi="Arial" w:cs="Arial"/>
          <w:sz w:val="18"/>
          <w:szCs w:val="18"/>
          <w:lang w:val="en-GB"/>
        </w:rPr>
        <w:t>Company Spokesperson, Sybille Hilker  </w:t>
      </w:r>
      <w:r w:rsidRPr="00B658DD">
        <w:rPr>
          <w:rStyle w:val="eop"/>
          <w:rFonts w:ascii="Arial" w:hAnsi="Arial" w:cs="Arial"/>
          <w:sz w:val="18"/>
          <w:szCs w:val="18"/>
          <w:lang w:val="en-US"/>
        </w:rPr>
        <w:t> </w:t>
      </w:r>
    </w:p>
    <w:p w:rsidR="00B658DD" w:rsidP="00B658DD" w:rsidRDefault="00B658DD" w14:paraId="403C25D3"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18"/>
          <w:szCs w:val="18"/>
          <w:lang w:val="en-GB"/>
        </w:rPr>
        <w:t>Tel.: +49 (0)5231 / 14-292322</w:t>
      </w:r>
      <w:r>
        <w:rPr>
          <w:rStyle w:val="scxw142820931"/>
          <w:rFonts w:ascii="Arial" w:hAnsi="Arial" w:cs="Arial"/>
          <w:sz w:val="18"/>
          <w:szCs w:val="18"/>
        </w:rPr>
        <w:t> </w:t>
      </w:r>
      <w:r>
        <w:rPr>
          <w:rFonts w:ascii="Arial" w:hAnsi="Arial" w:cs="Arial"/>
          <w:sz w:val="18"/>
          <w:szCs w:val="18"/>
        </w:rPr>
        <w:br/>
      </w:r>
      <w:r>
        <w:rPr>
          <w:rStyle w:val="normaltextrun"/>
          <w:rFonts w:ascii="Arial" w:hAnsi="Arial" w:cs="Arial"/>
          <w:sz w:val="18"/>
          <w:szCs w:val="18"/>
          <w:lang w:val="en-GB"/>
        </w:rPr>
        <w:t xml:space="preserve">Email: </w:t>
      </w:r>
      <w:hyperlink w:tgtFrame="_blank" w:history="1" r:id="rId16">
        <w:r>
          <w:rPr>
            <w:rStyle w:val="normaltextrun"/>
            <w:rFonts w:ascii="Arial" w:hAnsi="Arial" w:cs="Arial"/>
            <w:color w:val="0000FF"/>
            <w:sz w:val="18"/>
            <w:szCs w:val="18"/>
            <w:lang w:val="en-GB"/>
          </w:rPr>
          <w:t>presse@weidmueller.com</w:t>
        </w:r>
      </w:hyperlink>
      <w:r>
        <w:rPr>
          <w:rStyle w:val="eop"/>
          <w:rFonts w:ascii="Arial" w:hAnsi="Arial" w:cs="Arial"/>
          <w:sz w:val="18"/>
          <w:szCs w:val="18"/>
        </w:rPr>
        <w:t> </w:t>
      </w:r>
    </w:p>
    <w:p w:rsidR="0D2465AE" w:rsidP="00B658DD" w:rsidRDefault="0D2465AE" w14:paraId="4358EEC9" w14:textId="081AF06A">
      <w:pPr>
        <w:spacing w:line="360" w:lineRule="auto"/>
        <w:rPr>
          <w:rFonts w:eastAsia="Arial" w:cs="Arial"/>
          <w:color w:val="000000" w:themeColor="text1"/>
          <w:sz w:val="18"/>
          <w:szCs w:val="18"/>
        </w:rPr>
      </w:pPr>
    </w:p>
    <w:sectPr w:rsidR="0D2465AE" w:rsidSect="002D1AF5">
      <w:headerReference w:type="default" r:id="rId17"/>
      <w:footerReference w:type="default" r:id="rId18"/>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65CA" w:rsidRDefault="004C65CA" w14:paraId="37C69B04" w14:textId="77777777">
      <w:r>
        <w:separator/>
      </w:r>
    </w:p>
  </w:endnote>
  <w:endnote w:type="continuationSeparator" w:id="0">
    <w:p w:rsidR="004C65CA" w:rsidRDefault="004C65CA" w14:paraId="7C889EA4" w14:textId="77777777">
      <w:r>
        <w:continuationSeparator/>
      </w:r>
    </w:p>
  </w:endnote>
  <w:endnote w:type="continuationNotice" w:id="1">
    <w:p w:rsidR="004C65CA" w:rsidRDefault="004C65CA" w14:paraId="11C0FD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rsidR="00F829AE" w:rsidP="009D6AB0" w:rsidRDefault="00C84A7F" w14:paraId="3C802467" w14:textId="77777777">
        <w:pPr>
          <w:pStyle w:val="Fuzeile"/>
          <w:jc w:val="center"/>
        </w:pPr>
        <w:r w:rsidRPr="009D6AB0">
          <w:fldChar w:fldCharType="begin"/>
        </w:r>
        <w:r w:rsidRPr="009D6AB0" w:rsidR="00F829AE">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65CA" w:rsidRDefault="004C65CA" w14:paraId="3077FEB9" w14:textId="77777777">
      <w:r>
        <w:separator/>
      </w:r>
    </w:p>
  </w:footnote>
  <w:footnote w:type="continuationSeparator" w:id="0">
    <w:p w:rsidR="004C65CA" w:rsidRDefault="004C65CA" w14:paraId="2501570B" w14:textId="77777777">
      <w:r>
        <w:continuationSeparator/>
      </w:r>
    </w:p>
  </w:footnote>
  <w:footnote w:type="continuationNotice" w:id="1">
    <w:p w:rsidR="004C65CA" w:rsidRDefault="004C65CA" w14:paraId="06A822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00F829AE" w14:paraId="6F3A640F" w14:textId="25140D2A">
    <w:pPr>
      <w:pStyle w:val="Kopfzeile"/>
    </w:pP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18583E"/>
    <w:multiLevelType w:val="hybridMultilevel"/>
    <w:tmpl w:val="B6E605F0"/>
    <w:lvl w:ilvl="0" w:tplc="EF869272">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2063478032">
    <w:abstractNumId w:val="7"/>
  </w:num>
  <w:num w:numId="2" w16cid:durableId="153573569">
    <w:abstractNumId w:val="13"/>
  </w:num>
  <w:num w:numId="3" w16cid:durableId="1915313928">
    <w:abstractNumId w:val="1"/>
  </w:num>
  <w:num w:numId="4" w16cid:durableId="1966615933">
    <w:abstractNumId w:val="8"/>
  </w:num>
  <w:num w:numId="5" w16cid:durableId="998385906">
    <w:abstractNumId w:val="11"/>
  </w:num>
  <w:num w:numId="6" w16cid:durableId="1304581688">
    <w:abstractNumId w:val="6"/>
  </w:num>
  <w:num w:numId="7" w16cid:durableId="501747670">
    <w:abstractNumId w:val="10"/>
  </w:num>
  <w:num w:numId="8" w16cid:durableId="1135640171">
    <w:abstractNumId w:val="12"/>
  </w:num>
  <w:num w:numId="9" w16cid:durableId="786587954">
    <w:abstractNumId w:val="9"/>
  </w:num>
  <w:num w:numId="10" w16cid:durableId="125634571">
    <w:abstractNumId w:val="5"/>
  </w:num>
  <w:num w:numId="11" w16cid:durableId="1707368087">
    <w:abstractNumId w:val="0"/>
  </w:num>
  <w:num w:numId="12" w16cid:durableId="1887180687">
    <w:abstractNumId w:val="3"/>
  </w:num>
  <w:num w:numId="13" w16cid:durableId="1915429907">
    <w:abstractNumId w:val="2"/>
  </w:num>
  <w:num w:numId="14" w16cid:durableId="1028722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activeWritingStyle w:lang="en-GB"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0D9"/>
    <w:rsid w:val="0000158F"/>
    <w:rsid w:val="00002BF4"/>
    <w:rsid w:val="00002EF9"/>
    <w:rsid w:val="00003371"/>
    <w:rsid w:val="00003F1B"/>
    <w:rsid w:val="00004C83"/>
    <w:rsid w:val="00004CCF"/>
    <w:rsid w:val="000057CE"/>
    <w:rsid w:val="00006B5C"/>
    <w:rsid w:val="0000701B"/>
    <w:rsid w:val="00013CB8"/>
    <w:rsid w:val="0001518B"/>
    <w:rsid w:val="000154C3"/>
    <w:rsid w:val="00017273"/>
    <w:rsid w:val="000179EB"/>
    <w:rsid w:val="00020946"/>
    <w:rsid w:val="00021549"/>
    <w:rsid w:val="00021C89"/>
    <w:rsid w:val="000227E9"/>
    <w:rsid w:val="00022A62"/>
    <w:rsid w:val="00023F8B"/>
    <w:rsid w:val="0002437B"/>
    <w:rsid w:val="0002545F"/>
    <w:rsid w:val="0002576F"/>
    <w:rsid w:val="00026C97"/>
    <w:rsid w:val="00026E27"/>
    <w:rsid w:val="00027A70"/>
    <w:rsid w:val="00030F38"/>
    <w:rsid w:val="00031093"/>
    <w:rsid w:val="000314DF"/>
    <w:rsid w:val="00033A07"/>
    <w:rsid w:val="000346D6"/>
    <w:rsid w:val="00034CA4"/>
    <w:rsid w:val="00035232"/>
    <w:rsid w:val="000355B2"/>
    <w:rsid w:val="00036CF4"/>
    <w:rsid w:val="00037301"/>
    <w:rsid w:val="00044755"/>
    <w:rsid w:val="00044E59"/>
    <w:rsid w:val="000468A4"/>
    <w:rsid w:val="00050047"/>
    <w:rsid w:val="00050088"/>
    <w:rsid w:val="00051261"/>
    <w:rsid w:val="00051665"/>
    <w:rsid w:val="00051A23"/>
    <w:rsid w:val="00051ED1"/>
    <w:rsid w:val="000539F0"/>
    <w:rsid w:val="00055843"/>
    <w:rsid w:val="00055AFC"/>
    <w:rsid w:val="00060341"/>
    <w:rsid w:val="00061AF9"/>
    <w:rsid w:val="00063713"/>
    <w:rsid w:val="000658EF"/>
    <w:rsid w:val="00066BB3"/>
    <w:rsid w:val="00067405"/>
    <w:rsid w:val="00067C16"/>
    <w:rsid w:val="000709DC"/>
    <w:rsid w:val="00070E79"/>
    <w:rsid w:val="0007176C"/>
    <w:rsid w:val="00072519"/>
    <w:rsid w:val="0007277F"/>
    <w:rsid w:val="00072A1D"/>
    <w:rsid w:val="00072C4E"/>
    <w:rsid w:val="00073340"/>
    <w:rsid w:val="0007478F"/>
    <w:rsid w:val="000747CA"/>
    <w:rsid w:val="00074E7E"/>
    <w:rsid w:val="00074EC0"/>
    <w:rsid w:val="000760FB"/>
    <w:rsid w:val="0007794C"/>
    <w:rsid w:val="00080F2A"/>
    <w:rsid w:val="00082697"/>
    <w:rsid w:val="000837EA"/>
    <w:rsid w:val="00083F1F"/>
    <w:rsid w:val="00086590"/>
    <w:rsid w:val="00086747"/>
    <w:rsid w:val="00086AB7"/>
    <w:rsid w:val="000876CA"/>
    <w:rsid w:val="00087CD8"/>
    <w:rsid w:val="00090604"/>
    <w:rsid w:val="00090F51"/>
    <w:rsid w:val="000915AC"/>
    <w:rsid w:val="000924AC"/>
    <w:rsid w:val="0009352C"/>
    <w:rsid w:val="00094C91"/>
    <w:rsid w:val="00095434"/>
    <w:rsid w:val="000957BD"/>
    <w:rsid w:val="000960D5"/>
    <w:rsid w:val="000963B6"/>
    <w:rsid w:val="00096D1E"/>
    <w:rsid w:val="0009719A"/>
    <w:rsid w:val="000A0897"/>
    <w:rsid w:val="000A2D34"/>
    <w:rsid w:val="000A35AB"/>
    <w:rsid w:val="000A3A23"/>
    <w:rsid w:val="000A3D49"/>
    <w:rsid w:val="000A5A6A"/>
    <w:rsid w:val="000A6046"/>
    <w:rsid w:val="000A73A4"/>
    <w:rsid w:val="000A7CD8"/>
    <w:rsid w:val="000A7E05"/>
    <w:rsid w:val="000B03DF"/>
    <w:rsid w:val="000B0451"/>
    <w:rsid w:val="000B4AAD"/>
    <w:rsid w:val="000B4FA4"/>
    <w:rsid w:val="000B5145"/>
    <w:rsid w:val="000B5E6F"/>
    <w:rsid w:val="000B6A55"/>
    <w:rsid w:val="000B6A98"/>
    <w:rsid w:val="000B7E33"/>
    <w:rsid w:val="000C0719"/>
    <w:rsid w:val="000C3112"/>
    <w:rsid w:val="000C3732"/>
    <w:rsid w:val="000C3C90"/>
    <w:rsid w:val="000C40CB"/>
    <w:rsid w:val="000C497A"/>
    <w:rsid w:val="000C4AF9"/>
    <w:rsid w:val="000C4F32"/>
    <w:rsid w:val="000C54B0"/>
    <w:rsid w:val="000C5E2D"/>
    <w:rsid w:val="000C6625"/>
    <w:rsid w:val="000C6691"/>
    <w:rsid w:val="000C6F9C"/>
    <w:rsid w:val="000C71A6"/>
    <w:rsid w:val="000D0447"/>
    <w:rsid w:val="000D0541"/>
    <w:rsid w:val="000D0BB0"/>
    <w:rsid w:val="000D11F3"/>
    <w:rsid w:val="000D28DB"/>
    <w:rsid w:val="000D2EF1"/>
    <w:rsid w:val="000D3EFE"/>
    <w:rsid w:val="000D4164"/>
    <w:rsid w:val="000D580F"/>
    <w:rsid w:val="000D5B72"/>
    <w:rsid w:val="000D74E4"/>
    <w:rsid w:val="000D7744"/>
    <w:rsid w:val="000D7CCB"/>
    <w:rsid w:val="000D7EFC"/>
    <w:rsid w:val="000E0642"/>
    <w:rsid w:val="000E3118"/>
    <w:rsid w:val="000E3DBA"/>
    <w:rsid w:val="000E5B8B"/>
    <w:rsid w:val="000F0163"/>
    <w:rsid w:val="000F02FC"/>
    <w:rsid w:val="000F09CB"/>
    <w:rsid w:val="000F126B"/>
    <w:rsid w:val="000F1327"/>
    <w:rsid w:val="000F2153"/>
    <w:rsid w:val="000F23E2"/>
    <w:rsid w:val="000F2430"/>
    <w:rsid w:val="000F2A17"/>
    <w:rsid w:val="000F4D52"/>
    <w:rsid w:val="000F4DB2"/>
    <w:rsid w:val="000F7D75"/>
    <w:rsid w:val="001009C2"/>
    <w:rsid w:val="00101BE7"/>
    <w:rsid w:val="001020FA"/>
    <w:rsid w:val="00102309"/>
    <w:rsid w:val="00102448"/>
    <w:rsid w:val="00102655"/>
    <w:rsid w:val="00103384"/>
    <w:rsid w:val="001039AC"/>
    <w:rsid w:val="0010439A"/>
    <w:rsid w:val="00105C22"/>
    <w:rsid w:val="00111387"/>
    <w:rsid w:val="001156CF"/>
    <w:rsid w:val="00116878"/>
    <w:rsid w:val="00117EAA"/>
    <w:rsid w:val="00120244"/>
    <w:rsid w:val="001217C0"/>
    <w:rsid w:val="00122555"/>
    <w:rsid w:val="001231E9"/>
    <w:rsid w:val="001237D2"/>
    <w:rsid w:val="00123CD3"/>
    <w:rsid w:val="0012567B"/>
    <w:rsid w:val="001304E4"/>
    <w:rsid w:val="0013062C"/>
    <w:rsid w:val="00132236"/>
    <w:rsid w:val="00132890"/>
    <w:rsid w:val="00132A72"/>
    <w:rsid w:val="00133D69"/>
    <w:rsid w:val="00134F08"/>
    <w:rsid w:val="00137D2B"/>
    <w:rsid w:val="001426F9"/>
    <w:rsid w:val="001455F9"/>
    <w:rsid w:val="001456A7"/>
    <w:rsid w:val="00150117"/>
    <w:rsid w:val="0015044B"/>
    <w:rsid w:val="00150C8E"/>
    <w:rsid w:val="00152C62"/>
    <w:rsid w:val="00152E88"/>
    <w:rsid w:val="0015362B"/>
    <w:rsid w:val="00153864"/>
    <w:rsid w:val="00153B3C"/>
    <w:rsid w:val="0015406B"/>
    <w:rsid w:val="001540A3"/>
    <w:rsid w:val="00155711"/>
    <w:rsid w:val="00156193"/>
    <w:rsid w:val="00156DA8"/>
    <w:rsid w:val="00156FC9"/>
    <w:rsid w:val="00157408"/>
    <w:rsid w:val="00157A2F"/>
    <w:rsid w:val="00157F57"/>
    <w:rsid w:val="00160EA0"/>
    <w:rsid w:val="001610C4"/>
    <w:rsid w:val="00163084"/>
    <w:rsid w:val="0016329C"/>
    <w:rsid w:val="0016347F"/>
    <w:rsid w:val="00163667"/>
    <w:rsid w:val="00164518"/>
    <w:rsid w:val="00164D21"/>
    <w:rsid w:val="00166AEC"/>
    <w:rsid w:val="00167FA7"/>
    <w:rsid w:val="001716DA"/>
    <w:rsid w:val="0017173C"/>
    <w:rsid w:val="00173115"/>
    <w:rsid w:val="00173907"/>
    <w:rsid w:val="00173941"/>
    <w:rsid w:val="00174884"/>
    <w:rsid w:val="00174F44"/>
    <w:rsid w:val="0017519E"/>
    <w:rsid w:val="00176CF8"/>
    <w:rsid w:val="001775EB"/>
    <w:rsid w:val="0017764B"/>
    <w:rsid w:val="00177CCD"/>
    <w:rsid w:val="00180404"/>
    <w:rsid w:val="00180B03"/>
    <w:rsid w:val="0018130D"/>
    <w:rsid w:val="001821AA"/>
    <w:rsid w:val="00183774"/>
    <w:rsid w:val="00184617"/>
    <w:rsid w:val="0018718A"/>
    <w:rsid w:val="0018732F"/>
    <w:rsid w:val="00190C40"/>
    <w:rsid w:val="00191D22"/>
    <w:rsid w:val="00191EDA"/>
    <w:rsid w:val="0019319D"/>
    <w:rsid w:val="00194803"/>
    <w:rsid w:val="00194D75"/>
    <w:rsid w:val="00195798"/>
    <w:rsid w:val="00197025"/>
    <w:rsid w:val="001970B3"/>
    <w:rsid w:val="001974C8"/>
    <w:rsid w:val="00197D32"/>
    <w:rsid w:val="00197E3A"/>
    <w:rsid w:val="001A1797"/>
    <w:rsid w:val="001A1A69"/>
    <w:rsid w:val="001A209E"/>
    <w:rsid w:val="001A258A"/>
    <w:rsid w:val="001A38C4"/>
    <w:rsid w:val="001A4436"/>
    <w:rsid w:val="001A5194"/>
    <w:rsid w:val="001A7047"/>
    <w:rsid w:val="001A743C"/>
    <w:rsid w:val="001A75A4"/>
    <w:rsid w:val="001B0C04"/>
    <w:rsid w:val="001B3572"/>
    <w:rsid w:val="001B4C08"/>
    <w:rsid w:val="001B5A70"/>
    <w:rsid w:val="001B70FA"/>
    <w:rsid w:val="001B7203"/>
    <w:rsid w:val="001B7297"/>
    <w:rsid w:val="001B77A6"/>
    <w:rsid w:val="001B7BED"/>
    <w:rsid w:val="001C0405"/>
    <w:rsid w:val="001C3042"/>
    <w:rsid w:val="001C45E2"/>
    <w:rsid w:val="001C5E9F"/>
    <w:rsid w:val="001D05D4"/>
    <w:rsid w:val="001D0AFC"/>
    <w:rsid w:val="001D1B1A"/>
    <w:rsid w:val="001D278A"/>
    <w:rsid w:val="001D30F3"/>
    <w:rsid w:val="001D3784"/>
    <w:rsid w:val="001D4365"/>
    <w:rsid w:val="001D4AB7"/>
    <w:rsid w:val="001D5593"/>
    <w:rsid w:val="001D603A"/>
    <w:rsid w:val="001D76DD"/>
    <w:rsid w:val="001D7CFB"/>
    <w:rsid w:val="001E0CEC"/>
    <w:rsid w:val="001E109E"/>
    <w:rsid w:val="001E4789"/>
    <w:rsid w:val="001E491B"/>
    <w:rsid w:val="001E58CE"/>
    <w:rsid w:val="001E6352"/>
    <w:rsid w:val="001E6B13"/>
    <w:rsid w:val="001E73BE"/>
    <w:rsid w:val="001E7782"/>
    <w:rsid w:val="001E794A"/>
    <w:rsid w:val="001E7D6A"/>
    <w:rsid w:val="001F0656"/>
    <w:rsid w:val="001F152E"/>
    <w:rsid w:val="001F1E81"/>
    <w:rsid w:val="001F2275"/>
    <w:rsid w:val="001F4492"/>
    <w:rsid w:val="001F4D47"/>
    <w:rsid w:val="001F5DB8"/>
    <w:rsid w:val="001F6ED3"/>
    <w:rsid w:val="001F7EAF"/>
    <w:rsid w:val="002008E9"/>
    <w:rsid w:val="00200B3A"/>
    <w:rsid w:val="00200CE6"/>
    <w:rsid w:val="0020183D"/>
    <w:rsid w:val="00201E47"/>
    <w:rsid w:val="002033DF"/>
    <w:rsid w:val="002034F3"/>
    <w:rsid w:val="002040A5"/>
    <w:rsid w:val="00204E8C"/>
    <w:rsid w:val="00205492"/>
    <w:rsid w:val="0020655C"/>
    <w:rsid w:val="00206942"/>
    <w:rsid w:val="00206AD9"/>
    <w:rsid w:val="00206D4B"/>
    <w:rsid w:val="002072AD"/>
    <w:rsid w:val="00207A89"/>
    <w:rsid w:val="00210A53"/>
    <w:rsid w:val="002110DC"/>
    <w:rsid w:val="002113BF"/>
    <w:rsid w:val="00212017"/>
    <w:rsid w:val="00212FB5"/>
    <w:rsid w:val="002138D2"/>
    <w:rsid w:val="00214A42"/>
    <w:rsid w:val="002162C1"/>
    <w:rsid w:val="002175A6"/>
    <w:rsid w:val="00217764"/>
    <w:rsid w:val="00220DBF"/>
    <w:rsid w:val="00221D0D"/>
    <w:rsid w:val="002221C9"/>
    <w:rsid w:val="00222EA4"/>
    <w:rsid w:val="00222F14"/>
    <w:rsid w:val="00224245"/>
    <w:rsid w:val="0022437B"/>
    <w:rsid w:val="002256FB"/>
    <w:rsid w:val="00226472"/>
    <w:rsid w:val="00227154"/>
    <w:rsid w:val="002279DE"/>
    <w:rsid w:val="0023146C"/>
    <w:rsid w:val="00233EC5"/>
    <w:rsid w:val="00234C2F"/>
    <w:rsid w:val="00234DA7"/>
    <w:rsid w:val="00235688"/>
    <w:rsid w:val="002356DB"/>
    <w:rsid w:val="002358FD"/>
    <w:rsid w:val="00235AED"/>
    <w:rsid w:val="00235B09"/>
    <w:rsid w:val="00237138"/>
    <w:rsid w:val="002379E5"/>
    <w:rsid w:val="00237A46"/>
    <w:rsid w:val="00240D17"/>
    <w:rsid w:val="002420B1"/>
    <w:rsid w:val="00244B1C"/>
    <w:rsid w:val="00244E2D"/>
    <w:rsid w:val="00245583"/>
    <w:rsid w:val="00247301"/>
    <w:rsid w:val="002511BA"/>
    <w:rsid w:val="002525E3"/>
    <w:rsid w:val="00252D03"/>
    <w:rsid w:val="0025387C"/>
    <w:rsid w:val="00254C03"/>
    <w:rsid w:val="00257A41"/>
    <w:rsid w:val="00260292"/>
    <w:rsid w:val="00261C8A"/>
    <w:rsid w:val="00265119"/>
    <w:rsid w:val="00265609"/>
    <w:rsid w:val="00265E5B"/>
    <w:rsid w:val="00270BBB"/>
    <w:rsid w:val="00275CAE"/>
    <w:rsid w:val="00275EB6"/>
    <w:rsid w:val="002766F3"/>
    <w:rsid w:val="002767F7"/>
    <w:rsid w:val="00276D38"/>
    <w:rsid w:val="00277B0D"/>
    <w:rsid w:val="00277F47"/>
    <w:rsid w:val="002816C0"/>
    <w:rsid w:val="00281F5C"/>
    <w:rsid w:val="00283B06"/>
    <w:rsid w:val="002846F7"/>
    <w:rsid w:val="00287384"/>
    <w:rsid w:val="0028742B"/>
    <w:rsid w:val="00287DC5"/>
    <w:rsid w:val="00287EAC"/>
    <w:rsid w:val="0029023D"/>
    <w:rsid w:val="002902AC"/>
    <w:rsid w:val="00290480"/>
    <w:rsid w:val="00291D24"/>
    <w:rsid w:val="00293F75"/>
    <w:rsid w:val="002945FC"/>
    <w:rsid w:val="002948EE"/>
    <w:rsid w:val="00295838"/>
    <w:rsid w:val="00295A06"/>
    <w:rsid w:val="00295C07"/>
    <w:rsid w:val="00296CDD"/>
    <w:rsid w:val="00296D1B"/>
    <w:rsid w:val="00296D66"/>
    <w:rsid w:val="00297DE8"/>
    <w:rsid w:val="002A0E30"/>
    <w:rsid w:val="002A0E45"/>
    <w:rsid w:val="002A1149"/>
    <w:rsid w:val="002A268F"/>
    <w:rsid w:val="002A2862"/>
    <w:rsid w:val="002A39A7"/>
    <w:rsid w:val="002A434B"/>
    <w:rsid w:val="002A5F72"/>
    <w:rsid w:val="002A6251"/>
    <w:rsid w:val="002A6B83"/>
    <w:rsid w:val="002A7950"/>
    <w:rsid w:val="002B134F"/>
    <w:rsid w:val="002B18E0"/>
    <w:rsid w:val="002B3D50"/>
    <w:rsid w:val="002B3D6B"/>
    <w:rsid w:val="002B3E85"/>
    <w:rsid w:val="002B42DD"/>
    <w:rsid w:val="002B46B6"/>
    <w:rsid w:val="002B505E"/>
    <w:rsid w:val="002B5E35"/>
    <w:rsid w:val="002B6547"/>
    <w:rsid w:val="002B6DFE"/>
    <w:rsid w:val="002B705B"/>
    <w:rsid w:val="002B780F"/>
    <w:rsid w:val="002B78B0"/>
    <w:rsid w:val="002C0A1C"/>
    <w:rsid w:val="002C103C"/>
    <w:rsid w:val="002C3AF9"/>
    <w:rsid w:val="002C59E3"/>
    <w:rsid w:val="002C6C84"/>
    <w:rsid w:val="002C7E11"/>
    <w:rsid w:val="002D0AD3"/>
    <w:rsid w:val="002D17EF"/>
    <w:rsid w:val="002D1AF5"/>
    <w:rsid w:val="002D2057"/>
    <w:rsid w:val="002D28A7"/>
    <w:rsid w:val="002D2AD9"/>
    <w:rsid w:val="002D3E4C"/>
    <w:rsid w:val="002D460B"/>
    <w:rsid w:val="002D4E0C"/>
    <w:rsid w:val="002D4E64"/>
    <w:rsid w:val="002E07F4"/>
    <w:rsid w:val="002E08C4"/>
    <w:rsid w:val="002E0F74"/>
    <w:rsid w:val="002E24A1"/>
    <w:rsid w:val="002E2AEA"/>
    <w:rsid w:val="002E3BD6"/>
    <w:rsid w:val="002E40E5"/>
    <w:rsid w:val="002E4A7D"/>
    <w:rsid w:val="002E5E78"/>
    <w:rsid w:val="002E6DD6"/>
    <w:rsid w:val="002E7BDE"/>
    <w:rsid w:val="002F1407"/>
    <w:rsid w:val="002F17C8"/>
    <w:rsid w:val="002F1AE2"/>
    <w:rsid w:val="002F3098"/>
    <w:rsid w:val="002F4871"/>
    <w:rsid w:val="002F5C91"/>
    <w:rsid w:val="002F79C1"/>
    <w:rsid w:val="002F7CD5"/>
    <w:rsid w:val="003002CC"/>
    <w:rsid w:val="0030064E"/>
    <w:rsid w:val="0030188F"/>
    <w:rsid w:val="003019A1"/>
    <w:rsid w:val="00301B96"/>
    <w:rsid w:val="00301D92"/>
    <w:rsid w:val="003028A0"/>
    <w:rsid w:val="00302B24"/>
    <w:rsid w:val="003037AC"/>
    <w:rsid w:val="003042F2"/>
    <w:rsid w:val="00304A64"/>
    <w:rsid w:val="00305910"/>
    <w:rsid w:val="00306382"/>
    <w:rsid w:val="0030662D"/>
    <w:rsid w:val="00312839"/>
    <w:rsid w:val="00314964"/>
    <w:rsid w:val="00314A2A"/>
    <w:rsid w:val="003157B9"/>
    <w:rsid w:val="00316C14"/>
    <w:rsid w:val="0031729F"/>
    <w:rsid w:val="00317584"/>
    <w:rsid w:val="00320F35"/>
    <w:rsid w:val="003213F9"/>
    <w:rsid w:val="00322573"/>
    <w:rsid w:val="00322DDD"/>
    <w:rsid w:val="0032332B"/>
    <w:rsid w:val="00324B94"/>
    <w:rsid w:val="00324E69"/>
    <w:rsid w:val="00325165"/>
    <w:rsid w:val="00325C18"/>
    <w:rsid w:val="00326DEB"/>
    <w:rsid w:val="00326F19"/>
    <w:rsid w:val="00327DE3"/>
    <w:rsid w:val="0033041F"/>
    <w:rsid w:val="0033089F"/>
    <w:rsid w:val="00330C01"/>
    <w:rsid w:val="00330FB5"/>
    <w:rsid w:val="00332BC3"/>
    <w:rsid w:val="003339BF"/>
    <w:rsid w:val="0033509C"/>
    <w:rsid w:val="00335569"/>
    <w:rsid w:val="003359BF"/>
    <w:rsid w:val="00337CEE"/>
    <w:rsid w:val="00340394"/>
    <w:rsid w:val="0034077A"/>
    <w:rsid w:val="003412C3"/>
    <w:rsid w:val="0034188A"/>
    <w:rsid w:val="003418D4"/>
    <w:rsid w:val="00342072"/>
    <w:rsid w:val="0034253D"/>
    <w:rsid w:val="00342B9B"/>
    <w:rsid w:val="003432FE"/>
    <w:rsid w:val="00343938"/>
    <w:rsid w:val="00343EB7"/>
    <w:rsid w:val="00344176"/>
    <w:rsid w:val="00344449"/>
    <w:rsid w:val="0034450C"/>
    <w:rsid w:val="00344E1F"/>
    <w:rsid w:val="00344F31"/>
    <w:rsid w:val="003452D3"/>
    <w:rsid w:val="003453E1"/>
    <w:rsid w:val="0034623D"/>
    <w:rsid w:val="00347519"/>
    <w:rsid w:val="003477C4"/>
    <w:rsid w:val="00347DA2"/>
    <w:rsid w:val="00350AA4"/>
    <w:rsid w:val="00350E79"/>
    <w:rsid w:val="0035107E"/>
    <w:rsid w:val="00351F0E"/>
    <w:rsid w:val="0035245A"/>
    <w:rsid w:val="003530DA"/>
    <w:rsid w:val="00360090"/>
    <w:rsid w:val="00360098"/>
    <w:rsid w:val="00360384"/>
    <w:rsid w:val="003603D7"/>
    <w:rsid w:val="00360BCE"/>
    <w:rsid w:val="00360FA0"/>
    <w:rsid w:val="0036289E"/>
    <w:rsid w:val="003630AF"/>
    <w:rsid w:val="00363708"/>
    <w:rsid w:val="00364286"/>
    <w:rsid w:val="00364AEE"/>
    <w:rsid w:val="00366253"/>
    <w:rsid w:val="0036641B"/>
    <w:rsid w:val="00367F68"/>
    <w:rsid w:val="0037052B"/>
    <w:rsid w:val="00370EB4"/>
    <w:rsid w:val="00371718"/>
    <w:rsid w:val="00371CAA"/>
    <w:rsid w:val="00373888"/>
    <w:rsid w:val="00373E55"/>
    <w:rsid w:val="00374B46"/>
    <w:rsid w:val="003752AA"/>
    <w:rsid w:val="003752EE"/>
    <w:rsid w:val="0037540B"/>
    <w:rsid w:val="0037554D"/>
    <w:rsid w:val="003767D5"/>
    <w:rsid w:val="003768E2"/>
    <w:rsid w:val="003808ED"/>
    <w:rsid w:val="003823AC"/>
    <w:rsid w:val="0038261F"/>
    <w:rsid w:val="003829A7"/>
    <w:rsid w:val="00383077"/>
    <w:rsid w:val="00385FC0"/>
    <w:rsid w:val="00386604"/>
    <w:rsid w:val="00387D2F"/>
    <w:rsid w:val="003908CB"/>
    <w:rsid w:val="003913A5"/>
    <w:rsid w:val="00391B32"/>
    <w:rsid w:val="00392211"/>
    <w:rsid w:val="003923BA"/>
    <w:rsid w:val="0039464C"/>
    <w:rsid w:val="00394B15"/>
    <w:rsid w:val="003955BA"/>
    <w:rsid w:val="0039723E"/>
    <w:rsid w:val="003A2B95"/>
    <w:rsid w:val="003A2D4E"/>
    <w:rsid w:val="003A4936"/>
    <w:rsid w:val="003A5204"/>
    <w:rsid w:val="003A5A01"/>
    <w:rsid w:val="003A666A"/>
    <w:rsid w:val="003A76C6"/>
    <w:rsid w:val="003B2BCA"/>
    <w:rsid w:val="003B3B29"/>
    <w:rsid w:val="003B511D"/>
    <w:rsid w:val="003B6345"/>
    <w:rsid w:val="003B6699"/>
    <w:rsid w:val="003B7F48"/>
    <w:rsid w:val="003C08DF"/>
    <w:rsid w:val="003C1556"/>
    <w:rsid w:val="003C15DE"/>
    <w:rsid w:val="003C1C50"/>
    <w:rsid w:val="003C1F79"/>
    <w:rsid w:val="003C23E1"/>
    <w:rsid w:val="003C2E33"/>
    <w:rsid w:val="003C5618"/>
    <w:rsid w:val="003C6F58"/>
    <w:rsid w:val="003C7571"/>
    <w:rsid w:val="003C7B60"/>
    <w:rsid w:val="003D06EA"/>
    <w:rsid w:val="003D12EB"/>
    <w:rsid w:val="003D15C8"/>
    <w:rsid w:val="003D17D4"/>
    <w:rsid w:val="003D1C00"/>
    <w:rsid w:val="003D22DE"/>
    <w:rsid w:val="003D3B3D"/>
    <w:rsid w:val="003D4CD8"/>
    <w:rsid w:val="003D5679"/>
    <w:rsid w:val="003D6ABA"/>
    <w:rsid w:val="003D73A2"/>
    <w:rsid w:val="003E0332"/>
    <w:rsid w:val="003E03DB"/>
    <w:rsid w:val="003E0A1F"/>
    <w:rsid w:val="003E0A88"/>
    <w:rsid w:val="003E23B3"/>
    <w:rsid w:val="003E2422"/>
    <w:rsid w:val="003E2E74"/>
    <w:rsid w:val="003E3A16"/>
    <w:rsid w:val="003E3BA7"/>
    <w:rsid w:val="003E4CD4"/>
    <w:rsid w:val="003E4DA6"/>
    <w:rsid w:val="003E60A3"/>
    <w:rsid w:val="003E6908"/>
    <w:rsid w:val="003E6F20"/>
    <w:rsid w:val="003E7FED"/>
    <w:rsid w:val="003F0060"/>
    <w:rsid w:val="003F1776"/>
    <w:rsid w:val="003F48DD"/>
    <w:rsid w:val="003F4EDC"/>
    <w:rsid w:val="003F53D0"/>
    <w:rsid w:val="003F5DEE"/>
    <w:rsid w:val="003F787C"/>
    <w:rsid w:val="003F7F7D"/>
    <w:rsid w:val="004002FC"/>
    <w:rsid w:val="004002FD"/>
    <w:rsid w:val="00400538"/>
    <w:rsid w:val="004008DD"/>
    <w:rsid w:val="00400C2B"/>
    <w:rsid w:val="0040172F"/>
    <w:rsid w:val="00401EB2"/>
    <w:rsid w:val="00402B3A"/>
    <w:rsid w:val="0040302B"/>
    <w:rsid w:val="004036B2"/>
    <w:rsid w:val="0040457E"/>
    <w:rsid w:val="00404799"/>
    <w:rsid w:val="00406761"/>
    <w:rsid w:val="004076EF"/>
    <w:rsid w:val="00412962"/>
    <w:rsid w:val="004161D7"/>
    <w:rsid w:val="004162D0"/>
    <w:rsid w:val="00416ACB"/>
    <w:rsid w:val="0041776B"/>
    <w:rsid w:val="00421CB1"/>
    <w:rsid w:val="00422D80"/>
    <w:rsid w:val="00423110"/>
    <w:rsid w:val="004235C1"/>
    <w:rsid w:val="00423D3E"/>
    <w:rsid w:val="00426B5A"/>
    <w:rsid w:val="004313B4"/>
    <w:rsid w:val="004317FD"/>
    <w:rsid w:val="004326CF"/>
    <w:rsid w:val="00432982"/>
    <w:rsid w:val="004330BA"/>
    <w:rsid w:val="0043346E"/>
    <w:rsid w:val="00433EB6"/>
    <w:rsid w:val="004343CD"/>
    <w:rsid w:val="00435039"/>
    <w:rsid w:val="00435F5D"/>
    <w:rsid w:val="004375B3"/>
    <w:rsid w:val="00437A89"/>
    <w:rsid w:val="00440A14"/>
    <w:rsid w:val="0044358E"/>
    <w:rsid w:val="00443B92"/>
    <w:rsid w:val="0044550E"/>
    <w:rsid w:val="00446514"/>
    <w:rsid w:val="004476E7"/>
    <w:rsid w:val="00447BEA"/>
    <w:rsid w:val="004503EE"/>
    <w:rsid w:val="00453C28"/>
    <w:rsid w:val="0045446C"/>
    <w:rsid w:val="0045497B"/>
    <w:rsid w:val="0045550B"/>
    <w:rsid w:val="0045591F"/>
    <w:rsid w:val="0045597B"/>
    <w:rsid w:val="00460A32"/>
    <w:rsid w:val="00460FE1"/>
    <w:rsid w:val="004622C5"/>
    <w:rsid w:val="0046303A"/>
    <w:rsid w:val="004639A5"/>
    <w:rsid w:val="00466129"/>
    <w:rsid w:val="0046618A"/>
    <w:rsid w:val="004661DA"/>
    <w:rsid w:val="00467973"/>
    <w:rsid w:val="00471614"/>
    <w:rsid w:val="004733AC"/>
    <w:rsid w:val="00473AA6"/>
    <w:rsid w:val="00474643"/>
    <w:rsid w:val="004750CE"/>
    <w:rsid w:val="00475210"/>
    <w:rsid w:val="00475FCD"/>
    <w:rsid w:val="0047613B"/>
    <w:rsid w:val="00476425"/>
    <w:rsid w:val="004768D0"/>
    <w:rsid w:val="0048010A"/>
    <w:rsid w:val="0048038C"/>
    <w:rsid w:val="004805CB"/>
    <w:rsid w:val="00481976"/>
    <w:rsid w:val="004829A7"/>
    <w:rsid w:val="004847A3"/>
    <w:rsid w:val="0048587D"/>
    <w:rsid w:val="0048592F"/>
    <w:rsid w:val="00486AAA"/>
    <w:rsid w:val="00487403"/>
    <w:rsid w:val="00490979"/>
    <w:rsid w:val="0049102A"/>
    <w:rsid w:val="00491107"/>
    <w:rsid w:val="00491A1B"/>
    <w:rsid w:val="00492FB1"/>
    <w:rsid w:val="00493D9D"/>
    <w:rsid w:val="004944CA"/>
    <w:rsid w:val="004950B6"/>
    <w:rsid w:val="004952D8"/>
    <w:rsid w:val="00495567"/>
    <w:rsid w:val="00495F79"/>
    <w:rsid w:val="00496BD8"/>
    <w:rsid w:val="00496D07"/>
    <w:rsid w:val="0049768E"/>
    <w:rsid w:val="004976BE"/>
    <w:rsid w:val="004A056D"/>
    <w:rsid w:val="004A08C0"/>
    <w:rsid w:val="004A0CF5"/>
    <w:rsid w:val="004A1E07"/>
    <w:rsid w:val="004A2F5A"/>
    <w:rsid w:val="004A3B91"/>
    <w:rsid w:val="004A4210"/>
    <w:rsid w:val="004A43AF"/>
    <w:rsid w:val="004A5068"/>
    <w:rsid w:val="004A5B55"/>
    <w:rsid w:val="004A5DA0"/>
    <w:rsid w:val="004A757C"/>
    <w:rsid w:val="004A7989"/>
    <w:rsid w:val="004A7D29"/>
    <w:rsid w:val="004B03DD"/>
    <w:rsid w:val="004B2A77"/>
    <w:rsid w:val="004B3780"/>
    <w:rsid w:val="004B38F2"/>
    <w:rsid w:val="004B6EE7"/>
    <w:rsid w:val="004B765E"/>
    <w:rsid w:val="004C0579"/>
    <w:rsid w:val="004C37FD"/>
    <w:rsid w:val="004C3812"/>
    <w:rsid w:val="004C58E2"/>
    <w:rsid w:val="004C5C2D"/>
    <w:rsid w:val="004C65CA"/>
    <w:rsid w:val="004C6C16"/>
    <w:rsid w:val="004D0C23"/>
    <w:rsid w:val="004D1FAD"/>
    <w:rsid w:val="004D270B"/>
    <w:rsid w:val="004D30A9"/>
    <w:rsid w:val="004D3A88"/>
    <w:rsid w:val="004D420A"/>
    <w:rsid w:val="004D47E4"/>
    <w:rsid w:val="004D5C83"/>
    <w:rsid w:val="004D6157"/>
    <w:rsid w:val="004D6E55"/>
    <w:rsid w:val="004D7F06"/>
    <w:rsid w:val="004E026C"/>
    <w:rsid w:val="004E0E51"/>
    <w:rsid w:val="004E21B4"/>
    <w:rsid w:val="004E24A1"/>
    <w:rsid w:val="004E2D9A"/>
    <w:rsid w:val="004E30DF"/>
    <w:rsid w:val="004E4204"/>
    <w:rsid w:val="004E4453"/>
    <w:rsid w:val="004E45BB"/>
    <w:rsid w:val="004E4EF5"/>
    <w:rsid w:val="004E5058"/>
    <w:rsid w:val="004E5D7C"/>
    <w:rsid w:val="004E6279"/>
    <w:rsid w:val="004E6BCC"/>
    <w:rsid w:val="004E74BB"/>
    <w:rsid w:val="004E7B4D"/>
    <w:rsid w:val="004F01EF"/>
    <w:rsid w:val="004F06F2"/>
    <w:rsid w:val="004F3CBC"/>
    <w:rsid w:val="004F5BEE"/>
    <w:rsid w:val="004F5BF4"/>
    <w:rsid w:val="004F5D6F"/>
    <w:rsid w:val="004F622D"/>
    <w:rsid w:val="004F7054"/>
    <w:rsid w:val="004F723D"/>
    <w:rsid w:val="004F76A1"/>
    <w:rsid w:val="004F7D55"/>
    <w:rsid w:val="00500C98"/>
    <w:rsid w:val="00501DFF"/>
    <w:rsid w:val="00501EA8"/>
    <w:rsid w:val="005033FB"/>
    <w:rsid w:val="0050393F"/>
    <w:rsid w:val="0050490C"/>
    <w:rsid w:val="00504CEE"/>
    <w:rsid w:val="00505C76"/>
    <w:rsid w:val="00505FE8"/>
    <w:rsid w:val="00507736"/>
    <w:rsid w:val="00507B00"/>
    <w:rsid w:val="005118AD"/>
    <w:rsid w:val="00512095"/>
    <w:rsid w:val="005122E3"/>
    <w:rsid w:val="00512506"/>
    <w:rsid w:val="00512523"/>
    <w:rsid w:val="00514B0F"/>
    <w:rsid w:val="00515610"/>
    <w:rsid w:val="00517108"/>
    <w:rsid w:val="005172B1"/>
    <w:rsid w:val="005202AC"/>
    <w:rsid w:val="0052241E"/>
    <w:rsid w:val="005238F5"/>
    <w:rsid w:val="005239EC"/>
    <w:rsid w:val="00524B8E"/>
    <w:rsid w:val="00525D0D"/>
    <w:rsid w:val="005268B9"/>
    <w:rsid w:val="00527331"/>
    <w:rsid w:val="005273FD"/>
    <w:rsid w:val="00527ED4"/>
    <w:rsid w:val="00527F84"/>
    <w:rsid w:val="00530515"/>
    <w:rsid w:val="00530B97"/>
    <w:rsid w:val="00530DB0"/>
    <w:rsid w:val="00531BAB"/>
    <w:rsid w:val="00532255"/>
    <w:rsid w:val="0053280A"/>
    <w:rsid w:val="00534654"/>
    <w:rsid w:val="005355CC"/>
    <w:rsid w:val="0053718C"/>
    <w:rsid w:val="00537AF9"/>
    <w:rsid w:val="00540D6A"/>
    <w:rsid w:val="005414CE"/>
    <w:rsid w:val="0054202C"/>
    <w:rsid w:val="00542E51"/>
    <w:rsid w:val="00545F56"/>
    <w:rsid w:val="00550738"/>
    <w:rsid w:val="00551708"/>
    <w:rsid w:val="00551D27"/>
    <w:rsid w:val="0055258D"/>
    <w:rsid w:val="00553253"/>
    <w:rsid w:val="00553CE2"/>
    <w:rsid w:val="0055666B"/>
    <w:rsid w:val="00557D85"/>
    <w:rsid w:val="00557EDE"/>
    <w:rsid w:val="0056059B"/>
    <w:rsid w:val="00562A1A"/>
    <w:rsid w:val="00563CEF"/>
    <w:rsid w:val="0056551A"/>
    <w:rsid w:val="0056618A"/>
    <w:rsid w:val="005661C8"/>
    <w:rsid w:val="0056793F"/>
    <w:rsid w:val="00567C02"/>
    <w:rsid w:val="00567C81"/>
    <w:rsid w:val="005708C6"/>
    <w:rsid w:val="00572D6C"/>
    <w:rsid w:val="00573A49"/>
    <w:rsid w:val="00574320"/>
    <w:rsid w:val="00576FD0"/>
    <w:rsid w:val="005775CE"/>
    <w:rsid w:val="00577C16"/>
    <w:rsid w:val="00580498"/>
    <w:rsid w:val="0058445D"/>
    <w:rsid w:val="00584504"/>
    <w:rsid w:val="0058612C"/>
    <w:rsid w:val="00590DAB"/>
    <w:rsid w:val="00592D57"/>
    <w:rsid w:val="005935B7"/>
    <w:rsid w:val="00593F99"/>
    <w:rsid w:val="005941C8"/>
    <w:rsid w:val="00595979"/>
    <w:rsid w:val="00595B0F"/>
    <w:rsid w:val="00595C69"/>
    <w:rsid w:val="005965B3"/>
    <w:rsid w:val="00596658"/>
    <w:rsid w:val="00597442"/>
    <w:rsid w:val="005A09B6"/>
    <w:rsid w:val="005A18C0"/>
    <w:rsid w:val="005A2339"/>
    <w:rsid w:val="005A26AE"/>
    <w:rsid w:val="005A2885"/>
    <w:rsid w:val="005A3CDE"/>
    <w:rsid w:val="005A46F0"/>
    <w:rsid w:val="005A572A"/>
    <w:rsid w:val="005A58AB"/>
    <w:rsid w:val="005A58F9"/>
    <w:rsid w:val="005A5EE4"/>
    <w:rsid w:val="005A6709"/>
    <w:rsid w:val="005A7460"/>
    <w:rsid w:val="005A7583"/>
    <w:rsid w:val="005A7BC9"/>
    <w:rsid w:val="005B1249"/>
    <w:rsid w:val="005B12B9"/>
    <w:rsid w:val="005B136F"/>
    <w:rsid w:val="005B1516"/>
    <w:rsid w:val="005B2136"/>
    <w:rsid w:val="005B2BA3"/>
    <w:rsid w:val="005B3C8B"/>
    <w:rsid w:val="005B3D0A"/>
    <w:rsid w:val="005B4765"/>
    <w:rsid w:val="005B48A1"/>
    <w:rsid w:val="005B4D8C"/>
    <w:rsid w:val="005B5C54"/>
    <w:rsid w:val="005B6960"/>
    <w:rsid w:val="005B7CEF"/>
    <w:rsid w:val="005C1AA4"/>
    <w:rsid w:val="005C2107"/>
    <w:rsid w:val="005C2698"/>
    <w:rsid w:val="005C38DF"/>
    <w:rsid w:val="005C41B7"/>
    <w:rsid w:val="005C4B93"/>
    <w:rsid w:val="005C56CA"/>
    <w:rsid w:val="005C57D9"/>
    <w:rsid w:val="005D189D"/>
    <w:rsid w:val="005D31A6"/>
    <w:rsid w:val="005D3CA1"/>
    <w:rsid w:val="005D4ACC"/>
    <w:rsid w:val="005D524A"/>
    <w:rsid w:val="005D5949"/>
    <w:rsid w:val="005D62F1"/>
    <w:rsid w:val="005D74D6"/>
    <w:rsid w:val="005D750F"/>
    <w:rsid w:val="005E07FB"/>
    <w:rsid w:val="005E089D"/>
    <w:rsid w:val="005E0DA2"/>
    <w:rsid w:val="005E1C75"/>
    <w:rsid w:val="005E2B0D"/>
    <w:rsid w:val="005E42C6"/>
    <w:rsid w:val="005E5068"/>
    <w:rsid w:val="005E6514"/>
    <w:rsid w:val="005E75B4"/>
    <w:rsid w:val="005F03CB"/>
    <w:rsid w:val="005F0EC6"/>
    <w:rsid w:val="005F170D"/>
    <w:rsid w:val="005F2681"/>
    <w:rsid w:val="005F2A6B"/>
    <w:rsid w:val="005F31B2"/>
    <w:rsid w:val="005F4FD6"/>
    <w:rsid w:val="005F5CF5"/>
    <w:rsid w:val="005F75E8"/>
    <w:rsid w:val="005F7A14"/>
    <w:rsid w:val="00601E4C"/>
    <w:rsid w:val="00602389"/>
    <w:rsid w:val="00602CC3"/>
    <w:rsid w:val="00605159"/>
    <w:rsid w:val="00606034"/>
    <w:rsid w:val="006063DD"/>
    <w:rsid w:val="00606556"/>
    <w:rsid w:val="006067DE"/>
    <w:rsid w:val="006072C4"/>
    <w:rsid w:val="006078F2"/>
    <w:rsid w:val="00607ABE"/>
    <w:rsid w:val="0061036A"/>
    <w:rsid w:val="00610B6D"/>
    <w:rsid w:val="00610F09"/>
    <w:rsid w:val="0061138D"/>
    <w:rsid w:val="00611F65"/>
    <w:rsid w:val="006121D0"/>
    <w:rsid w:val="00612DE1"/>
    <w:rsid w:val="00612FBB"/>
    <w:rsid w:val="00613843"/>
    <w:rsid w:val="00613C31"/>
    <w:rsid w:val="006147FA"/>
    <w:rsid w:val="00615069"/>
    <w:rsid w:val="00615895"/>
    <w:rsid w:val="00616661"/>
    <w:rsid w:val="00620919"/>
    <w:rsid w:val="00620E8A"/>
    <w:rsid w:val="00620F9E"/>
    <w:rsid w:val="00621C54"/>
    <w:rsid w:val="00622520"/>
    <w:rsid w:val="006251C2"/>
    <w:rsid w:val="00625323"/>
    <w:rsid w:val="00630547"/>
    <w:rsid w:val="00631156"/>
    <w:rsid w:val="00632C13"/>
    <w:rsid w:val="006333A2"/>
    <w:rsid w:val="00633BE5"/>
    <w:rsid w:val="00634194"/>
    <w:rsid w:val="006347FE"/>
    <w:rsid w:val="00634AA3"/>
    <w:rsid w:val="00635563"/>
    <w:rsid w:val="0063644F"/>
    <w:rsid w:val="00636893"/>
    <w:rsid w:val="00640D87"/>
    <w:rsid w:val="00642157"/>
    <w:rsid w:val="006427EE"/>
    <w:rsid w:val="00643AF1"/>
    <w:rsid w:val="00643E10"/>
    <w:rsid w:val="00644CF7"/>
    <w:rsid w:val="0064575E"/>
    <w:rsid w:val="00646863"/>
    <w:rsid w:val="00646945"/>
    <w:rsid w:val="00647293"/>
    <w:rsid w:val="00647B54"/>
    <w:rsid w:val="00647DF7"/>
    <w:rsid w:val="00650070"/>
    <w:rsid w:val="006504C4"/>
    <w:rsid w:val="00650B59"/>
    <w:rsid w:val="0065219B"/>
    <w:rsid w:val="006537B9"/>
    <w:rsid w:val="00653FB7"/>
    <w:rsid w:val="006547DC"/>
    <w:rsid w:val="00654979"/>
    <w:rsid w:val="006566F7"/>
    <w:rsid w:val="006569A7"/>
    <w:rsid w:val="0066030D"/>
    <w:rsid w:val="0066081B"/>
    <w:rsid w:val="00660A41"/>
    <w:rsid w:val="00660B50"/>
    <w:rsid w:val="00661B75"/>
    <w:rsid w:val="0066209E"/>
    <w:rsid w:val="00663982"/>
    <w:rsid w:val="00663C22"/>
    <w:rsid w:val="00665757"/>
    <w:rsid w:val="00665F5A"/>
    <w:rsid w:val="006667C8"/>
    <w:rsid w:val="00667DBF"/>
    <w:rsid w:val="006700F4"/>
    <w:rsid w:val="00670529"/>
    <w:rsid w:val="00670C82"/>
    <w:rsid w:val="0067421B"/>
    <w:rsid w:val="006758AA"/>
    <w:rsid w:val="006759CB"/>
    <w:rsid w:val="00675F76"/>
    <w:rsid w:val="00676447"/>
    <w:rsid w:val="00676799"/>
    <w:rsid w:val="00676F82"/>
    <w:rsid w:val="006803F3"/>
    <w:rsid w:val="00681F73"/>
    <w:rsid w:val="00682C25"/>
    <w:rsid w:val="00684002"/>
    <w:rsid w:val="006840B4"/>
    <w:rsid w:val="00685CE5"/>
    <w:rsid w:val="006902CB"/>
    <w:rsid w:val="00690D06"/>
    <w:rsid w:val="00691757"/>
    <w:rsid w:val="00691A71"/>
    <w:rsid w:val="00692107"/>
    <w:rsid w:val="006935CF"/>
    <w:rsid w:val="00695207"/>
    <w:rsid w:val="00695E72"/>
    <w:rsid w:val="00696223"/>
    <w:rsid w:val="00696434"/>
    <w:rsid w:val="00697DC6"/>
    <w:rsid w:val="006A08CE"/>
    <w:rsid w:val="006A0A4E"/>
    <w:rsid w:val="006A1200"/>
    <w:rsid w:val="006A1BE6"/>
    <w:rsid w:val="006A1CAC"/>
    <w:rsid w:val="006A2306"/>
    <w:rsid w:val="006A39F5"/>
    <w:rsid w:val="006A40E5"/>
    <w:rsid w:val="006A5CA9"/>
    <w:rsid w:val="006B1036"/>
    <w:rsid w:val="006B2971"/>
    <w:rsid w:val="006B4E4F"/>
    <w:rsid w:val="006B60B1"/>
    <w:rsid w:val="006B656F"/>
    <w:rsid w:val="006B6AD1"/>
    <w:rsid w:val="006B6F9A"/>
    <w:rsid w:val="006C2A43"/>
    <w:rsid w:val="006C2B88"/>
    <w:rsid w:val="006C336C"/>
    <w:rsid w:val="006C3847"/>
    <w:rsid w:val="006C40D1"/>
    <w:rsid w:val="006C485E"/>
    <w:rsid w:val="006C495C"/>
    <w:rsid w:val="006C4A23"/>
    <w:rsid w:val="006C5D66"/>
    <w:rsid w:val="006C618D"/>
    <w:rsid w:val="006C7164"/>
    <w:rsid w:val="006D056C"/>
    <w:rsid w:val="006D0CD9"/>
    <w:rsid w:val="006D1045"/>
    <w:rsid w:val="006D1208"/>
    <w:rsid w:val="006D146E"/>
    <w:rsid w:val="006D15B2"/>
    <w:rsid w:val="006D19EC"/>
    <w:rsid w:val="006D1A06"/>
    <w:rsid w:val="006D5EF4"/>
    <w:rsid w:val="006D6538"/>
    <w:rsid w:val="006E0660"/>
    <w:rsid w:val="006E1174"/>
    <w:rsid w:val="006E2732"/>
    <w:rsid w:val="006E42B1"/>
    <w:rsid w:val="006E45AA"/>
    <w:rsid w:val="006E48E2"/>
    <w:rsid w:val="006E4D5C"/>
    <w:rsid w:val="006E6507"/>
    <w:rsid w:val="006E7744"/>
    <w:rsid w:val="006F3777"/>
    <w:rsid w:val="006F5FDE"/>
    <w:rsid w:val="006F63AD"/>
    <w:rsid w:val="00700795"/>
    <w:rsid w:val="00700AC9"/>
    <w:rsid w:val="0070168E"/>
    <w:rsid w:val="0070288D"/>
    <w:rsid w:val="00702B42"/>
    <w:rsid w:val="00702D9F"/>
    <w:rsid w:val="00703B6D"/>
    <w:rsid w:val="00704848"/>
    <w:rsid w:val="00706B5A"/>
    <w:rsid w:val="0070710F"/>
    <w:rsid w:val="007078D1"/>
    <w:rsid w:val="00707D41"/>
    <w:rsid w:val="00710214"/>
    <w:rsid w:val="007114E8"/>
    <w:rsid w:val="007123AD"/>
    <w:rsid w:val="007124D1"/>
    <w:rsid w:val="00713E0A"/>
    <w:rsid w:val="00714C60"/>
    <w:rsid w:val="007168D0"/>
    <w:rsid w:val="00717EAB"/>
    <w:rsid w:val="0072393D"/>
    <w:rsid w:val="00723CF2"/>
    <w:rsid w:val="007240B0"/>
    <w:rsid w:val="00724D21"/>
    <w:rsid w:val="007250C6"/>
    <w:rsid w:val="00726F17"/>
    <w:rsid w:val="00727A2C"/>
    <w:rsid w:val="0073003E"/>
    <w:rsid w:val="007317E9"/>
    <w:rsid w:val="00731DDE"/>
    <w:rsid w:val="00732D6E"/>
    <w:rsid w:val="00733391"/>
    <w:rsid w:val="00733A67"/>
    <w:rsid w:val="00733A6E"/>
    <w:rsid w:val="00733DF5"/>
    <w:rsid w:val="00735082"/>
    <w:rsid w:val="0073655B"/>
    <w:rsid w:val="007368DA"/>
    <w:rsid w:val="00737187"/>
    <w:rsid w:val="007371C4"/>
    <w:rsid w:val="00737CD1"/>
    <w:rsid w:val="00741A8D"/>
    <w:rsid w:val="0074230D"/>
    <w:rsid w:val="00745BAC"/>
    <w:rsid w:val="00746105"/>
    <w:rsid w:val="007501AB"/>
    <w:rsid w:val="007519CE"/>
    <w:rsid w:val="00751BA0"/>
    <w:rsid w:val="00752E7F"/>
    <w:rsid w:val="00753D09"/>
    <w:rsid w:val="0075436A"/>
    <w:rsid w:val="00754D23"/>
    <w:rsid w:val="00754FA0"/>
    <w:rsid w:val="00755D6E"/>
    <w:rsid w:val="007566B1"/>
    <w:rsid w:val="007570EA"/>
    <w:rsid w:val="0075731C"/>
    <w:rsid w:val="0076034C"/>
    <w:rsid w:val="00760739"/>
    <w:rsid w:val="007609F1"/>
    <w:rsid w:val="0076101E"/>
    <w:rsid w:val="0076204E"/>
    <w:rsid w:val="00764F53"/>
    <w:rsid w:val="007660CB"/>
    <w:rsid w:val="007664F8"/>
    <w:rsid w:val="007675A3"/>
    <w:rsid w:val="00767DD0"/>
    <w:rsid w:val="00770378"/>
    <w:rsid w:val="00771085"/>
    <w:rsid w:val="00772A65"/>
    <w:rsid w:val="00772DC8"/>
    <w:rsid w:val="0077330A"/>
    <w:rsid w:val="007735AD"/>
    <w:rsid w:val="00773954"/>
    <w:rsid w:val="00773FA0"/>
    <w:rsid w:val="007755C1"/>
    <w:rsid w:val="007765D8"/>
    <w:rsid w:val="00777719"/>
    <w:rsid w:val="00780129"/>
    <w:rsid w:val="00780DB5"/>
    <w:rsid w:val="00786992"/>
    <w:rsid w:val="0078742F"/>
    <w:rsid w:val="00787CE0"/>
    <w:rsid w:val="00790740"/>
    <w:rsid w:val="00790ED8"/>
    <w:rsid w:val="0079144C"/>
    <w:rsid w:val="00791D92"/>
    <w:rsid w:val="00793B02"/>
    <w:rsid w:val="00794AFB"/>
    <w:rsid w:val="007955F7"/>
    <w:rsid w:val="00795C73"/>
    <w:rsid w:val="007964DC"/>
    <w:rsid w:val="00796D52"/>
    <w:rsid w:val="007974D1"/>
    <w:rsid w:val="007A06E3"/>
    <w:rsid w:val="007A300A"/>
    <w:rsid w:val="007A3165"/>
    <w:rsid w:val="007A37A5"/>
    <w:rsid w:val="007A445D"/>
    <w:rsid w:val="007A4BCF"/>
    <w:rsid w:val="007A5197"/>
    <w:rsid w:val="007A65D5"/>
    <w:rsid w:val="007A690B"/>
    <w:rsid w:val="007A7555"/>
    <w:rsid w:val="007B0731"/>
    <w:rsid w:val="007B0D78"/>
    <w:rsid w:val="007B27AA"/>
    <w:rsid w:val="007B3ABD"/>
    <w:rsid w:val="007B3D22"/>
    <w:rsid w:val="007B419C"/>
    <w:rsid w:val="007B45CD"/>
    <w:rsid w:val="007B65B5"/>
    <w:rsid w:val="007B734B"/>
    <w:rsid w:val="007B7E23"/>
    <w:rsid w:val="007C0993"/>
    <w:rsid w:val="007C0E59"/>
    <w:rsid w:val="007C1326"/>
    <w:rsid w:val="007C1CFC"/>
    <w:rsid w:val="007C2408"/>
    <w:rsid w:val="007C405D"/>
    <w:rsid w:val="007C40DA"/>
    <w:rsid w:val="007C45A3"/>
    <w:rsid w:val="007C4D1A"/>
    <w:rsid w:val="007C7631"/>
    <w:rsid w:val="007C7BB5"/>
    <w:rsid w:val="007D0D27"/>
    <w:rsid w:val="007D0D50"/>
    <w:rsid w:val="007D1336"/>
    <w:rsid w:val="007D1BAB"/>
    <w:rsid w:val="007D1BBE"/>
    <w:rsid w:val="007D22B4"/>
    <w:rsid w:val="007D299D"/>
    <w:rsid w:val="007D36A7"/>
    <w:rsid w:val="007D3FC7"/>
    <w:rsid w:val="007D4440"/>
    <w:rsid w:val="007D4951"/>
    <w:rsid w:val="007D52EC"/>
    <w:rsid w:val="007D55A4"/>
    <w:rsid w:val="007D5818"/>
    <w:rsid w:val="007D7301"/>
    <w:rsid w:val="007E0E4E"/>
    <w:rsid w:val="007E10F9"/>
    <w:rsid w:val="007E1415"/>
    <w:rsid w:val="007E173C"/>
    <w:rsid w:val="007E1CC2"/>
    <w:rsid w:val="007E2FD8"/>
    <w:rsid w:val="007E3AE8"/>
    <w:rsid w:val="007E45F6"/>
    <w:rsid w:val="007F0AB7"/>
    <w:rsid w:val="007F225B"/>
    <w:rsid w:val="007F3550"/>
    <w:rsid w:val="007F3DBD"/>
    <w:rsid w:val="007F59FD"/>
    <w:rsid w:val="007F5EB0"/>
    <w:rsid w:val="007F625E"/>
    <w:rsid w:val="007F6DF5"/>
    <w:rsid w:val="007F7D8F"/>
    <w:rsid w:val="00801EDC"/>
    <w:rsid w:val="00802340"/>
    <w:rsid w:val="00802F3C"/>
    <w:rsid w:val="00802FE6"/>
    <w:rsid w:val="00803959"/>
    <w:rsid w:val="008043A0"/>
    <w:rsid w:val="00804CB4"/>
    <w:rsid w:val="008054A4"/>
    <w:rsid w:val="00805799"/>
    <w:rsid w:val="008063AD"/>
    <w:rsid w:val="0080774D"/>
    <w:rsid w:val="00811C06"/>
    <w:rsid w:val="008130D0"/>
    <w:rsid w:val="00816232"/>
    <w:rsid w:val="00817DA3"/>
    <w:rsid w:val="0082043D"/>
    <w:rsid w:val="00820F9B"/>
    <w:rsid w:val="008218F9"/>
    <w:rsid w:val="00821ECD"/>
    <w:rsid w:val="00823800"/>
    <w:rsid w:val="00826252"/>
    <w:rsid w:val="00826514"/>
    <w:rsid w:val="00831CA3"/>
    <w:rsid w:val="008321D7"/>
    <w:rsid w:val="0083227F"/>
    <w:rsid w:val="008330EB"/>
    <w:rsid w:val="0083509B"/>
    <w:rsid w:val="008359E8"/>
    <w:rsid w:val="008371AB"/>
    <w:rsid w:val="00840546"/>
    <w:rsid w:val="00840810"/>
    <w:rsid w:val="00840C2E"/>
    <w:rsid w:val="00841D88"/>
    <w:rsid w:val="008420E2"/>
    <w:rsid w:val="0084212F"/>
    <w:rsid w:val="008426DD"/>
    <w:rsid w:val="00843023"/>
    <w:rsid w:val="008446E1"/>
    <w:rsid w:val="008477CB"/>
    <w:rsid w:val="0085182C"/>
    <w:rsid w:val="00851F70"/>
    <w:rsid w:val="0085325E"/>
    <w:rsid w:val="0085339F"/>
    <w:rsid w:val="00853A96"/>
    <w:rsid w:val="00854144"/>
    <w:rsid w:val="008541FD"/>
    <w:rsid w:val="008555B2"/>
    <w:rsid w:val="00855616"/>
    <w:rsid w:val="008570BB"/>
    <w:rsid w:val="00861DF2"/>
    <w:rsid w:val="00861EF0"/>
    <w:rsid w:val="0086295B"/>
    <w:rsid w:val="00863CFA"/>
    <w:rsid w:val="00863F91"/>
    <w:rsid w:val="008644F3"/>
    <w:rsid w:val="00865117"/>
    <w:rsid w:val="008654E0"/>
    <w:rsid w:val="00866DBF"/>
    <w:rsid w:val="0087057D"/>
    <w:rsid w:val="00870DD9"/>
    <w:rsid w:val="00871FB2"/>
    <w:rsid w:val="00872662"/>
    <w:rsid w:val="00872A8D"/>
    <w:rsid w:val="00872D79"/>
    <w:rsid w:val="0087332A"/>
    <w:rsid w:val="008745D4"/>
    <w:rsid w:val="00874CCE"/>
    <w:rsid w:val="0087649E"/>
    <w:rsid w:val="00876B31"/>
    <w:rsid w:val="00877809"/>
    <w:rsid w:val="0088022F"/>
    <w:rsid w:val="00881A2F"/>
    <w:rsid w:val="0088217A"/>
    <w:rsid w:val="008826DA"/>
    <w:rsid w:val="0088316C"/>
    <w:rsid w:val="0088342B"/>
    <w:rsid w:val="00883DA3"/>
    <w:rsid w:val="0088414C"/>
    <w:rsid w:val="0088463E"/>
    <w:rsid w:val="00884902"/>
    <w:rsid w:val="00885A29"/>
    <w:rsid w:val="0088747E"/>
    <w:rsid w:val="00890FFD"/>
    <w:rsid w:val="008914F3"/>
    <w:rsid w:val="008924D3"/>
    <w:rsid w:val="00892C20"/>
    <w:rsid w:val="00892D99"/>
    <w:rsid w:val="00893B4C"/>
    <w:rsid w:val="0089477B"/>
    <w:rsid w:val="00897100"/>
    <w:rsid w:val="008A108F"/>
    <w:rsid w:val="008A191A"/>
    <w:rsid w:val="008A1DE9"/>
    <w:rsid w:val="008A28F3"/>
    <w:rsid w:val="008A337B"/>
    <w:rsid w:val="008A39D2"/>
    <w:rsid w:val="008A39F2"/>
    <w:rsid w:val="008A3DB5"/>
    <w:rsid w:val="008A536A"/>
    <w:rsid w:val="008A5450"/>
    <w:rsid w:val="008A5F6D"/>
    <w:rsid w:val="008A7FDA"/>
    <w:rsid w:val="008B07AE"/>
    <w:rsid w:val="008B1AF0"/>
    <w:rsid w:val="008B2A39"/>
    <w:rsid w:val="008B328E"/>
    <w:rsid w:val="008B3CE1"/>
    <w:rsid w:val="008B4BC1"/>
    <w:rsid w:val="008B524C"/>
    <w:rsid w:val="008B526B"/>
    <w:rsid w:val="008B5FE1"/>
    <w:rsid w:val="008B64BB"/>
    <w:rsid w:val="008B65F6"/>
    <w:rsid w:val="008B7496"/>
    <w:rsid w:val="008B75C5"/>
    <w:rsid w:val="008C0797"/>
    <w:rsid w:val="008C102C"/>
    <w:rsid w:val="008C1FBA"/>
    <w:rsid w:val="008C27C0"/>
    <w:rsid w:val="008C49DE"/>
    <w:rsid w:val="008C571B"/>
    <w:rsid w:val="008C5B6B"/>
    <w:rsid w:val="008C5EF2"/>
    <w:rsid w:val="008C7A15"/>
    <w:rsid w:val="008C7DED"/>
    <w:rsid w:val="008D1424"/>
    <w:rsid w:val="008D2D05"/>
    <w:rsid w:val="008D38D7"/>
    <w:rsid w:val="008D3B51"/>
    <w:rsid w:val="008D5510"/>
    <w:rsid w:val="008D7756"/>
    <w:rsid w:val="008D7792"/>
    <w:rsid w:val="008E01AF"/>
    <w:rsid w:val="008E3D46"/>
    <w:rsid w:val="008E4235"/>
    <w:rsid w:val="008E50D2"/>
    <w:rsid w:val="008E6F71"/>
    <w:rsid w:val="008F26D6"/>
    <w:rsid w:val="008F2C2B"/>
    <w:rsid w:val="008F3BC3"/>
    <w:rsid w:val="008F52F1"/>
    <w:rsid w:val="008F5ACB"/>
    <w:rsid w:val="008F757F"/>
    <w:rsid w:val="00901BD7"/>
    <w:rsid w:val="00902997"/>
    <w:rsid w:val="00903B1D"/>
    <w:rsid w:val="00904554"/>
    <w:rsid w:val="00904DC8"/>
    <w:rsid w:val="00905640"/>
    <w:rsid w:val="00906030"/>
    <w:rsid w:val="009068EA"/>
    <w:rsid w:val="00906DE2"/>
    <w:rsid w:val="00907886"/>
    <w:rsid w:val="00910BEA"/>
    <w:rsid w:val="0091240A"/>
    <w:rsid w:val="0091265E"/>
    <w:rsid w:val="00913A56"/>
    <w:rsid w:val="00913C02"/>
    <w:rsid w:val="009146F4"/>
    <w:rsid w:val="00914C30"/>
    <w:rsid w:val="009158BA"/>
    <w:rsid w:val="00915AAF"/>
    <w:rsid w:val="00915E0D"/>
    <w:rsid w:val="00915E79"/>
    <w:rsid w:val="00916724"/>
    <w:rsid w:val="009179F0"/>
    <w:rsid w:val="00920309"/>
    <w:rsid w:val="0092167B"/>
    <w:rsid w:val="009223C1"/>
    <w:rsid w:val="009228AF"/>
    <w:rsid w:val="0092412E"/>
    <w:rsid w:val="0092495D"/>
    <w:rsid w:val="00924AAD"/>
    <w:rsid w:val="00924CCB"/>
    <w:rsid w:val="0092522E"/>
    <w:rsid w:val="00925ED6"/>
    <w:rsid w:val="00926F33"/>
    <w:rsid w:val="00927335"/>
    <w:rsid w:val="00927464"/>
    <w:rsid w:val="009310AD"/>
    <w:rsid w:val="00932BDB"/>
    <w:rsid w:val="00933268"/>
    <w:rsid w:val="0093566A"/>
    <w:rsid w:val="00936351"/>
    <w:rsid w:val="0093653C"/>
    <w:rsid w:val="009400C2"/>
    <w:rsid w:val="00940B93"/>
    <w:rsid w:val="009415A6"/>
    <w:rsid w:val="0094329C"/>
    <w:rsid w:val="0094570D"/>
    <w:rsid w:val="0094591E"/>
    <w:rsid w:val="009501D7"/>
    <w:rsid w:val="009502D8"/>
    <w:rsid w:val="00950377"/>
    <w:rsid w:val="00950C54"/>
    <w:rsid w:val="00950D11"/>
    <w:rsid w:val="0095100C"/>
    <w:rsid w:val="0095171F"/>
    <w:rsid w:val="00951B71"/>
    <w:rsid w:val="00951C10"/>
    <w:rsid w:val="009534C5"/>
    <w:rsid w:val="00953CB6"/>
    <w:rsid w:val="009545A4"/>
    <w:rsid w:val="00954C8A"/>
    <w:rsid w:val="0095510B"/>
    <w:rsid w:val="0095581A"/>
    <w:rsid w:val="00955C4B"/>
    <w:rsid w:val="00955F77"/>
    <w:rsid w:val="009566B7"/>
    <w:rsid w:val="00956AEC"/>
    <w:rsid w:val="009603CC"/>
    <w:rsid w:val="00960666"/>
    <w:rsid w:val="009608ED"/>
    <w:rsid w:val="00960E9C"/>
    <w:rsid w:val="00961551"/>
    <w:rsid w:val="009634EA"/>
    <w:rsid w:val="009635E6"/>
    <w:rsid w:val="0096367C"/>
    <w:rsid w:val="00963C64"/>
    <w:rsid w:val="00963DE4"/>
    <w:rsid w:val="0096424D"/>
    <w:rsid w:val="009643AC"/>
    <w:rsid w:val="009645B6"/>
    <w:rsid w:val="00964C95"/>
    <w:rsid w:val="00964F05"/>
    <w:rsid w:val="00964F53"/>
    <w:rsid w:val="00964FE6"/>
    <w:rsid w:val="00966E43"/>
    <w:rsid w:val="0097047B"/>
    <w:rsid w:val="009715FD"/>
    <w:rsid w:val="00971D35"/>
    <w:rsid w:val="00972378"/>
    <w:rsid w:val="00973DD9"/>
    <w:rsid w:val="009740F0"/>
    <w:rsid w:val="00974DCC"/>
    <w:rsid w:val="009751D9"/>
    <w:rsid w:val="0097637E"/>
    <w:rsid w:val="00977277"/>
    <w:rsid w:val="00977D05"/>
    <w:rsid w:val="009800E3"/>
    <w:rsid w:val="00983CB0"/>
    <w:rsid w:val="00983E04"/>
    <w:rsid w:val="00983FCA"/>
    <w:rsid w:val="00984EAF"/>
    <w:rsid w:val="00986125"/>
    <w:rsid w:val="00986205"/>
    <w:rsid w:val="009867A2"/>
    <w:rsid w:val="009869C5"/>
    <w:rsid w:val="00986F8E"/>
    <w:rsid w:val="00987A84"/>
    <w:rsid w:val="00990B60"/>
    <w:rsid w:val="0099185B"/>
    <w:rsid w:val="00991D40"/>
    <w:rsid w:val="00991F8E"/>
    <w:rsid w:val="009923B0"/>
    <w:rsid w:val="00992727"/>
    <w:rsid w:val="00993083"/>
    <w:rsid w:val="009943AF"/>
    <w:rsid w:val="00994D35"/>
    <w:rsid w:val="00996331"/>
    <w:rsid w:val="0099797C"/>
    <w:rsid w:val="009A0B90"/>
    <w:rsid w:val="009A0D3E"/>
    <w:rsid w:val="009A3E28"/>
    <w:rsid w:val="009A42FC"/>
    <w:rsid w:val="009A5A3F"/>
    <w:rsid w:val="009A5BF6"/>
    <w:rsid w:val="009A5F57"/>
    <w:rsid w:val="009A637F"/>
    <w:rsid w:val="009A7F36"/>
    <w:rsid w:val="009B2262"/>
    <w:rsid w:val="009B237B"/>
    <w:rsid w:val="009B280A"/>
    <w:rsid w:val="009B3065"/>
    <w:rsid w:val="009B36AB"/>
    <w:rsid w:val="009B37CF"/>
    <w:rsid w:val="009B4CF9"/>
    <w:rsid w:val="009B5BDB"/>
    <w:rsid w:val="009B6EBA"/>
    <w:rsid w:val="009C0B47"/>
    <w:rsid w:val="009C20A3"/>
    <w:rsid w:val="009C22E0"/>
    <w:rsid w:val="009C262F"/>
    <w:rsid w:val="009C33A4"/>
    <w:rsid w:val="009C39BD"/>
    <w:rsid w:val="009C447D"/>
    <w:rsid w:val="009C497E"/>
    <w:rsid w:val="009C4DDD"/>
    <w:rsid w:val="009C5249"/>
    <w:rsid w:val="009C599B"/>
    <w:rsid w:val="009C60EA"/>
    <w:rsid w:val="009C7CA3"/>
    <w:rsid w:val="009C7F3A"/>
    <w:rsid w:val="009D06F8"/>
    <w:rsid w:val="009D1A83"/>
    <w:rsid w:val="009D1E3D"/>
    <w:rsid w:val="009D30B8"/>
    <w:rsid w:val="009D45AC"/>
    <w:rsid w:val="009D66FB"/>
    <w:rsid w:val="009D6AB0"/>
    <w:rsid w:val="009D6F44"/>
    <w:rsid w:val="009D71CE"/>
    <w:rsid w:val="009D73B3"/>
    <w:rsid w:val="009E19F9"/>
    <w:rsid w:val="009E1A05"/>
    <w:rsid w:val="009E437F"/>
    <w:rsid w:val="009E4BA5"/>
    <w:rsid w:val="009E5B9B"/>
    <w:rsid w:val="009E6072"/>
    <w:rsid w:val="009E72CB"/>
    <w:rsid w:val="009E78BA"/>
    <w:rsid w:val="009E7E15"/>
    <w:rsid w:val="009F1F31"/>
    <w:rsid w:val="009F3A84"/>
    <w:rsid w:val="009F4C4D"/>
    <w:rsid w:val="009F595B"/>
    <w:rsid w:val="009F5A92"/>
    <w:rsid w:val="009F5F40"/>
    <w:rsid w:val="009F6D1D"/>
    <w:rsid w:val="009F7C54"/>
    <w:rsid w:val="009F7FB9"/>
    <w:rsid w:val="00A008A4"/>
    <w:rsid w:val="00A008FC"/>
    <w:rsid w:val="00A01C7B"/>
    <w:rsid w:val="00A05828"/>
    <w:rsid w:val="00A1075D"/>
    <w:rsid w:val="00A10825"/>
    <w:rsid w:val="00A115FE"/>
    <w:rsid w:val="00A1238B"/>
    <w:rsid w:val="00A12518"/>
    <w:rsid w:val="00A1285E"/>
    <w:rsid w:val="00A132CD"/>
    <w:rsid w:val="00A134AB"/>
    <w:rsid w:val="00A1472C"/>
    <w:rsid w:val="00A14795"/>
    <w:rsid w:val="00A15258"/>
    <w:rsid w:val="00A16AD9"/>
    <w:rsid w:val="00A201C1"/>
    <w:rsid w:val="00A2092A"/>
    <w:rsid w:val="00A22A92"/>
    <w:rsid w:val="00A24183"/>
    <w:rsid w:val="00A241C2"/>
    <w:rsid w:val="00A2486A"/>
    <w:rsid w:val="00A25DF1"/>
    <w:rsid w:val="00A26394"/>
    <w:rsid w:val="00A2747C"/>
    <w:rsid w:val="00A31D61"/>
    <w:rsid w:val="00A3481D"/>
    <w:rsid w:val="00A37A47"/>
    <w:rsid w:val="00A401B8"/>
    <w:rsid w:val="00A40FB0"/>
    <w:rsid w:val="00A41698"/>
    <w:rsid w:val="00A44448"/>
    <w:rsid w:val="00A44DEF"/>
    <w:rsid w:val="00A4500D"/>
    <w:rsid w:val="00A451CD"/>
    <w:rsid w:val="00A45256"/>
    <w:rsid w:val="00A45D4A"/>
    <w:rsid w:val="00A463E4"/>
    <w:rsid w:val="00A47521"/>
    <w:rsid w:val="00A47D27"/>
    <w:rsid w:val="00A5019F"/>
    <w:rsid w:val="00A52697"/>
    <w:rsid w:val="00A5298E"/>
    <w:rsid w:val="00A52AB9"/>
    <w:rsid w:val="00A53529"/>
    <w:rsid w:val="00A53E57"/>
    <w:rsid w:val="00A54369"/>
    <w:rsid w:val="00A5499A"/>
    <w:rsid w:val="00A558FD"/>
    <w:rsid w:val="00A55943"/>
    <w:rsid w:val="00A55B0C"/>
    <w:rsid w:val="00A569C0"/>
    <w:rsid w:val="00A57754"/>
    <w:rsid w:val="00A60547"/>
    <w:rsid w:val="00A61095"/>
    <w:rsid w:val="00A61CC4"/>
    <w:rsid w:val="00A62BA4"/>
    <w:rsid w:val="00A665BB"/>
    <w:rsid w:val="00A67643"/>
    <w:rsid w:val="00A706C9"/>
    <w:rsid w:val="00A7074A"/>
    <w:rsid w:val="00A70E6A"/>
    <w:rsid w:val="00A711A0"/>
    <w:rsid w:val="00A730E7"/>
    <w:rsid w:val="00A73AA5"/>
    <w:rsid w:val="00A7478E"/>
    <w:rsid w:val="00A7493C"/>
    <w:rsid w:val="00A755BA"/>
    <w:rsid w:val="00A758C7"/>
    <w:rsid w:val="00A75AA2"/>
    <w:rsid w:val="00A76EBC"/>
    <w:rsid w:val="00A8002E"/>
    <w:rsid w:val="00A802AD"/>
    <w:rsid w:val="00A80912"/>
    <w:rsid w:val="00A81020"/>
    <w:rsid w:val="00A816DE"/>
    <w:rsid w:val="00A81AD6"/>
    <w:rsid w:val="00A81C5D"/>
    <w:rsid w:val="00A82B2C"/>
    <w:rsid w:val="00A83097"/>
    <w:rsid w:val="00A83C9D"/>
    <w:rsid w:val="00A86CD5"/>
    <w:rsid w:val="00A87D2C"/>
    <w:rsid w:val="00A900C7"/>
    <w:rsid w:val="00A920E0"/>
    <w:rsid w:val="00A95AE9"/>
    <w:rsid w:val="00A97B44"/>
    <w:rsid w:val="00AA0FAC"/>
    <w:rsid w:val="00AA1486"/>
    <w:rsid w:val="00AA2747"/>
    <w:rsid w:val="00AA2816"/>
    <w:rsid w:val="00AA6EE1"/>
    <w:rsid w:val="00AA76E1"/>
    <w:rsid w:val="00AA7AEF"/>
    <w:rsid w:val="00AA7C8E"/>
    <w:rsid w:val="00AB0916"/>
    <w:rsid w:val="00AB109E"/>
    <w:rsid w:val="00AB14BA"/>
    <w:rsid w:val="00AB2553"/>
    <w:rsid w:val="00AB2C09"/>
    <w:rsid w:val="00AB5340"/>
    <w:rsid w:val="00AB5437"/>
    <w:rsid w:val="00AB59E1"/>
    <w:rsid w:val="00AB6050"/>
    <w:rsid w:val="00AB6226"/>
    <w:rsid w:val="00AB687F"/>
    <w:rsid w:val="00AC12D9"/>
    <w:rsid w:val="00AC2344"/>
    <w:rsid w:val="00AC2853"/>
    <w:rsid w:val="00AC3A15"/>
    <w:rsid w:val="00AC3A79"/>
    <w:rsid w:val="00AC3DCD"/>
    <w:rsid w:val="00AC5C80"/>
    <w:rsid w:val="00AC6148"/>
    <w:rsid w:val="00AC7600"/>
    <w:rsid w:val="00AD0149"/>
    <w:rsid w:val="00AD1551"/>
    <w:rsid w:val="00AD1947"/>
    <w:rsid w:val="00AD2DC9"/>
    <w:rsid w:val="00AD43DE"/>
    <w:rsid w:val="00AD44D9"/>
    <w:rsid w:val="00AD54E2"/>
    <w:rsid w:val="00AD76AD"/>
    <w:rsid w:val="00AE23E5"/>
    <w:rsid w:val="00AE250E"/>
    <w:rsid w:val="00AE2FBA"/>
    <w:rsid w:val="00AE312C"/>
    <w:rsid w:val="00AE3436"/>
    <w:rsid w:val="00AE438A"/>
    <w:rsid w:val="00AE4E5E"/>
    <w:rsid w:val="00AE535B"/>
    <w:rsid w:val="00AE5646"/>
    <w:rsid w:val="00AE6098"/>
    <w:rsid w:val="00AE6A46"/>
    <w:rsid w:val="00AE6BC9"/>
    <w:rsid w:val="00AE6CA2"/>
    <w:rsid w:val="00AE70C3"/>
    <w:rsid w:val="00AE79CB"/>
    <w:rsid w:val="00AF0013"/>
    <w:rsid w:val="00AF0284"/>
    <w:rsid w:val="00AF260B"/>
    <w:rsid w:val="00AF38E7"/>
    <w:rsid w:val="00AF4263"/>
    <w:rsid w:val="00AF450E"/>
    <w:rsid w:val="00AF7564"/>
    <w:rsid w:val="00AF7D40"/>
    <w:rsid w:val="00B000F8"/>
    <w:rsid w:val="00B0018F"/>
    <w:rsid w:val="00B00434"/>
    <w:rsid w:val="00B01696"/>
    <w:rsid w:val="00B017E5"/>
    <w:rsid w:val="00B0196A"/>
    <w:rsid w:val="00B0220E"/>
    <w:rsid w:val="00B035B6"/>
    <w:rsid w:val="00B044AB"/>
    <w:rsid w:val="00B04A15"/>
    <w:rsid w:val="00B0508F"/>
    <w:rsid w:val="00B07210"/>
    <w:rsid w:val="00B0760C"/>
    <w:rsid w:val="00B10F47"/>
    <w:rsid w:val="00B11A38"/>
    <w:rsid w:val="00B11F0E"/>
    <w:rsid w:val="00B12120"/>
    <w:rsid w:val="00B126A0"/>
    <w:rsid w:val="00B134B4"/>
    <w:rsid w:val="00B147DC"/>
    <w:rsid w:val="00B14C62"/>
    <w:rsid w:val="00B15127"/>
    <w:rsid w:val="00B15135"/>
    <w:rsid w:val="00B15929"/>
    <w:rsid w:val="00B165A2"/>
    <w:rsid w:val="00B177D7"/>
    <w:rsid w:val="00B1780F"/>
    <w:rsid w:val="00B20EBD"/>
    <w:rsid w:val="00B22197"/>
    <w:rsid w:val="00B22F67"/>
    <w:rsid w:val="00B23E80"/>
    <w:rsid w:val="00B24356"/>
    <w:rsid w:val="00B25060"/>
    <w:rsid w:val="00B250D0"/>
    <w:rsid w:val="00B25A14"/>
    <w:rsid w:val="00B2733B"/>
    <w:rsid w:val="00B27CAA"/>
    <w:rsid w:val="00B316BE"/>
    <w:rsid w:val="00B3193F"/>
    <w:rsid w:val="00B35869"/>
    <w:rsid w:val="00B36227"/>
    <w:rsid w:val="00B368F5"/>
    <w:rsid w:val="00B36A14"/>
    <w:rsid w:val="00B376A3"/>
    <w:rsid w:val="00B378DA"/>
    <w:rsid w:val="00B37CF8"/>
    <w:rsid w:val="00B416B6"/>
    <w:rsid w:val="00B42C21"/>
    <w:rsid w:val="00B43B51"/>
    <w:rsid w:val="00B43F9F"/>
    <w:rsid w:val="00B44DC0"/>
    <w:rsid w:val="00B45282"/>
    <w:rsid w:val="00B45F83"/>
    <w:rsid w:val="00B50A2D"/>
    <w:rsid w:val="00B51A6D"/>
    <w:rsid w:val="00B52989"/>
    <w:rsid w:val="00B529F5"/>
    <w:rsid w:val="00B52DA8"/>
    <w:rsid w:val="00B52E77"/>
    <w:rsid w:val="00B52F30"/>
    <w:rsid w:val="00B542DF"/>
    <w:rsid w:val="00B54EA4"/>
    <w:rsid w:val="00B550FD"/>
    <w:rsid w:val="00B55BC3"/>
    <w:rsid w:val="00B57255"/>
    <w:rsid w:val="00B57723"/>
    <w:rsid w:val="00B579A1"/>
    <w:rsid w:val="00B57E4F"/>
    <w:rsid w:val="00B60122"/>
    <w:rsid w:val="00B60911"/>
    <w:rsid w:val="00B60F28"/>
    <w:rsid w:val="00B6195B"/>
    <w:rsid w:val="00B639CF"/>
    <w:rsid w:val="00B63E64"/>
    <w:rsid w:val="00B6545A"/>
    <w:rsid w:val="00B65711"/>
    <w:rsid w:val="00B658DD"/>
    <w:rsid w:val="00B66B4A"/>
    <w:rsid w:val="00B67470"/>
    <w:rsid w:val="00B6768F"/>
    <w:rsid w:val="00B67A33"/>
    <w:rsid w:val="00B67D46"/>
    <w:rsid w:val="00B71D11"/>
    <w:rsid w:val="00B73917"/>
    <w:rsid w:val="00B762BD"/>
    <w:rsid w:val="00B762DA"/>
    <w:rsid w:val="00B80448"/>
    <w:rsid w:val="00B80C60"/>
    <w:rsid w:val="00B815AF"/>
    <w:rsid w:val="00B83A11"/>
    <w:rsid w:val="00B84BCD"/>
    <w:rsid w:val="00B85346"/>
    <w:rsid w:val="00B859C4"/>
    <w:rsid w:val="00B863A6"/>
    <w:rsid w:val="00B8647D"/>
    <w:rsid w:val="00B86598"/>
    <w:rsid w:val="00B87276"/>
    <w:rsid w:val="00B874CC"/>
    <w:rsid w:val="00B87618"/>
    <w:rsid w:val="00B90959"/>
    <w:rsid w:val="00B91729"/>
    <w:rsid w:val="00B91CC2"/>
    <w:rsid w:val="00B91D3A"/>
    <w:rsid w:val="00B92A74"/>
    <w:rsid w:val="00B93C7D"/>
    <w:rsid w:val="00B946EB"/>
    <w:rsid w:val="00B95304"/>
    <w:rsid w:val="00B95E2A"/>
    <w:rsid w:val="00B95F9D"/>
    <w:rsid w:val="00B95FB5"/>
    <w:rsid w:val="00B96A3A"/>
    <w:rsid w:val="00B979FC"/>
    <w:rsid w:val="00B97C4E"/>
    <w:rsid w:val="00B97F3F"/>
    <w:rsid w:val="00BA0328"/>
    <w:rsid w:val="00BA1409"/>
    <w:rsid w:val="00BA35A4"/>
    <w:rsid w:val="00BA3FD6"/>
    <w:rsid w:val="00BA4A07"/>
    <w:rsid w:val="00BA596C"/>
    <w:rsid w:val="00BB175A"/>
    <w:rsid w:val="00BB240F"/>
    <w:rsid w:val="00BB3C62"/>
    <w:rsid w:val="00BB585E"/>
    <w:rsid w:val="00BB5AD5"/>
    <w:rsid w:val="00BB6080"/>
    <w:rsid w:val="00BB7C63"/>
    <w:rsid w:val="00BC0824"/>
    <w:rsid w:val="00BC0C3D"/>
    <w:rsid w:val="00BC1C1E"/>
    <w:rsid w:val="00BC2490"/>
    <w:rsid w:val="00BC2E61"/>
    <w:rsid w:val="00BC35D4"/>
    <w:rsid w:val="00BC3A7B"/>
    <w:rsid w:val="00BC3BD4"/>
    <w:rsid w:val="00BC3FE7"/>
    <w:rsid w:val="00BC4B8E"/>
    <w:rsid w:val="00BC59A4"/>
    <w:rsid w:val="00BC6D8D"/>
    <w:rsid w:val="00BC70D6"/>
    <w:rsid w:val="00BD34EB"/>
    <w:rsid w:val="00BD408A"/>
    <w:rsid w:val="00BD4136"/>
    <w:rsid w:val="00BD4B50"/>
    <w:rsid w:val="00BD5174"/>
    <w:rsid w:val="00BD5F49"/>
    <w:rsid w:val="00BD7742"/>
    <w:rsid w:val="00BE111D"/>
    <w:rsid w:val="00BE1EB8"/>
    <w:rsid w:val="00BE4DFA"/>
    <w:rsid w:val="00BE5064"/>
    <w:rsid w:val="00BE5D23"/>
    <w:rsid w:val="00BE6F2E"/>
    <w:rsid w:val="00BF0372"/>
    <w:rsid w:val="00BF1FD6"/>
    <w:rsid w:val="00BF2A33"/>
    <w:rsid w:val="00BF2B5A"/>
    <w:rsid w:val="00BF6177"/>
    <w:rsid w:val="00BF618E"/>
    <w:rsid w:val="00BF6A51"/>
    <w:rsid w:val="00BF7080"/>
    <w:rsid w:val="00C00A48"/>
    <w:rsid w:val="00C00B4D"/>
    <w:rsid w:val="00C00F7A"/>
    <w:rsid w:val="00C01140"/>
    <w:rsid w:val="00C013AC"/>
    <w:rsid w:val="00C01E4A"/>
    <w:rsid w:val="00C020E8"/>
    <w:rsid w:val="00C02925"/>
    <w:rsid w:val="00C05AE4"/>
    <w:rsid w:val="00C10BE3"/>
    <w:rsid w:val="00C1285B"/>
    <w:rsid w:val="00C13475"/>
    <w:rsid w:val="00C163C9"/>
    <w:rsid w:val="00C1644A"/>
    <w:rsid w:val="00C16BDD"/>
    <w:rsid w:val="00C17259"/>
    <w:rsid w:val="00C17E92"/>
    <w:rsid w:val="00C17EE4"/>
    <w:rsid w:val="00C20608"/>
    <w:rsid w:val="00C24EFA"/>
    <w:rsid w:val="00C2578E"/>
    <w:rsid w:val="00C26C64"/>
    <w:rsid w:val="00C27F50"/>
    <w:rsid w:val="00C30424"/>
    <w:rsid w:val="00C31017"/>
    <w:rsid w:val="00C31345"/>
    <w:rsid w:val="00C3158B"/>
    <w:rsid w:val="00C325ED"/>
    <w:rsid w:val="00C3318F"/>
    <w:rsid w:val="00C33FBA"/>
    <w:rsid w:val="00C3604B"/>
    <w:rsid w:val="00C36325"/>
    <w:rsid w:val="00C3687A"/>
    <w:rsid w:val="00C36D11"/>
    <w:rsid w:val="00C36FE7"/>
    <w:rsid w:val="00C40E93"/>
    <w:rsid w:val="00C41294"/>
    <w:rsid w:val="00C42247"/>
    <w:rsid w:val="00C42434"/>
    <w:rsid w:val="00C4283A"/>
    <w:rsid w:val="00C44966"/>
    <w:rsid w:val="00C45461"/>
    <w:rsid w:val="00C466A9"/>
    <w:rsid w:val="00C46795"/>
    <w:rsid w:val="00C46C14"/>
    <w:rsid w:val="00C47A30"/>
    <w:rsid w:val="00C47DF3"/>
    <w:rsid w:val="00C506FC"/>
    <w:rsid w:val="00C5163D"/>
    <w:rsid w:val="00C51812"/>
    <w:rsid w:val="00C51918"/>
    <w:rsid w:val="00C53F89"/>
    <w:rsid w:val="00C546DA"/>
    <w:rsid w:val="00C555A8"/>
    <w:rsid w:val="00C565FB"/>
    <w:rsid w:val="00C56E19"/>
    <w:rsid w:val="00C56E2C"/>
    <w:rsid w:val="00C6101F"/>
    <w:rsid w:val="00C62DFF"/>
    <w:rsid w:val="00C65307"/>
    <w:rsid w:val="00C657B8"/>
    <w:rsid w:val="00C65A81"/>
    <w:rsid w:val="00C65D59"/>
    <w:rsid w:val="00C67C06"/>
    <w:rsid w:val="00C67D4D"/>
    <w:rsid w:val="00C70297"/>
    <w:rsid w:val="00C70D28"/>
    <w:rsid w:val="00C71BED"/>
    <w:rsid w:val="00C73B6F"/>
    <w:rsid w:val="00C73DDA"/>
    <w:rsid w:val="00C76151"/>
    <w:rsid w:val="00C774F5"/>
    <w:rsid w:val="00C77D88"/>
    <w:rsid w:val="00C80C0C"/>
    <w:rsid w:val="00C812CD"/>
    <w:rsid w:val="00C821DF"/>
    <w:rsid w:val="00C82C92"/>
    <w:rsid w:val="00C83DAA"/>
    <w:rsid w:val="00C84798"/>
    <w:rsid w:val="00C84A7F"/>
    <w:rsid w:val="00C85696"/>
    <w:rsid w:val="00C86059"/>
    <w:rsid w:val="00C87E3B"/>
    <w:rsid w:val="00C87EE7"/>
    <w:rsid w:val="00C903C1"/>
    <w:rsid w:val="00C913C5"/>
    <w:rsid w:val="00C91414"/>
    <w:rsid w:val="00C91881"/>
    <w:rsid w:val="00C918DA"/>
    <w:rsid w:val="00C93943"/>
    <w:rsid w:val="00C960AA"/>
    <w:rsid w:val="00C96A85"/>
    <w:rsid w:val="00C970A8"/>
    <w:rsid w:val="00C97C6A"/>
    <w:rsid w:val="00CA1E58"/>
    <w:rsid w:val="00CA2378"/>
    <w:rsid w:val="00CA3352"/>
    <w:rsid w:val="00CA5D90"/>
    <w:rsid w:val="00CA6851"/>
    <w:rsid w:val="00CA7B3D"/>
    <w:rsid w:val="00CA7DF9"/>
    <w:rsid w:val="00CA7FE9"/>
    <w:rsid w:val="00CB0E43"/>
    <w:rsid w:val="00CB0F7A"/>
    <w:rsid w:val="00CB18E0"/>
    <w:rsid w:val="00CB1AB2"/>
    <w:rsid w:val="00CB21C4"/>
    <w:rsid w:val="00CB2223"/>
    <w:rsid w:val="00CB374D"/>
    <w:rsid w:val="00CB3DA5"/>
    <w:rsid w:val="00CB4742"/>
    <w:rsid w:val="00CB4B16"/>
    <w:rsid w:val="00CB5C34"/>
    <w:rsid w:val="00CB78CD"/>
    <w:rsid w:val="00CB7DBA"/>
    <w:rsid w:val="00CB7F58"/>
    <w:rsid w:val="00CC1556"/>
    <w:rsid w:val="00CC2712"/>
    <w:rsid w:val="00CC4085"/>
    <w:rsid w:val="00CC44EC"/>
    <w:rsid w:val="00CC4CB2"/>
    <w:rsid w:val="00CC4CE5"/>
    <w:rsid w:val="00CC521F"/>
    <w:rsid w:val="00CC63C9"/>
    <w:rsid w:val="00CC793E"/>
    <w:rsid w:val="00CC7FEF"/>
    <w:rsid w:val="00CD0C36"/>
    <w:rsid w:val="00CD3516"/>
    <w:rsid w:val="00CD356D"/>
    <w:rsid w:val="00CD4C08"/>
    <w:rsid w:val="00CD4EBB"/>
    <w:rsid w:val="00CD7A09"/>
    <w:rsid w:val="00CE03EB"/>
    <w:rsid w:val="00CE0A5E"/>
    <w:rsid w:val="00CE0E29"/>
    <w:rsid w:val="00CE1354"/>
    <w:rsid w:val="00CE153C"/>
    <w:rsid w:val="00CE1DB3"/>
    <w:rsid w:val="00CE4633"/>
    <w:rsid w:val="00CE7A89"/>
    <w:rsid w:val="00CF00A4"/>
    <w:rsid w:val="00CF1397"/>
    <w:rsid w:val="00CF25AE"/>
    <w:rsid w:val="00CF288B"/>
    <w:rsid w:val="00CF2DB0"/>
    <w:rsid w:val="00CF3F8C"/>
    <w:rsid w:val="00CF648D"/>
    <w:rsid w:val="00CF656F"/>
    <w:rsid w:val="00CF6623"/>
    <w:rsid w:val="00CF68D1"/>
    <w:rsid w:val="00CF6947"/>
    <w:rsid w:val="00CF6B6E"/>
    <w:rsid w:val="00CF6C6E"/>
    <w:rsid w:val="00CF6DB7"/>
    <w:rsid w:val="00CF6F42"/>
    <w:rsid w:val="00CF75AB"/>
    <w:rsid w:val="00D01B20"/>
    <w:rsid w:val="00D05426"/>
    <w:rsid w:val="00D05928"/>
    <w:rsid w:val="00D070F4"/>
    <w:rsid w:val="00D10CA7"/>
    <w:rsid w:val="00D11881"/>
    <w:rsid w:val="00D11C85"/>
    <w:rsid w:val="00D11F74"/>
    <w:rsid w:val="00D13BDD"/>
    <w:rsid w:val="00D14266"/>
    <w:rsid w:val="00D1518D"/>
    <w:rsid w:val="00D15F34"/>
    <w:rsid w:val="00D165B4"/>
    <w:rsid w:val="00D17097"/>
    <w:rsid w:val="00D1719F"/>
    <w:rsid w:val="00D212AE"/>
    <w:rsid w:val="00D221F7"/>
    <w:rsid w:val="00D23A17"/>
    <w:rsid w:val="00D23E24"/>
    <w:rsid w:val="00D24300"/>
    <w:rsid w:val="00D24690"/>
    <w:rsid w:val="00D24C02"/>
    <w:rsid w:val="00D26649"/>
    <w:rsid w:val="00D273B3"/>
    <w:rsid w:val="00D300E8"/>
    <w:rsid w:val="00D30249"/>
    <w:rsid w:val="00D3029E"/>
    <w:rsid w:val="00D311BE"/>
    <w:rsid w:val="00D3202B"/>
    <w:rsid w:val="00D3476C"/>
    <w:rsid w:val="00D348EC"/>
    <w:rsid w:val="00D361BF"/>
    <w:rsid w:val="00D36E02"/>
    <w:rsid w:val="00D37892"/>
    <w:rsid w:val="00D37AB5"/>
    <w:rsid w:val="00D40EB7"/>
    <w:rsid w:val="00D40F57"/>
    <w:rsid w:val="00D41B8E"/>
    <w:rsid w:val="00D44794"/>
    <w:rsid w:val="00D4662A"/>
    <w:rsid w:val="00D51862"/>
    <w:rsid w:val="00D51BCA"/>
    <w:rsid w:val="00D5252E"/>
    <w:rsid w:val="00D52BA0"/>
    <w:rsid w:val="00D52F2A"/>
    <w:rsid w:val="00D537A6"/>
    <w:rsid w:val="00D53D82"/>
    <w:rsid w:val="00D56810"/>
    <w:rsid w:val="00D5696A"/>
    <w:rsid w:val="00D56C7B"/>
    <w:rsid w:val="00D56CA3"/>
    <w:rsid w:val="00D57890"/>
    <w:rsid w:val="00D60329"/>
    <w:rsid w:val="00D60EF3"/>
    <w:rsid w:val="00D60F6D"/>
    <w:rsid w:val="00D60FD2"/>
    <w:rsid w:val="00D61B7B"/>
    <w:rsid w:val="00D61C8F"/>
    <w:rsid w:val="00D623D4"/>
    <w:rsid w:val="00D6427A"/>
    <w:rsid w:val="00D6559A"/>
    <w:rsid w:val="00D65714"/>
    <w:rsid w:val="00D65EBF"/>
    <w:rsid w:val="00D66BC9"/>
    <w:rsid w:val="00D71610"/>
    <w:rsid w:val="00D71D1B"/>
    <w:rsid w:val="00D7232E"/>
    <w:rsid w:val="00D72E7D"/>
    <w:rsid w:val="00D73017"/>
    <w:rsid w:val="00D740FD"/>
    <w:rsid w:val="00D74638"/>
    <w:rsid w:val="00D80445"/>
    <w:rsid w:val="00D807E5"/>
    <w:rsid w:val="00D81AD2"/>
    <w:rsid w:val="00D8218D"/>
    <w:rsid w:val="00D8290C"/>
    <w:rsid w:val="00D83428"/>
    <w:rsid w:val="00D83DB5"/>
    <w:rsid w:val="00D84E38"/>
    <w:rsid w:val="00D8515A"/>
    <w:rsid w:val="00D85653"/>
    <w:rsid w:val="00D85DB9"/>
    <w:rsid w:val="00D867A2"/>
    <w:rsid w:val="00D87158"/>
    <w:rsid w:val="00D90DA3"/>
    <w:rsid w:val="00D912B7"/>
    <w:rsid w:val="00D91892"/>
    <w:rsid w:val="00D921AC"/>
    <w:rsid w:val="00D94D27"/>
    <w:rsid w:val="00D96304"/>
    <w:rsid w:val="00D964F9"/>
    <w:rsid w:val="00D96A4E"/>
    <w:rsid w:val="00D96F16"/>
    <w:rsid w:val="00D9739F"/>
    <w:rsid w:val="00DA076F"/>
    <w:rsid w:val="00DA08C8"/>
    <w:rsid w:val="00DA1636"/>
    <w:rsid w:val="00DA29A6"/>
    <w:rsid w:val="00DA2C5A"/>
    <w:rsid w:val="00DA32B9"/>
    <w:rsid w:val="00DA58AF"/>
    <w:rsid w:val="00DA5B27"/>
    <w:rsid w:val="00DA5C01"/>
    <w:rsid w:val="00DA5E12"/>
    <w:rsid w:val="00DA66DE"/>
    <w:rsid w:val="00DA6ADD"/>
    <w:rsid w:val="00DA72F4"/>
    <w:rsid w:val="00DB1B1D"/>
    <w:rsid w:val="00DB3C8D"/>
    <w:rsid w:val="00DB4997"/>
    <w:rsid w:val="00DB58FA"/>
    <w:rsid w:val="00DB6CB0"/>
    <w:rsid w:val="00DB7126"/>
    <w:rsid w:val="00DC0133"/>
    <w:rsid w:val="00DC02CE"/>
    <w:rsid w:val="00DC0A93"/>
    <w:rsid w:val="00DC1ECE"/>
    <w:rsid w:val="00DC2442"/>
    <w:rsid w:val="00DC2CFF"/>
    <w:rsid w:val="00DC2EDB"/>
    <w:rsid w:val="00DC4A5D"/>
    <w:rsid w:val="00DC4D32"/>
    <w:rsid w:val="00DC6018"/>
    <w:rsid w:val="00DC6C0C"/>
    <w:rsid w:val="00DD3036"/>
    <w:rsid w:val="00DD38C1"/>
    <w:rsid w:val="00DD3B1B"/>
    <w:rsid w:val="00DD3E7F"/>
    <w:rsid w:val="00DD55AA"/>
    <w:rsid w:val="00DD6C22"/>
    <w:rsid w:val="00DD7738"/>
    <w:rsid w:val="00DD7B54"/>
    <w:rsid w:val="00DE036C"/>
    <w:rsid w:val="00DE0C92"/>
    <w:rsid w:val="00DE0EA8"/>
    <w:rsid w:val="00DE1330"/>
    <w:rsid w:val="00DE184C"/>
    <w:rsid w:val="00DE3024"/>
    <w:rsid w:val="00DE4A6F"/>
    <w:rsid w:val="00DE5525"/>
    <w:rsid w:val="00DF0408"/>
    <w:rsid w:val="00DF0618"/>
    <w:rsid w:val="00DF0A45"/>
    <w:rsid w:val="00DF0B59"/>
    <w:rsid w:val="00DF0C17"/>
    <w:rsid w:val="00DF10E0"/>
    <w:rsid w:val="00DF124A"/>
    <w:rsid w:val="00DF1C2C"/>
    <w:rsid w:val="00DF1E18"/>
    <w:rsid w:val="00DF27C6"/>
    <w:rsid w:val="00DF2D7E"/>
    <w:rsid w:val="00DF373C"/>
    <w:rsid w:val="00DF4F7F"/>
    <w:rsid w:val="00DF5BE6"/>
    <w:rsid w:val="00DF631F"/>
    <w:rsid w:val="00DF6758"/>
    <w:rsid w:val="00DF7009"/>
    <w:rsid w:val="00E0094C"/>
    <w:rsid w:val="00E00EAF"/>
    <w:rsid w:val="00E018CB"/>
    <w:rsid w:val="00E019C4"/>
    <w:rsid w:val="00E02958"/>
    <w:rsid w:val="00E029AE"/>
    <w:rsid w:val="00E029F4"/>
    <w:rsid w:val="00E02C8B"/>
    <w:rsid w:val="00E0334C"/>
    <w:rsid w:val="00E0344B"/>
    <w:rsid w:val="00E048ED"/>
    <w:rsid w:val="00E0512F"/>
    <w:rsid w:val="00E05BB8"/>
    <w:rsid w:val="00E06ACC"/>
    <w:rsid w:val="00E06E4D"/>
    <w:rsid w:val="00E11B58"/>
    <w:rsid w:val="00E1233B"/>
    <w:rsid w:val="00E12466"/>
    <w:rsid w:val="00E12789"/>
    <w:rsid w:val="00E12BC2"/>
    <w:rsid w:val="00E1685B"/>
    <w:rsid w:val="00E17171"/>
    <w:rsid w:val="00E17252"/>
    <w:rsid w:val="00E178EE"/>
    <w:rsid w:val="00E201DD"/>
    <w:rsid w:val="00E203B2"/>
    <w:rsid w:val="00E20BAA"/>
    <w:rsid w:val="00E20CF1"/>
    <w:rsid w:val="00E21815"/>
    <w:rsid w:val="00E2213F"/>
    <w:rsid w:val="00E2270B"/>
    <w:rsid w:val="00E231C3"/>
    <w:rsid w:val="00E23380"/>
    <w:rsid w:val="00E25FD0"/>
    <w:rsid w:val="00E26678"/>
    <w:rsid w:val="00E26CF0"/>
    <w:rsid w:val="00E2707F"/>
    <w:rsid w:val="00E27524"/>
    <w:rsid w:val="00E27894"/>
    <w:rsid w:val="00E27AB6"/>
    <w:rsid w:val="00E340CD"/>
    <w:rsid w:val="00E346F3"/>
    <w:rsid w:val="00E349B5"/>
    <w:rsid w:val="00E408FB"/>
    <w:rsid w:val="00E40D92"/>
    <w:rsid w:val="00E42958"/>
    <w:rsid w:val="00E4296F"/>
    <w:rsid w:val="00E43027"/>
    <w:rsid w:val="00E43E88"/>
    <w:rsid w:val="00E442CC"/>
    <w:rsid w:val="00E44909"/>
    <w:rsid w:val="00E4494F"/>
    <w:rsid w:val="00E4508C"/>
    <w:rsid w:val="00E4556D"/>
    <w:rsid w:val="00E463C7"/>
    <w:rsid w:val="00E467F1"/>
    <w:rsid w:val="00E477A9"/>
    <w:rsid w:val="00E507AD"/>
    <w:rsid w:val="00E50882"/>
    <w:rsid w:val="00E50D70"/>
    <w:rsid w:val="00E50ECC"/>
    <w:rsid w:val="00E541D7"/>
    <w:rsid w:val="00E5426C"/>
    <w:rsid w:val="00E5453B"/>
    <w:rsid w:val="00E55BAA"/>
    <w:rsid w:val="00E57C1F"/>
    <w:rsid w:val="00E61517"/>
    <w:rsid w:val="00E61D94"/>
    <w:rsid w:val="00E63482"/>
    <w:rsid w:val="00E64012"/>
    <w:rsid w:val="00E66477"/>
    <w:rsid w:val="00E66A48"/>
    <w:rsid w:val="00E67988"/>
    <w:rsid w:val="00E67E11"/>
    <w:rsid w:val="00E70D0F"/>
    <w:rsid w:val="00E715B5"/>
    <w:rsid w:val="00E71B34"/>
    <w:rsid w:val="00E72293"/>
    <w:rsid w:val="00E73EA5"/>
    <w:rsid w:val="00E74BA7"/>
    <w:rsid w:val="00E77316"/>
    <w:rsid w:val="00E77BE4"/>
    <w:rsid w:val="00E804C9"/>
    <w:rsid w:val="00E816D7"/>
    <w:rsid w:val="00E82198"/>
    <w:rsid w:val="00E8227E"/>
    <w:rsid w:val="00E82AE0"/>
    <w:rsid w:val="00E83A5F"/>
    <w:rsid w:val="00E83D3D"/>
    <w:rsid w:val="00E84382"/>
    <w:rsid w:val="00E846DA"/>
    <w:rsid w:val="00E847C6"/>
    <w:rsid w:val="00E84AA1"/>
    <w:rsid w:val="00E850B2"/>
    <w:rsid w:val="00E85CEC"/>
    <w:rsid w:val="00E867BE"/>
    <w:rsid w:val="00E87344"/>
    <w:rsid w:val="00E87F4D"/>
    <w:rsid w:val="00E91591"/>
    <w:rsid w:val="00E91948"/>
    <w:rsid w:val="00E938F3"/>
    <w:rsid w:val="00E943AC"/>
    <w:rsid w:val="00E9465B"/>
    <w:rsid w:val="00E96DA4"/>
    <w:rsid w:val="00EA0740"/>
    <w:rsid w:val="00EA0B8A"/>
    <w:rsid w:val="00EA1756"/>
    <w:rsid w:val="00EA3581"/>
    <w:rsid w:val="00EA3E1B"/>
    <w:rsid w:val="00EA4639"/>
    <w:rsid w:val="00EA4B62"/>
    <w:rsid w:val="00EA6198"/>
    <w:rsid w:val="00EA66F0"/>
    <w:rsid w:val="00EB3A4B"/>
    <w:rsid w:val="00EB4013"/>
    <w:rsid w:val="00EB4988"/>
    <w:rsid w:val="00EB5855"/>
    <w:rsid w:val="00EB5A29"/>
    <w:rsid w:val="00EB5DEC"/>
    <w:rsid w:val="00EC0B16"/>
    <w:rsid w:val="00EC1674"/>
    <w:rsid w:val="00EC2DBD"/>
    <w:rsid w:val="00EC5D76"/>
    <w:rsid w:val="00EC6AC1"/>
    <w:rsid w:val="00EC7487"/>
    <w:rsid w:val="00EC7E75"/>
    <w:rsid w:val="00ED03E0"/>
    <w:rsid w:val="00ED07B2"/>
    <w:rsid w:val="00ED3661"/>
    <w:rsid w:val="00ED3923"/>
    <w:rsid w:val="00ED3AA8"/>
    <w:rsid w:val="00ED4687"/>
    <w:rsid w:val="00ED4ED8"/>
    <w:rsid w:val="00ED5574"/>
    <w:rsid w:val="00ED611E"/>
    <w:rsid w:val="00ED6C52"/>
    <w:rsid w:val="00ED7900"/>
    <w:rsid w:val="00ED7E07"/>
    <w:rsid w:val="00EE0DF5"/>
    <w:rsid w:val="00EE1004"/>
    <w:rsid w:val="00EE1FD0"/>
    <w:rsid w:val="00EE2A04"/>
    <w:rsid w:val="00EE4514"/>
    <w:rsid w:val="00EE54DB"/>
    <w:rsid w:val="00EE7D35"/>
    <w:rsid w:val="00EF0152"/>
    <w:rsid w:val="00EF07E3"/>
    <w:rsid w:val="00EF0B6A"/>
    <w:rsid w:val="00EF108F"/>
    <w:rsid w:val="00EF16EC"/>
    <w:rsid w:val="00EF1822"/>
    <w:rsid w:val="00EF3032"/>
    <w:rsid w:val="00EF329C"/>
    <w:rsid w:val="00EF3C4C"/>
    <w:rsid w:val="00EF3C58"/>
    <w:rsid w:val="00EF3EE4"/>
    <w:rsid w:val="00EF53EC"/>
    <w:rsid w:val="00EF557A"/>
    <w:rsid w:val="00EF5587"/>
    <w:rsid w:val="00EF5729"/>
    <w:rsid w:val="00EF57E0"/>
    <w:rsid w:val="00EF7121"/>
    <w:rsid w:val="00EF78B0"/>
    <w:rsid w:val="00EF7AAD"/>
    <w:rsid w:val="00F00736"/>
    <w:rsid w:val="00F0087C"/>
    <w:rsid w:val="00F00F3E"/>
    <w:rsid w:val="00F01CAE"/>
    <w:rsid w:val="00F01D5D"/>
    <w:rsid w:val="00F01E5D"/>
    <w:rsid w:val="00F0221A"/>
    <w:rsid w:val="00F028B4"/>
    <w:rsid w:val="00F03A59"/>
    <w:rsid w:val="00F0415A"/>
    <w:rsid w:val="00F04C43"/>
    <w:rsid w:val="00F0556C"/>
    <w:rsid w:val="00F057A8"/>
    <w:rsid w:val="00F1201A"/>
    <w:rsid w:val="00F14B0C"/>
    <w:rsid w:val="00F1524C"/>
    <w:rsid w:val="00F16DD2"/>
    <w:rsid w:val="00F16F3D"/>
    <w:rsid w:val="00F21066"/>
    <w:rsid w:val="00F217FD"/>
    <w:rsid w:val="00F21CCB"/>
    <w:rsid w:val="00F21D87"/>
    <w:rsid w:val="00F222A2"/>
    <w:rsid w:val="00F228E7"/>
    <w:rsid w:val="00F23D11"/>
    <w:rsid w:val="00F24E82"/>
    <w:rsid w:val="00F2553E"/>
    <w:rsid w:val="00F2700F"/>
    <w:rsid w:val="00F274CB"/>
    <w:rsid w:val="00F27A63"/>
    <w:rsid w:val="00F32FF0"/>
    <w:rsid w:val="00F33CD5"/>
    <w:rsid w:val="00F3406E"/>
    <w:rsid w:val="00F34452"/>
    <w:rsid w:val="00F34F78"/>
    <w:rsid w:val="00F35089"/>
    <w:rsid w:val="00F3512B"/>
    <w:rsid w:val="00F358A0"/>
    <w:rsid w:val="00F370EE"/>
    <w:rsid w:val="00F41505"/>
    <w:rsid w:val="00F42D80"/>
    <w:rsid w:val="00F43A85"/>
    <w:rsid w:val="00F43D19"/>
    <w:rsid w:val="00F448E3"/>
    <w:rsid w:val="00F44B4C"/>
    <w:rsid w:val="00F452C0"/>
    <w:rsid w:val="00F454C1"/>
    <w:rsid w:val="00F45CC0"/>
    <w:rsid w:val="00F50048"/>
    <w:rsid w:val="00F50734"/>
    <w:rsid w:val="00F53582"/>
    <w:rsid w:val="00F54AC9"/>
    <w:rsid w:val="00F54B21"/>
    <w:rsid w:val="00F55062"/>
    <w:rsid w:val="00F5671C"/>
    <w:rsid w:val="00F57A5F"/>
    <w:rsid w:val="00F6036E"/>
    <w:rsid w:val="00F61AE9"/>
    <w:rsid w:val="00F6250E"/>
    <w:rsid w:val="00F62BBA"/>
    <w:rsid w:val="00F633C5"/>
    <w:rsid w:val="00F637A0"/>
    <w:rsid w:val="00F64276"/>
    <w:rsid w:val="00F64521"/>
    <w:rsid w:val="00F6561A"/>
    <w:rsid w:val="00F65C5A"/>
    <w:rsid w:val="00F660D5"/>
    <w:rsid w:val="00F6620A"/>
    <w:rsid w:val="00F66252"/>
    <w:rsid w:val="00F66969"/>
    <w:rsid w:val="00F6758A"/>
    <w:rsid w:val="00F7009F"/>
    <w:rsid w:val="00F7025F"/>
    <w:rsid w:val="00F7030A"/>
    <w:rsid w:val="00F71771"/>
    <w:rsid w:val="00F719EC"/>
    <w:rsid w:val="00F72778"/>
    <w:rsid w:val="00F72AC9"/>
    <w:rsid w:val="00F72B3D"/>
    <w:rsid w:val="00F72B7D"/>
    <w:rsid w:val="00F75388"/>
    <w:rsid w:val="00F76DEC"/>
    <w:rsid w:val="00F7765F"/>
    <w:rsid w:val="00F803A1"/>
    <w:rsid w:val="00F80951"/>
    <w:rsid w:val="00F80EAD"/>
    <w:rsid w:val="00F81650"/>
    <w:rsid w:val="00F81EFD"/>
    <w:rsid w:val="00F829AE"/>
    <w:rsid w:val="00F82C27"/>
    <w:rsid w:val="00F833B9"/>
    <w:rsid w:val="00F84DB6"/>
    <w:rsid w:val="00F84FC5"/>
    <w:rsid w:val="00F8589A"/>
    <w:rsid w:val="00F860E7"/>
    <w:rsid w:val="00F864E5"/>
    <w:rsid w:val="00F90296"/>
    <w:rsid w:val="00F90AF7"/>
    <w:rsid w:val="00F90F5B"/>
    <w:rsid w:val="00F96159"/>
    <w:rsid w:val="00F964BA"/>
    <w:rsid w:val="00FA158B"/>
    <w:rsid w:val="00FA2AAE"/>
    <w:rsid w:val="00FA3C6D"/>
    <w:rsid w:val="00FA5009"/>
    <w:rsid w:val="00FA5123"/>
    <w:rsid w:val="00FA522E"/>
    <w:rsid w:val="00FA6DE0"/>
    <w:rsid w:val="00FA79A0"/>
    <w:rsid w:val="00FB1594"/>
    <w:rsid w:val="00FB36F2"/>
    <w:rsid w:val="00FB60C0"/>
    <w:rsid w:val="00FB6AA7"/>
    <w:rsid w:val="00FB7462"/>
    <w:rsid w:val="00FB7BB3"/>
    <w:rsid w:val="00FC0627"/>
    <w:rsid w:val="00FC06BF"/>
    <w:rsid w:val="00FC0E79"/>
    <w:rsid w:val="00FC14BB"/>
    <w:rsid w:val="00FC2A9A"/>
    <w:rsid w:val="00FC5E57"/>
    <w:rsid w:val="00FC69B5"/>
    <w:rsid w:val="00FD08F8"/>
    <w:rsid w:val="00FD20AB"/>
    <w:rsid w:val="00FD3A77"/>
    <w:rsid w:val="00FD4C76"/>
    <w:rsid w:val="00FD6588"/>
    <w:rsid w:val="00FD70EE"/>
    <w:rsid w:val="00FE0ACE"/>
    <w:rsid w:val="00FE29F6"/>
    <w:rsid w:val="00FE3964"/>
    <w:rsid w:val="00FE4BFD"/>
    <w:rsid w:val="00FE511E"/>
    <w:rsid w:val="00FE53C8"/>
    <w:rsid w:val="00FE6923"/>
    <w:rsid w:val="00FE6A79"/>
    <w:rsid w:val="00FE6F25"/>
    <w:rsid w:val="00FF06E2"/>
    <w:rsid w:val="00FF1256"/>
    <w:rsid w:val="00FF1F7C"/>
    <w:rsid w:val="00FF2D8F"/>
    <w:rsid w:val="00FF4230"/>
    <w:rsid w:val="00FF5503"/>
    <w:rsid w:val="00FF578D"/>
    <w:rsid w:val="00FF6812"/>
    <w:rsid w:val="00FF6FC3"/>
    <w:rsid w:val="00FF71C9"/>
    <w:rsid w:val="062CF2A0"/>
    <w:rsid w:val="07D05CED"/>
    <w:rsid w:val="09DF1BA7"/>
    <w:rsid w:val="0B2690A9"/>
    <w:rsid w:val="0D2465AE"/>
    <w:rsid w:val="0D43F885"/>
    <w:rsid w:val="0D4719AF"/>
    <w:rsid w:val="0E093BCE"/>
    <w:rsid w:val="108692F2"/>
    <w:rsid w:val="1303D22F"/>
    <w:rsid w:val="14DFEF31"/>
    <w:rsid w:val="159B08FC"/>
    <w:rsid w:val="16D6BD8E"/>
    <w:rsid w:val="16ED2956"/>
    <w:rsid w:val="18A07167"/>
    <w:rsid w:val="18B829B4"/>
    <w:rsid w:val="1982A4B2"/>
    <w:rsid w:val="1ABC7CAC"/>
    <w:rsid w:val="20B12B2F"/>
    <w:rsid w:val="21173804"/>
    <w:rsid w:val="23368B81"/>
    <w:rsid w:val="23568B43"/>
    <w:rsid w:val="2717C193"/>
    <w:rsid w:val="2809FCA4"/>
    <w:rsid w:val="2E7DEABC"/>
    <w:rsid w:val="2ECBF351"/>
    <w:rsid w:val="2F46D435"/>
    <w:rsid w:val="3181B659"/>
    <w:rsid w:val="326D271F"/>
    <w:rsid w:val="332E6FEB"/>
    <w:rsid w:val="3408F780"/>
    <w:rsid w:val="34FC3889"/>
    <w:rsid w:val="35A0C0F1"/>
    <w:rsid w:val="36090260"/>
    <w:rsid w:val="38F1DE1A"/>
    <w:rsid w:val="39C0F636"/>
    <w:rsid w:val="3B24BED5"/>
    <w:rsid w:val="3F69FC88"/>
    <w:rsid w:val="41F20E8A"/>
    <w:rsid w:val="438A12F2"/>
    <w:rsid w:val="47419123"/>
    <w:rsid w:val="4A78E836"/>
    <w:rsid w:val="4FF3BB5B"/>
    <w:rsid w:val="50AFBEB9"/>
    <w:rsid w:val="512D74DC"/>
    <w:rsid w:val="52813730"/>
    <w:rsid w:val="57B0BAD6"/>
    <w:rsid w:val="5B7472C9"/>
    <w:rsid w:val="5B9D6D8F"/>
    <w:rsid w:val="5BCDE85C"/>
    <w:rsid w:val="5EA0A16E"/>
    <w:rsid w:val="5EBEA976"/>
    <w:rsid w:val="61EFA857"/>
    <w:rsid w:val="627252D2"/>
    <w:rsid w:val="62AE6F8A"/>
    <w:rsid w:val="62B54498"/>
    <w:rsid w:val="642822E7"/>
    <w:rsid w:val="6524B8C8"/>
    <w:rsid w:val="65909E3F"/>
    <w:rsid w:val="65E6104C"/>
    <w:rsid w:val="66C1E0D6"/>
    <w:rsid w:val="6D676724"/>
    <w:rsid w:val="70AF8073"/>
    <w:rsid w:val="721DCF0C"/>
    <w:rsid w:val="7237378C"/>
    <w:rsid w:val="76CF08F5"/>
    <w:rsid w:val="76E50929"/>
    <w:rsid w:val="78FB88FA"/>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839E1CC7-E124-4CC6-9692-594272A6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styleId="KommentartextZchn" w:customStyle="1">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paragraph" w:customStyle="1">
    <w:name w:val="paragraph"/>
    <w:basedOn w:val="Standard"/>
    <w:rsid w:val="00B658DD"/>
    <w:pPr>
      <w:spacing w:before="100" w:beforeAutospacing="1" w:after="100" w:afterAutospacing="1"/>
    </w:pPr>
    <w:rPr>
      <w:rFonts w:ascii="Times New Roman" w:hAnsi="Times New Roman"/>
      <w:sz w:val="24"/>
      <w:szCs w:val="24"/>
      <w:lang w:val="de-DE" w:eastAsia="de-DE"/>
    </w:rPr>
  </w:style>
  <w:style w:type="character" w:styleId="eop" w:customStyle="1">
    <w:name w:val="eop"/>
    <w:basedOn w:val="Absatz-Standardschriftart"/>
    <w:rsid w:val="00B658DD"/>
  </w:style>
  <w:style w:type="character" w:styleId="scxw142820931" w:customStyle="1">
    <w:name w:val="scxw142820931"/>
    <w:basedOn w:val="Absatz-Standardschriftart"/>
    <w:rsid w:val="00B6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868713">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51278412">
      <w:bodyDiv w:val="1"/>
      <w:marLeft w:val="0"/>
      <w:marRight w:val="0"/>
      <w:marTop w:val="0"/>
      <w:marBottom w:val="0"/>
      <w:divBdr>
        <w:top w:val="none" w:sz="0" w:space="0" w:color="auto"/>
        <w:left w:val="none" w:sz="0" w:space="0" w:color="auto"/>
        <w:bottom w:val="none" w:sz="0" w:space="0" w:color="auto"/>
        <w:right w:val="none" w:sz="0" w:space="0" w:color="auto"/>
      </w:divBdr>
      <w:divsChild>
        <w:div w:id="1116751888">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36282722">
      <w:bodyDiv w:val="1"/>
      <w:marLeft w:val="0"/>
      <w:marRight w:val="0"/>
      <w:marTop w:val="0"/>
      <w:marBottom w:val="0"/>
      <w:divBdr>
        <w:top w:val="none" w:sz="0" w:space="0" w:color="auto"/>
        <w:left w:val="none" w:sz="0" w:space="0" w:color="auto"/>
        <w:bottom w:val="none" w:sz="0" w:space="0" w:color="auto"/>
        <w:right w:val="none" w:sz="0" w:space="0" w:color="auto"/>
      </w:divBdr>
      <w:divsChild>
        <w:div w:id="229925330">
          <w:marLeft w:val="0"/>
          <w:marRight w:val="0"/>
          <w:marTop w:val="0"/>
          <w:marBottom w:val="0"/>
          <w:divBdr>
            <w:top w:val="none" w:sz="0" w:space="0" w:color="auto"/>
            <w:left w:val="none" w:sz="0" w:space="0" w:color="auto"/>
            <w:bottom w:val="none" w:sz="0" w:space="0" w:color="auto"/>
            <w:right w:val="none" w:sz="0" w:space="0" w:color="auto"/>
          </w:divBdr>
        </w:div>
        <w:div w:id="1799104561">
          <w:marLeft w:val="0"/>
          <w:marRight w:val="0"/>
          <w:marTop w:val="0"/>
          <w:marBottom w:val="0"/>
          <w:divBdr>
            <w:top w:val="none" w:sz="0" w:space="0" w:color="auto"/>
            <w:left w:val="none" w:sz="0" w:space="0" w:color="auto"/>
            <w:bottom w:val="none" w:sz="0" w:space="0" w:color="auto"/>
            <w:right w:val="none" w:sz="0" w:space="0" w:color="auto"/>
          </w:divBdr>
        </w:div>
        <w:div w:id="1713580796">
          <w:marLeft w:val="0"/>
          <w:marRight w:val="0"/>
          <w:marTop w:val="0"/>
          <w:marBottom w:val="0"/>
          <w:divBdr>
            <w:top w:val="none" w:sz="0" w:space="0" w:color="auto"/>
            <w:left w:val="none" w:sz="0" w:space="0" w:color="auto"/>
            <w:bottom w:val="none" w:sz="0" w:space="0" w:color="auto"/>
            <w:right w:val="none" w:sz="0" w:space="0" w:color="auto"/>
          </w:divBdr>
        </w:div>
        <w:div w:id="252016668">
          <w:marLeft w:val="0"/>
          <w:marRight w:val="0"/>
          <w:marTop w:val="0"/>
          <w:marBottom w:val="0"/>
          <w:divBdr>
            <w:top w:val="none" w:sz="0" w:space="0" w:color="auto"/>
            <w:left w:val="none" w:sz="0" w:space="0" w:color="auto"/>
            <w:bottom w:val="none" w:sz="0" w:space="0" w:color="auto"/>
            <w:right w:val="none" w:sz="0" w:space="0" w:color="auto"/>
          </w:divBdr>
        </w:div>
        <w:div w:id="1982150365">
          <w:marLeft w:val="0"/>
          <w:marRight w:val="0"/>
          <w:marTop w:val="0"/>
          <w:marBottom w:val="0"/>
          <w:divBdr>
            <w:top w:val="none" w:sz="0" w:space="0" w:color="auto"/>
            <w:left w:val="none" w:sz="0" w:space="0" w:color="auto"/>
            <w:bottom w:val="none" w:sz="0" w:space="0" w:color="auto"/>
            <w:right w:val="none" w:sz="0" w:space="0" w:color="auto"/>
          </w:divBdr>
        </w:div>
        <w:div w:id="1359161527">
          <w:marLeft w:val="0"/>
          <w:marRight w:val="0"/>
          <w:marTop w:val="0"/>
          <w:marBottom w:val="0"/>
          <w:divBdr>
            <w:top w:val="none" w:sz="0" w:space="0" w:color="auto"/>
            <w:left w:val="none" w:sz="0" w:space="0" w:color="auto"/>
            <w:bottom w:val="none" w:sz="0" w:space="0" w:color="auto"/>
            <w:right w:val="none" w:sz="0" w:space="0" w:color="auto"/>
          </w:divBdr>
        </w:div>
        <w:div w:id="2053340319">
          <w:marLeft w:val="0"/>
          <w:marRight w:val="0"/>
          <w:marTop w:val="0"/>
          <w:marBottom w:val="0"/>
          <w:divBdr>
            <w:top w:val="none" w:sz="0" w:space="0" w:color="auto"/>
            <w:left w:val="none" w:sz="0" w:space="0" w:color="auto"/>
            <w:bottom w:val="none" w:sz="0" w:space="0" w:color="auto"/>
            <w:right w:val="none" w:sz="0" w:space="0" w:color="auto"/>
          </w:divBdr>
        </w:div>
        <w:div w:id="2114351375">
          <w:marLeft w:val="0"/>
          <w:marRight w:val="0"/>
          <w:marTop w:val="0"/>
          <w:marBottom w:val="0"/>
          <w:divBdr>
            <w:top w:val="none" w:sz="0" w:space="0" w:color="auto"/>
            <w:left w:val="none" w:sz="0" w:space="0" w:color="auto"/>
            <w:bottom w:val="none" w:sz="0" w:space="0" w:color="auto"/>
            <w:right w:val="none" w:sz="0" w:space="0" w:color="auto"/>
          </w:divBdr>
        </w:div>
        <w:div w:id="1712684401">
          <w:marLeft w:val="0"/>
          <w:marRight w:val="0"/>
          <w:marTop w:val="0"/>
          <w:marBottom w:val="0"/>
          <w:divBdr>
            <w:top w:val="none" w:sz="0" w:space="0" w:color="auto"/>
            <w:left w:val="none" w:sz="0" w:space="0" w:color="auto"/>
            <w:bottom w:val="none" w:sz="0" w:space="0" w:color="auto"/>
            <w:right w:val="none" w:sz="0" w:space="0" w:color="auto"/>
          </w:divBdr>
        </w:div>
        <w:div w:id="1960406983">
          <w:marLeft w:val="0"/>
          <w:marRight w:val="0"/>
          <w:marTop w:val="0"/>
          <w:marBottom w:val="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presse@weidmueller.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weidmueller.de/nachhaltigkeitsbroschuere"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eidmueller.de/de/unternehmen/unser_unternehmen/wer_wir_sind/index.jsp"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2A88D83D-19E2-4BDA-8CF2-968A5FB310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English press release template</dc:title>
  <dc:subject/>
  <dc:creator>presse@weidmueller.com</dc:creator>
  <keywords/>
  <lastModifiedBy>Rottwinkel, Melinda</lastModifiedBy>
  <revision>5</revision>
  <lastPrinted>2018-03-05T05:44:00.0000000Z</lastPrinted>
  <dcterms:created xsi:type="dcterms:W3CDTF">2024-03-07T12:36:00.0000000Z</dcterms:created>
  <dcterms:modified xsi:type="dcterms:W3CDTF">2024-06-17T12:19:42.0502911Z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