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D2465AE" w:rsidP="002370A0" w:rsidRDefault="00BD7FD0" w14:paraId="6AC7BAC6" w14:textId="18D77A03">
      <w:pPr>
        <w:spacing w:line="360" w:lineRule="auto"/>
        <w:jc w:val="both"/>
        <w:rPr>
          <w:rFonts w:eastAsia="Arial" w:cs="Arial"/>
          <w:b/>
          <w:bCs/>
          <w:color w:val="000000" w:themeColor="text1"/>
          <w:sz w:val="24"/>
          <w:szCs w:val="24"/>
          <w:lang w:val="de-DE"/>
        </w:rPr>
      </w:pPr>
      <w:r w:rsidRPr="00BD7FD0">
        <w:rPr>
          <w:rFonts w:eastAsia="Arial" w:cs="Arial"/>
          <w:b/>
          <w:bCs/>
          <w:color w:val="000000" w:themeColor="text1"/>
          <w:sz w:val="24"/>
          <w:szCs w:val="24"/>
          <w:lang w:val="de-DE"/>
        </w:rPr>
        <w:t>Industrierouter von Schwabach in die Welt</w:t>
      </w:r>
    </w:p>
    <w:p w:rsidRPr="00D8775A" w:rsidR="00A60F89" w:rsidP="002370A0" w:rsidRDefault="00A60F89" w14:paraId="4613D596" w14:textId="5CE3284E">
      <w:pPr>
        <w:spacing w:line="360" w:lineRule="auto"/>
        <w:jc w:val="both"/>
        <w:rPr>
          <w:rFonts w:eastAsia="Arial" w:cs="Arial"/>
          <w:i/>
          <w:iCs/>
          <w:color w:val="000000" w:themeColor="text1"/>
          <w:sz w:val="24"/>
          <w:szCs w:val="24"/>
          <w:lang w:val="de-DE"/>
        </w:rPr>
      </w:pPr>
      <w:r w:rsidRPr="00D8775A">
        <w:rPr>
          <w:rFonts w:eastAsia="Arial" w:cs="Arial"/>
          <w:i/>
          <w:iCs/>
          <w:color w:val="000000" w:themeColor="text1"/>
          <w:sz w:val="24"/>
          <w:szCs w:val="24"/>
          <w:lang w:val="de-DE"/>
        </w:rPr>
        <w:t>Die Niehoff Gruppe setzt auf Weidmüller-Router für ihre</w:t>
      </w:r>
      <w:r w:rsidRPr="00D8775A" w:rsidR="00D8775A">
        <w:rPr>
          <w:rFonts w:eastAsia="Arial" w:cs="Arial"/>
          <w:i/>
          <w:iCs/>
          <w:color w:val="000000" w:themeColor="text1"/>
          <w:sz w:val="24"/>
          <w:szCs w:val="24"/>
          <w:lang w:val="de-DE"/>
        </w:rPr>
        <w:t xml:space="preserve"> </w:t>
      </w:r>
      <w:r w:rsidRPr="00D8775A">
        <w:rPr>
          <w:rFonts w:eastAsia="Arial" w:cs="Arial"/>
          <w:i/>
          <w:iCs/>
          <w:color w:val="000000" w:themeColor="text1"/>
          <w:sz w:val="24"/>
          <w:szCs w:val="24"/>
          <w:lang w:val="de-DE"/>
        </w:rPr>
        <w:t>Drahtziehanlagen</w:t>
      </w:r>
    </w:p>
    <w:p w:rsidRPr="00D8775A" w:rsidR="00A60F89" w:rsidP="002370A0" w:rsidRDefault="00A60F89" w14:paraId="28685865" w14:textId="77777777">
      <w:pPr>
        <w:spacing w:line="360" w:lineRule="auto"/>
        <w:jc w:val="both"/>
        <w:rPr>
          <w:rFonts w:eastAsia="Arial" w:cs="Arial"/>
          <w:color w:val="000000" w:themeColor="text1"/>
          <w:sz w:val="24"/>
          <w:szCs w:val="24"/>
          <w:lang w:val="de-DE"/>
        </w:rPr>
      </w:pPr>
    </w:p>
    <w:p w:rsidRPr="009C3DF2" w:rsidR="00D8775A" w:rsidP="002370A0" w:rsidRDefault="00D8775A" w14:paraId="13906DF9" w14:textId="77777777">
      <w:pPr>
        <w:spacing w:line="360" w:lineRule="auto"/>
        <w:jc w:val="both"/>
        <w:rPr>
          <w:rFonts w:eastAsia="Arial" w:cs="Arial"/>
          <w:color w:val="000000" w:themeColor="text1"/>
          <w:sz w:val="24"/>
          <w:szCs w:val="24"/>
          <w:lang w:val="de-DE"/>
        </w:rPr>
      </w:pPr>
      <w:r w:rsidRPr="009C3DF2">
        <w:rPr>
          <w:rFonts w:eastAsia="Arial" w:cs="Arial"/>
          <w:color w:val="000000" w:themeColor="text1"/>
          <w:sz w:val="24"/>
          <w:szCs w:val="24"/>
          <w:lang w:val="de-DE"/>
        </w:rPr>
        <w:t xml:space="preserve">Router in </w:t>
      </w:r>
      <w:r w:rsidRPr="00C844C6">
        <w:rPr>
          <w:rFonts w:eastAsia="Arial" w:cs="Arial"/>
          <w:color w:val="000000" w:themeColor="text1"/>
          <w:sz w:val="24"/>
          <w:szCs w:val="24"/>
          <w:lang w:val="de-DE"/>
        </w:rPr>
        <w:t>Schaltschränken</w:t>
      </w:r>
      <w:r w:rsidRPr="009C3DF2">
        <w:rPr>
          <w:rFonts w:eastAsia="Arial" w:cs="Arial"/>
          <w:color w:val="000000" w:themeColor="text1"/>
          <w:sz w:val="24"/>
          <w:szCs w:val="24"/>
          <w:lang w:val="de-DE"/>
        </w:rPr>
        <w:t xml:space="preserve"> </w:t>
      </w:r>
      <w:r w:rsidRPr="00BB5692">
        <w:rPr>
          <w:rFonts w:eastAsia="Arial" w:cs="Arial"/>
          <w:color w:val="000000" w:themeColor="text1"/>
          <w:sz w:val="24"/>
          <w:szCs w:val="24"/>
          <w:lang w:val="de-DE"/>
        </w:rPr>
        <w:t>sind</w:t>
      </w:r>
      <w:r w:rsidRPr="009C3DF2">
        <w:rPr>
          <w:rFonts w:eastAsia="Arial" w:cs="Arial"/>
          <w:color w:val="000000" w:themeColor="text1"/>
          <w:sz w:val="24"/>
          <w:szCs w:val="24"/>
          <w:lang w:val="de-DE"/>
        </w:rPr>
        <w:t xml:space="preserve"> in der modernen Automatisierungstechnik unverzichtbar geworden. Sie ermöglichen die Vernetzung von Maschinen und Anlagen sowie den Datenaustausch zwischen ihnen und dem übergeordneten System. Die wachsende Bedeutung von Industrie 4.0 und IoT-Technologien erfordert eine zuverlässige und sichere Kommunikation innerhalb des Produktionsnetzwerks. In diesem Zusammenhang stellt der Einsatz von Routern in Schaltschränken eine effektive Lösung dar, um die Leistung und Effizienz von Maschinen und Anlagen zu optimieren und gleichzeitig die Sicherheit und Datensicherheit zu gewährleisten.</w:t>
      </w:r>
    </w:p>
    <w:p w:rsidRPr="009C3DF2" w:rsidR="002370A0" w:rsidP="002370A0" w:rsidRDefault="002370A0" w14:paraId="69815E1A" w14:textId="77777777">
      <w:pPr>
        <w:spacing w:line="360" w:lineRule="auto"/>
        <w:jc w:val="both"/>
        <w:rPr>
          <w:rFonts w:eastAsia="Arial" w:cs="Arial"/>
          <w:color w:val="000000" w:themeColor="text1"/>
          <w:sz w:val="24"/>
          <w:szCs w:val="24"/>
          <w:lang w:val="de-DE"/>
        </w:rPr>
      </w:pPr>
    </w:p>
    <w:p w:rsidRPr="009C3DF2" w:rsidR="00903D6A" w:rsidP="002370A0" w:rsidRDefault="00903D6A" w14:paraId="26DB65E8" w14:textId="77777777">
      <w:pPr>
        <w:spacing w:line="360" w:lineRule="auto"/>
        <w:jc w:val="both"/>
        <w:rPr>
          <w:rFonts w:eastAsia="Arial" w:cs="Arial"/>
          <w:b/>
          <w:bCs/>
          <w:color w:val="000000" w:themeColor="text1"/>
          <w:sz w:val="24"/>
          <w:szCs w:val="24"/>
          <w:lang w:val="de-DE"/>
        </w:rPr>
      </w:pPr>
      <w:proofErr w:type="spellStart"/>
      <w:r w:rsidRPr="009C3DF2">
        <w:rPr>
          <w:rFonts w:eastAsia="Arial" w:cs="Arial"/>
          <w:b/>
          <w:bCs/>
          <w:color w:val="000000" w:themeColor="text1"/>
          <w:sz w:val="24"/>
          <w:szCs w:val="24"/>
          <w:lang w:val="de-DE"/>
        </w:rPr>
        <w:t>IIoT</w:t>
      </w:r>
      <w:proofErr w:type="spellEnd"/>
      <w:r w:rsidRPr="009C3DF2">
        <w:rPr>
          <w:rFonts w:eastAsia="Arial" w:cs="Arial"/>
          <w:b/>
          <w:bCs/>
          <w:color w:val="000000" w:themeColor="text1"/>
          <w:sz w:val="24"/>
          <w:szCs w:val="24"/>
          <w:lang w:val="de-DE"/>
        </w:rPr>
        <w:t>-fähige Maschinen für die Industrie 4.0</w:t>
      </w:r>
    </w:p>
    <w:p w:rsidRPr="009C3DF2" w:rsidR="002370A0" w:rsidP="002370A0" w:rsidRDefault="002370A0" w14:paraId="0AFD7872" w14:textId="77777777">
      <w:pPr>
        <w:spacing w:line="360" w:lineRule="auto"/>
        <w:jc w:val="both"/>
        <w:rPr>
          <w:rFonts w:eastAsia="Arial" w:cs="Arial"/>
          <w:b/>
          <w:bCs/>
          <w:color w:val="000000" w:themeColor="text1"/>
          <w:sz w:val="24"/>
          <w:szCs w:val="24"/>
          <w:lang w:val="de-DE"/>
        </w:rPr>
      </w:pPr>
    </w:p>
    <w:p w:rsidRPr="009C3DF2" w:rsidR="00903D6A" w:rsidP="002370A0" w:rsidRDefault="00903D6A" w14:paraId="49E144EE" w14:textId="77777777">
      <w:pPr>
        <w:spacing w:line="360" w:lineRule="auto"/>
        <w:jc w:val="both"/>
        <w:rPr>
          <w:rFonts w:eastAsia="Arial" w:cs="Arial"/>
          <w:color w:val="000000" w:themeColor="text1"/>
          <w:sz w:val="24"/>
          <w:szCs w:val="24"/>
          <w:lang w:val="de-DE"/>
        </w:rPr>
      </w:pPr>
      <w:r w:rsidRPr="009C3DF2">
        <w:rPr>
          <w:rFonts w:eastAsia="Arial" w:cs="Arial"/>
          <w:color w:val="000000" w:themeColor="text1"/>
          <w:sz w:val="24"/>
          <w:szCs w:val="24"/>
          <w:lang w:val="de-DE"/>
        </w:rPr>
        <w:t>Die Niehoff Gruppe ist führender Anbieter von Drahtziehmaschinen und Ziehanlagen für die Draht- und Kabelindustrie. Ob galvanische Beschichtung, Flechten oder Glühen – die Niehoff Gruppe baut einzelne Maschinen oder ganze Anlagen für die Drahtherstellung. Das Familienunternehmen mit Sitz in Schwabach erwirtschaftete im Geschäftsjahr 2020/2021 248 Millionen Euro Umsatz mit rund 960 Mitarbeitern. Mit zwölf Standorten weltweit ist das Unternehmen ein international wichtiger Lieferant von Maschinen für die Drahtproduktion.</w:t>
      </w:r>
    </w:p>
    <w:p w:rsidRPr="009C3DF2" w:rsidR="002370A0" w:rsidP="002370A0" w:rsidRDefault="00903D6A" w14:paraId="6CAA37B3" w14:textId="77777777">
      <w:pPr>
        <w:spacing w:line="360" w:lineRule="auto"/>
        <w:jc w:val="both"/>
        <w:rPr>
          <w:rFonts w:eastAsia="Arial" w:cs="Arial"/>
          <w:color w:val="000000" w:themeColor="text1"/>
          <w:sz w:val="24"/>
          <w:szCs w:val="24"/>
          <w:lang w:val="de-DE"/>
        </w:rPr>
      </w:pPr>
      <w:r w:rsidRPr="009C3DF2">
        <w:rPr>
          <w:rFonts w:eastAsia="Arial" w:cs="Arial"/>
          <w:color w:val="000000" w:themeColor="text1"/>
          <w:sz w:val="24"/>
          <w:szCs w:val="24"/>
          <w:lang w:val="de-DE"/>
        </w:rPr>
        <w:t xml:space="preserve">Um die Automatisierung der Produktion voranzutreiben, ist es Niehoff ein Anliegen, seinen Kunden </w:t>
      </w:r>
      <w:proofErr w:type="spellStart"/>
      <w:r w:rsidRPr="009C3DF2">
        <w:rPr>
          <w:rFonts w:eastAsia="Arial" w:cs="Arial"/>
          <w:color w:val="000000" w:themeColor="text1"/>
          <w:sz w:val="24"/>
          <w:szCs w:val="24"/>
          <w:lang w:val="de-DE"/>
        </w:rPr>
        <w:t>IIoT</w:t>
      </w:r>
      <w:proofErr w:type="spellEnd"/>
      <w:r w:rsidRPr="009C3DF2">
        <w:rPr>
          <w:rFonts w:eastAsia="Arial" w:cs="Arial"/>
          <w:color w:val="000000" w:themeColor="text1"/>
          <w:sz w:val="24"/>
          <w:szCs w:val="24"/>
          <w:lang w:val="de-DE"/>
        </w:rPr>
        <w:t>-fähige Maschinen zur Verfügung zu stellen. Um dies zu ermöglichen, setzt das Unternehmen auf Industrierouter des Automatisierungs- und Elektronikunternehmens Weidmüller.</w:t>
      </w:r>
    </w:p>
    <w:p w:rsidRPr="009C3DF2" w:rsidR="00903D6A" w:rsidP="002370A0" w:rsidRDefault="00903D6A" w14:paraId="621E3B85" w14:textId="230407C1">
      <w:pPr>
        <w:spacing w:line="360" w:lineRule="auto"/>
        <w:jc w:val="both"/>
        <w:rPr>
          <w:rFonts w:eastAsia="Arial" w:cs="Arial"/>
          <w:color w:val="000000" w:themeColor="text1"/>
          <w:sz w:val="24"/>
          <w:szCs w:val="24"/>
          <w:lang w:val="de-DE"/>
        </w:rPr>
      </w:pPr>
      <w:r w:rsidRPr="009C3DF2">
        <w:rPr>
          <w:rFonts w:eastAsia="Arial" w:cs="Arial"/>
          <w:color w:val="000000" w:themeColor="text1"/>
          <w:sz w:val="24"/>
          <w:szCs w:val="24"/>
          <w:lang w:val="de-DE"/>
        </w:rPr>
        <w:lastRenderedPageBreak/>
        <w:t xml:space="preserve"> </w:t>
      </w:r>
    </w:p>
    <w:p w:rsidRPr="00C271AE" w:rsidR="00D5352B" w:rsidP="002370A0" w:rsidRDefault="00D5352B" w14:paraId="65D9EA03" w14:textId="77777777">
      <w:pPr>
        <w:spacing w:line="360" w:lineRule="auto"/>
        <w:jc w:val="both"/>
        <w:rPr>
          <w:rFonts w:eastAsia="Arial" w:cs="Arial"/>
          <w:b/>
          <w:bCs/>
          <w:color w:val="000000" w:themeColor="text1"/>
          <w:sz w:val="24"/>
          <w:szCs w:val="24"/>
          <w:lang w:val="de-DE"/>
        </w:rPr>
      </w:pPr>
      <w:r w:rsidRPr="00C271AE">
        <w:rPr>
          <w:rFonts w:eastAsia="Arial" w:cs="Arial"/>
          <w:b/>
          <w:bCs/>
          <w:color w:val="000000" w:themeColor="text1"/>
          <w:sz w:val="24"/>
          <w:szCs w:val="24"/>
          <w:lang w:val="de-DE"/>
        </w:rPr>
        <w:t>Industrierouter für effiziente Datenkommunikation</w:t>
      </w:r>
    </w:p>
    <w:p w:rsidRPr="00C271AE" w:rsidR="002370A0" w:rsidP="002370A0" w:rsidRDefault="002370A0" w14:paraId="294F1364" w14:textId="77777777">
      <w:pPr>
        <w:spacing w:line="360" w:lineRule="auto"/>
        <w:jc w:val="both"/>
        <w:rPr>
          <w:rFonts w:eastAsia="Arial" w:cs="Arial"/>
          <w:b/>
          <w:bCs/>
          <w:color w:val="000000" w:themeColor="text1"/>
          <w:sz w:val="24"/>
          <w:szCs w:val="24"/>
          <w:lang w:val="de-DE"/>
        </w:rPr>
      </w:pPr>
    </w:p>
    <w:p w:rsidRPr="009C3DF2" w:rsidR="00D5352B" w:rsidP="002370A0" w:rsidRDefault="00D5352B" w14:paraId="73F359A4" w14:textId="409CD536">
      <w:pPr>
        <w:spacing w:line="360" w:lineRule="auto"/>
        <w:jc w:val="both"/>
        <w:rPr>
          <w:rFonts w:eastAsia="Arial" w:cs="Arial"/>
          <w:color w:val="000000" w:themeColor="text1"/>
          <w:sz w:val="24"/>
          <w:szCs w:val="24"/>
          <w:lang w:val="de-DE"/>
        </w:rPr>
      </w:pPr>
      <w:r w:rsidRPr="009C3DF2">
        <w:rPr>
          <w:rFonts w:eastAsia="Arial" w:cs="Arial"/>
          <w:color w:val="000000" w:themeColor="text1"/>
          <w:sz w:val="24"/>
          <w:szCs w:val="24"/>
          <w:lang w:val="de-DE"/>
        </w:rPr>
        <w:t xml:space="preserve">Niehoff-Maschinen und -Anlagen werden mit Industrieroutern ausgestattet, damit die Datenkommunikation zwischen Anlagen und </w:t>
      </w:r>
      <w:proofErr w:type="spellStart"/>
      <w:r w:rsidRPr="009C3DF2">
        <w:rPr>
          <w:rFonts w:eastAsia="Arial" w:cs="Arial"/>
          <w:color w:val="000000" w:themeColor="text1"/>
          <w:sz w:val="24"/>
          <w:szCs w:val="24"/>
          <w:lang w:val="de-DE"/>
        </w:rPr>
        <w:t>IIoT</w:t>
      </w:r>
      <w:proofErr w:type="spellEnd"/>
      <w:r w:rsidRPr="009C3DF2">
        <w:rPr>
          <w:rFonts w:eastAsia="Arial" w:cs="Arial"/>
          <w:color w:val="000000" w:themeColor="text1"/>
          <w:sz w:val="24"/>
          <w:szCs w:val="24"/>
          <w:lang w:val="de-DE"/>
        </w:rPr>
        <w:t>-Anwendungen reibungslos verläuft. Die Router weisen Datenpakete den einzelnen Maschinen zu und leiten Datenströme von den Maschinen an die Server weiter. „Wir haben uns für die Router von Weidmüller entschieden, denn sie haben sich als sehr verlässlich und leistungsfähig gezeigt“, erklärt</w:t>
      </w:r>
      <w:r w:rsidR="00D04F49">
        <w:rPr>
          <w:rFonts w:eastAsia="Arial" w:cs="Arial"/>
          <w:color w:val="000000" w:themeColor="text1"/>
          <w:sz w:val="24"/>
          <w:szCs w:val="24"/>
          <w:lang w:val="de-DE"/>
        </w:rPr>
        <w:t xml:space="preserve"> </w:t>
      </w:r>
      <w:r w:rsidRPr="00D04F49" w:rsidR="00C271AE">
        <w:rPr>
          <w:rFonts w:eastAsia="Arial" w:cs="Arial"/>
          <w:bCs/>
          <w:color w:val="000000" w:themeColor="text1"/>
          <w:sz w:val="24"/>
          <w:szCs w:val="24"/>
          <w:lang w:val="de-DE"/>
        </w:rPr>
        <w:t>Markus Raab, Leiter Elektrotechnik</w:t>
      </w:r>
      <w:r w:rsidRPr="009C3DF2">
        <w:rPr>
          <w:rFonts w:eastAsia="Arial" w:cs="Arial"/>
          <w:color w:val="000000" w:themeColor="text1"/>
          <w:sz w:val="24"/>
          <w:szCs w:val="24"/>
          <w:lang w:val="de-DE"/>
        </w:rPr>
        <w:t xml:space="preserve">, und ergänzt: „Die Weidmüller-Router vom Typ IE-SR-4TX werden standardmäßig in den Schaltschränken der Niehoff-Anlagen eingesetzt.“ </w:t>
      </w:r>
    </w:p>
    <w:p w:rsidRPr="002370A0" w:rsidR="00D5352B" w:rsidP="002370A0" w:rsidRDefault="00D5352B" w14:paraId="59C2DFA3" w14:textId="2F41801E">
      <w:pPr>
        <w:spacing w:line="360" w:lineRule="auto"/>
        <w:jc w:val="both"/>
        <w:rPr>
          <w:rFonts w:eastAsia="Arial" w:cs="Arial"/>
          <w:color w:val="000000" w:themeColor="text1"/>
          <w:sz w:val="24"/>
          <w:szCs w:val="24"/>
          <w:lang w:val="de-DE"/>
        </w:rPr>
      </w:pPr>
      <w:r w:rsidRPr="009C3DF2">
        <w:rPr>
          <w:rFonts w:eastAsia="Arial" w:cs="Arial"/>
          <w:color w:val="000000" w:themeColor="text1"/>
          <w:sz w:val="24"/>
          <w:szCs w:val="24"/>
          <w:lang w:val="de-DE"/>
        </w:rPr>
        <w:t xml:space="preserve">Die Weidmüller-Industrierouter IE-SR-4TX zeichnen sich durch umfangreiche Funktionalität zur Absicherung von Netzwerken aus. Neben der Netzwerksegmentierung besitzt der Industrial-Security-Router eine integrierte </w:t>
      </w:r>
      <w:proofErr w:type="spellStart"/>
      <w:r w:rsidRPr="009C3DF2">
        <w:rPr>
          <w:rFonts w:eastAsia="Arial" w:cs="Arial"/>
          <w:color w:val="000000" w:themeColor="text1"/>
          <w:sz w:val="24"/>
          <w:szCs w:val="24"/>
          <w:lang w:val="de-DE"/>
        </w:rPr>
        <w:t>Stateful</w:t>
      </w:r>
      <w:proofErr w:type="spellEnd"/>
      <w:r w:rsidRPr="009C3DF2">
        <w:rPr>
          <w:rFonts w:eastAsia="Arial" w:cs="Arial"/>
          <w:color w:val="000000" w:themeColor="text1"/>
          <w:sz w:val="24"/>
          <w:szCs w:val="24"/>
          <w:lang w:val="de-DE"/>
        </w:rPr>
        <w:t>-Packet-</w:t>
      </w:r>
      <w:proofErr w:type="spellStart"/>
      <w:r w:rsidRPr="009C3DF2">
        <w:rPr>
          <w:rFonts w:eastAsia="Arial" w:cs="Arial"/>
          <w:color w:val="000000" w:themeColor="text1"/>
          <w:sz w:val="24"/>
          <w:szCs w:val="24"/>
          <w:lang w:val="de-DE"/>
        </w:rPr>
        <w:t>Inspection</w:t>
      </w:r>
      <w:proofErr w:type="spellEnd"/>
      <w:r w:rsidRPr="009C3DF2">
        <w:rPr>
          <w:rFonts w:eastAsia="Arial" w:cs="Arial"/>
          <w:color w:val="000000" w:themeColor="text1"/>
          <w:sz w:val="24"/>
          <w:szCs w:val="24"/>
          <w:lang w:val="de-DE"/>
        </w:rPr>
        <w:t>-Firewall, die das Maschinennetzwerk und die Anwendungen vor ungewollten Zugriffen schützt.</w:t>
      </w:r>
      <w:r w:rsidR="00D04F49">
        <w:rPr>
          <w:rFonts w:eastAsia="Arial" w:cs="Arial"/>
          <w:color w:val="000000" w:themeColor="text1"/>
          <w:sz w:val="24"/>
          <w:szCs w:val="24"/>
          <w:lang w:val="de-DE"/>
        </w:rPr>
        <w:t xml:space="preserve"> </w:t>
      </w:r>
      <w:r w:rsidRPr="009C3DF2">
        <w:rPr>
          <w:rFonts w:eastAsia="Arial" w:cs="Arial"/>
          <w:color w:val="000000" w:themeColor="text1"/>
          <w:sz w:val="24"/>
          <w:szCs w:val="24"/>
          <w:lang w:val="de-DE"/>
        </w:rPr>
        <w:t xml:space="preserve">„Wir verbauen die Weidmüller-Router in unsere Maschinen, die weltweit an unsere Kunden geliefert werden. </w:t>
      </w:r>
      <w:r w:rsidRPr="002370A0">
        <w:rPr>
          <w:rFonts w:eastAsia="Arial" w:cs="Arial"/>
          <w:color w:val="000000" w:themeColor="text1"/>
          <w:sz w:val="24"/>
          <w:szCs w:val="24"/>
          <w:lang w:val="de-DE"/>
        </w:rPr>
        <w:t xml:space="preserve">Wir erhalten nur positives Feedback“, betont </w:t>
      </w:r>
      <w:r w:rsidRPr="00D04F49" w:rsidR="00C271AE">
        <w:rPr>
          <w:rFonts w:eastAsia="Arial" w:cs="Arial"/>
          <w:bCs/>
          <w:color w:val="000000" w:themeColor="text1"/>
          <w:sz w:val="24"/>
          <w:szCs w:val="24"/>
          <w:lang w:val="de-DE"/>
        </w:rPr>
        <w:t>Markus Raab</w:t>
      </w:r>
      <w:r w:rsidRPr="002370A0">
        <w:rPr>
          <w:rFonts w:eastAsia="Arial" w:cs="Arial"/>
          <w:color w:val="000000" w:themeColor="text1"/>
          <w:sz w:val="24"/>
          <w:szCs w:val="24"/>
          <w:lang w:val="de-DE"/>
        </w:rPr>
        <w:t>.</w:t>
      </w:r>
    </w:p>
    <w:p w:rsidRPr="009C3DF2" w:rsidR="002370A0" w:rsidP="002370A0" w:rsidRDefault="002370A0" w14:paraId="64ACDB5F" w14:textId="77777777">
      <w:pPr>
        <w:spacing w:line="360" w:lineRule="auto"/>
        <w:jc w:val="both"/>
        <w:rPr>
          <w:rFonts w:eastAsia="Arial" w:cs="Arial"/>
          <w:b/>
          <w:bCs/>
          <w:color w:val="000000" w:themeColor="text1"/>
          <w:sz w:val="24"/>
          <w:szCs w:val="24"/>
          <w:lang w:val="de-DE"/>
        </w:rPr>
      </w:pPr>
    </w:p>
    <w:p w:rsidR="002370A0" w:rsidP="002370A0" w:rsidRDefault="002370A0" w14:paraId="77BB3054" w14:textId="5927BDE5">
      <w:pPr>
        <w:spacing w:line="360" w:lineRule="auto"/>
        <w:jc w:val="both"/>
        <w:rPr>
          <w:rFonts w:eastAsia="Arial" w:cs="Arial"/>
          <w:b/>
          <w:bCs/>
          <w:color w:val="000000" w:themeColor="text1"/>
          <w:sz w:val="24"/>
          <w:szCs w:val="24"/>
          <w:lang w:val="de-DE"/>
        </w:rPr>
      </w:pPr>
      <w:r w:rsidRPr="002370A0">
        <w:rPr>
          <w:rFonts w:eastAsia="Arial" w:cs="Arial"/>
          <w:b/>
          <w:bCs/>
          <w:color w:val="000000" w:themeColor="text1"/>
          <w:sz w:val="24"/>
          <w:szCs w:val="24"/>
          <w:lang w:val="de-DE"/>
        </w:rPr>
        <w:t xml:space="preserve">Umfassendes Portfolio für Industrial IoT und Automatisierung </w:t>
      </w:r>
    </w:p>
    <w:p w:rsidRPr="002370A0" w:rsidR="002370A0" w:rsidP="002370A0" w:rsidRDefault="002370A0" w14:paraId="1313CC2B" w14:textId="77777777">
      <w:pPr>
        <w:spacing w:line="360" w:lineRule="auto"/>
        <w:jc w:val="both"/>
        <w:rPr>
          <w:rFonts w:eastAsia="Arial" w:cs="Arial"/>
          <w:b/>
          <w:bCs/>
          <w:color w:val="000000" w:themeColor="text1"/>
          <w:sz w:val="24"/>
          <w:szCs w:val="24"/>
          <w:lang w:val="de-DE"/>
        </w:rPr>
      </w:pPr>
    </w:p>
    <w:p w:rsidRPr="009C3DF2" w:rsidR="002370A0" w:rsidP="00BD5874" w:rsidRDefault="002370A0" w14:paraId="633A031F" w14:textId="29A51F67">
      <w:pPr>
        <w:spacing w:line="360" w:lineRule="auto"/>
        <w:jc w:val="both"/>
        <w:rPr>
          <w:rFonts w:eastAsia="Arial" w:cs="Arial"/>
          <w:color w:val="000000" w:themeColor="text1"/>
          <w:sz w:val="24"/>
          <w:szCs w:val="24"/>
          <w:lang w:val="de-DE"/>
        </w:rPr>
      </w:pPr>
      <w:r w:rsidRPr="009C3DF2">
        <w:rPr>
          <w:rFonts w:eastAsia="Arial" w:cs="Arial"/>
          <w:color w:val="000000" w:themeColor="text1"/>
          <w:sz w:val="24"/>
          <w:szCs w:val="24"/>
          <w:lang w:val="de-DE"/>
        </w:rPr>
        <w:t xml:space="preserve">Als </w:t>
      </w:r>
      <w:proofErr w:type="spellStart"/>
      <w:r w:rsidRPr="009C3DF2">
        <w:rPr>
          <w:rFonts w:eastAsia="Arial" w:cs="Arial"/>
          <w:color w:val="000000" w:themeColor="text1"/>
          <w:sz w:val="24"/>
          <w:szCs w:val="24"/>
          <w:lang w:val="de-DE"/>
        </w:rPr>
        <w:t>Enabler</w:t>
      </w:r>
      <w:proofErr w:type="spellEnd"/>
      <w:r w:rsidRPr="009C3DF2">
        <w:rPr>
          <w:rFonts w:eastAsia="Arial" w:cs="Arial"/>
          <w:color w:val="000000" w:themeColor="text1"/>
          <w:sz w:val="24"/>
          <w:szCs w:val="24"/>
          <w:lang w:val="de-DE"/>
        </w:rPr>
        <w:t>, Möglichmacher, ist es Weidmüller ein Anliegen, seine Kunden auf dem Weg ins Industrial IoT und die Automatisierung zu unterstützen. Mit den Industrial-Security-Routern befähigt das Unternehmen Niehoff, Maschinen entsprechend den Automatisierungsstandards auszubauen. Dafür braucht Niehoff nur auf die Expertise von Weidmüller zurückzugreifen. „Als ‚</w:t>
      </w:r>
      <w:proofErr w:type="spellStart"/>
      <w:r w:rsidRPr="009C3DF2">
        <w:rPr>
          <w:rFonts w:eastAsia="Arial" w:cs="Arial"/>
          <w:color w:val="000000" w:themeColor="text1"/>
          <w:sz w:val="24"/>
          <w:szCs w:val="24"/>
          <w:lang w:val="de-DE"/>
        </w:rPr>
        <w:t>Enabler</w:t>
      </w:r>
      <w:proofErr w:type="spellEnd"/>
      <w:r w:rsidRPr="009C3DF2">
        <w:rPr>
          <w:rFonts w:eastAsia="Arial" w:cs="Arial"/>
          <w:color w:val="000000" w:themeColor="text1"/>
          <w:sz w:val="24"/>
          <w:szCs w:val="24"/>
          <w:lang w:val="de-DE"/>
        </w:rPr>
        <w:t xml:space="preserve"> </w:t>
      </w:r>
      <w:proofErr w:type="spellStart"/>
      <w:r w:rsidRPr="009C3DF2">
        <w:rPr>
          <w:rFonts w:eastAsia="Arial" w:cs="Arial"/>
          <w:color w:val="000000" w:themeColor="text1"/>
          <w:sz w:val="24"/>
          <w:szCs w:val="24"/>
          <w:lang w:val="de-DE"/>
        </w:rPr>
        <w:t>from</w:t>
      </w:r>
      <w:proofErr w:type="spellEnd"/>
      <w:r w:rsidRPr="009C3DF2">
        <w:rPr>
          <w:rFonts w:eastAsia="Arial" w:cs="Arial"/>
          <w:color w:val="000000" w:themeColor="text1"/>
          <w:sz w:val="24"/>
          <w:szCs w:val="24"/>
          <w:lang w:val="de-DE"/>
        </w:rPr>
        <w:t xml:space="preserve"> </w:t>
      </w:r>
      <w:proofErr w:type="spellStart"/>
      <w:r w:rsidRPr="009C3DF2">
        <w:rPr>
          <w:rFonts w:eastAsia="Arial" w:cs="Arial"/>
          <w:color w:val="000000" w:themeColor="text1"/>
          <w:sz w:val="24"/>
          <w:szCs w:val="24"/>
          <w:lang w:val="de-DE"/>
        </w:rPr>
        <w:t>data</w:t>
      </w:r>
      <w:proofErr w:type="spellEnd"/>
      <w:r w:rsidRPr="009C3DF2">
        <w:rPr>
          <w:rFonts w:eastAsia="Arial" w:cs="Arial"/>
          <w:color w:val="000000" w:themeColor="text1"/>
          <w:sz w:val="24"/>
          <w:szCs w:val="24"/>
          <w:lang w:val="de-DE"/>
        </w:rPr>
        <w:t xml:space="preserve"> </w:t>
      </w:r>
      <w:proofErr w:type="spellStart"/>
      <w:r w:rsidRPr="009C3DF2">
        <w:rPr>
          <w:rFonts w:eastAsia="Arial" w:cs="Arial"/>
          <w:color w:val="000000" w:themeColor="text1"/>
          <w:sz w:val="24"/>
          <w:szCs w:val="24"/>
          <w:lang w:val="de-DE"/>
        </w:rPr>
        <w:t>to</w:t>
      </w:r>
      <w:proofErr w:type="spellEnd"/>
      <w:r w:rsidRPr="009C3DF2">
        <w:rPr>
          <w:rFonts w:eastAsia="Arial" w:cs="Arial"/>
          <w:color w:val="000000" w:themeColor="text1"/>
          <w:sz w:val="24"/>
          <w:szCs w:val="24"/>
          <w:lang w:val="de-DE"/>
        </w:rPr>
        <w:t xml:space="preserve"> </w:t>
      </w:r>
      <w:proofErr w:type="spellStart"/>
      <w:r w:rsidRPr="009C3DF2">
        <w:rPr>
          <w:rFonts w:eastAsia="Arial" w:cs="Arial"/>
          <w:color w:val="000000" w:themeColor="text1"/>
          <w:sz w:val="24"/>
          <w:szCs w:val="24"/>
          <w:lang w:val="de-DE"/>
        </w:rPr>
        <w:t>value</w:t>
      </w:r>
      <w:proofErr w:type="spellEnd"/>
      <w:r w:rsidRPr="009C3DF2">
        <w:rPr>
          <w:rFonts w:eastAsia="Arial" w:cs="Arial"/>
          <w:color w:val="000000" w:themeColor="text1"/>
          <w:sz w:val="24"/>
          <w:szCs w:val="24"/>
          <w:lang w:val="de-DE"/>
        </w:rPr>
        <w:t xml:space="preserve">‘ befähigen wir unsere Kunden, auf einfache Weise ihre Anlagen zu </w:t>
      </w:r>
      <w:r w:rsidRPr="009C3DF2">
        <w:rPr>
          <w:rFonts w:eastAsia="Arial" w:cs="Arial"/>
          <w:color w:val="000000" w:themeColor="text1"/>
          <w:sz w:val="24"/>
          <w:szCs w:val="24"/>
          <w:lang w:val="de-DE"/>
        </w:rPr>
        <w:lastRenderedPageBreak/>
        <w:t>digitalisieren“, erklärt Dr. Thomas Bürger, Leiter der Division Automation Products and Solutions bei Weidmüller. Weidmüller stellt innovative Konzepte zur Datenerfassung, -</w:t>
      </w:r>
      <w:proofErr w:type="spellStart"/>
      <w:r w:rsidRPr="009C3DF2">
        <w:rPr>
          <w:rFonts w:eastAsia="Arial" w:cs="Arial"/>
          <w:color w:val="000000" w:themeColor="text1"/>
          <w:sz w:val="24"/>
          <w:szCs w:val="24"/>
          <w:lang w:val="de-DE"/>
        </w:rPr>
        <w:t>vorverarbeitung</w:t>
      </w:r>
      <w:proofErr w:type="spellEnd"/>
      <w:r w:rsidRPr="009C3DF2">
        <w:rPr>
          <w:rFonts w:eastAsia="Arial" w:cs="Arial"/>
          <w:color w:val="000000" w:themeColor="text1"/>
          <w:sz w:val="24"/>
          <w:szCs w:val="24"/>
          <w:lang w:val="de-DE"/>
        </w:rPr>
        <w:t>, -analyse und</w:t>
      </w:r>
      <w:r w:rsidR="007A7A3A">
        <w:rPr>
          <w:rFonts w:eastAsia="Arial" w:cs="Arial"/>
          <w:color w:val="000000" w:themeColor="text1"/>
          <w:sz w:val="24"/>
          <w:szCs w:val="24"/>
          <w:lang w:val="de-DE"/>
        </w:rPr>
        <w:t xml:space="preserve"> -</w:t>
      </w:r>
      <w:proofErr w:type="spellStart"/>
      <w:r w:rsidRPr="009C3DF2">
        <w:rPr>
          <w:rFonts w:eastAsia="Arial" w:cs="Arial"/>
          <w:color w:val="000000" w:themeColor="text1"/>
          <w:sz w:val="24"/>
          <w:szCs w:val="24"/>
          <w:lang w:val="de-DE"/>
        </w:rPr>
        <w:t>visua</w:t>
      </w:r>
      <w:r w:rsidR="005F5FB3">
        <w:rPr>
          <w:rFonts w:eastAsia="Arial" w:cs="Arial"/>
          <w:color w:val="000000" w:themeColor="text1"/>
          <w:sz w:val="24"/>
          <w:szCs w:val="24"/>
          <w:lang w:val="de-DE"/>
        </w:rPr>
        <w:t>-</w:t>
      </w:r>
      <w:r w:rsidRPr="009C3DF2">
        <w:rPr>
          <w:rFonts w:eastAsia="Arial" w:cs="Arial"/>
          <w:color w:val="000000" w:themeColor="text1"/>
          <w:sz w:val="24"/>
          <w:szCs w:val="24"/>
          <w:lang w:val="de-DE"/>
        </w:rPr>
        <w:t>lisierung</w:t>
      </w:r>
      <w:proofErr w:type="spellEnd"/>
      <w:r w:rsidRPr="009C3DF2">
        <w:rPr>
          <w:rFonts w:eastAsia="Arial" w:cs="Arial"/>
          <w:color w:val="000000" w:themeColor="text1"/>
          <w:sz w:val="24"/>
          <w:szCs w:val="24"/>
          <w:lang w:val="de-DE"/>
        </w:rPr>
        <w:t xml:space="preserve"> bereit. </w:t>
      </w:r>
    </w:p>
    <w:p w:rsidRPr="009C3DF2" w:rsidR="006961B8" w:rsidP="284CE0F4" w:rsidRDefault="006961B8" w14:paraId="6A0C0615" w14:textId="77777777">
      <w:pPr>
        <w:spacing w:line="360" w:lineRule="auto"/>
        <w:ind w:right="-851"/>
        <w:jc w:val="both"/>
        <w:rPr>
          <w:rFonts w:eastAsia="Arial" w:cs="Arial"/>
          <w:color w:val="000000" w:themeColor="text1"/>
          <w:sz w:val="18"/>
          <w:szCs w:val="18"/>
          <w:highlight w:val="yellow"/>
          <w:lang w:val="de-DE"/>
        </w:rPr>
      </w:pPr>
    </w:p>
    <w:p w:rsidR="0D2465AE" w:rsidP="284CE0F4" w:rsidRDefault="002370A0" w14:paraId="31A02795" w14:textId="5281EBEB">
      <w:pPr>
        <w:spacing w:line="360" w:lineRule="auto"/>
        <w:ind w:right="-851"/>
        <w:jc w:val="both"/>
        <w:rPr>
          <w:rFonts w:eastAsia="Arial" w:cs="Arial"/>
          <w:sz w:val="18"/>
          <w:szCs w:val="18"/>
          <w:lang w:val="de-DE"/>
        </w:rPr>
      </w:pPr>
      <w:r>
        <w:rPr>
          <w:rFonts w:eastAsia="Arial" w:cs="Arial"/>
          <w:color w:val="000000" w:themeColor="text1"/>
          <w:sz w:val="18"/>
          <w:szCs w:val="18"/>
          <w:lang w:val="de-DE"/>
        </w:rPr>
        <w:t>3</w:t>
      </w:r>
      <w:r w:rsidR="00D04F49">
        <w:rPr>
          <w:rFonts w:eastAsia="Arial" w:cs="Arial"/>
          <w:color w:val="000000" w:themeColor="text1"/>
          <w:sz w:val="18"/>
          <w:szCs w:val="18"/>
          <w:lang w:val="de-DE"/>
        </w:rPr>
        <w:t>43</w:t>
      </w:r>
      <w:r w:rsidR="005F5FB3">
        <w:rPr>
          <w:rFonts w:eastAsia="Arial" w:cs="Arial"/>
          <w:color w:val="000000" w:themeColor="text1"/>
          <w:sz w:val="18"/>
          <w:szCs w:val="18"/>
          <w:lang w:val="de-DE"/>
        </w:rPr>
        <w:t>6</w:t>
      </w:r>
      <w:r w:rsidRPr="00637608" w:rsidR="0D2465AE">
        <w:rPr>
          <w:rFonts w:eastAsia="Arial" w:cs="Arial"/>
          <w:color w:val="000000" w:themeColor="text1"/>
          <w:sz w:val="18"/>
          <w:szCs w:val="18"/>
          <w:lang w:val="de-DE"/>
        </w:rPr>
        <w:t xml:space="preserve"> </w:t>
      </w:r>
      <w:r w:rsidRPr="00637608" w:rsidR="0D2465AE">
        <w:rPr>
          <w:rFonts w:eastAsia="Arial" w:cs="Arial"/>
          <w:sz w:val="18"/>
          <w:szCs w:val="18"/>
          <w:lang w:val="de-DE"/>
        </w:rPr>
        <w:t>Zeichen inklusive Leerzeichen</w:t>
      </w:r>
    </w:p>
    <w:p w:rsidR="0D2465AE" w:rsidP="284CE0F4" w:rsidRDefault="0D2465AE" w14:paraId="26A6E6DE" w14:textId="33562D11">
      <w:pPr>
        <w:spacing w:line="360" w:lineRule="auto"/>
        <w:ind w:right="-851"/>
        <w:jc w:val="both"/>
        <w:rPr>
          <w:rFonts w:eastAsia="Arial" w:cs="Arial"/>
          <w:sz w:val="18"/>
          <w:szCs w:val="18"/>
          <w:lang w:val="de-DE"/>
        </w:rPr>
      </w:pPr>
    </w:p>
    <w:p w:rsidR="001D0459" w:rsidP="284CE0F4" w:rsidRDefault="001D0459" w14:paraId="7B001666" w14:textId="77777777">
      <w:pPr>
        <w:spacing w:line="360" w:lineRule="auto"/>
        <w:ind w:right="-851"/>
        <w:jc w:val="both"/>
        <w:rPr>
          <w:rFonts w:eastAsia="Arial" w:cs="Arial"/>
          <w:sz w:val="18"/>
          <w:szCs w:val="18"/>
          <w:lang w:val="de-DE"/>
        </w:rPr>
      </w:pPr>
    </w:p>
    <w:p w:rsidRPr="00DE7299" w:rsidR="00992005" w:rsidP="00DE7299" w:rsidRDefault="00E83C38" w14:paraId="268AAC61" w14:textId="24ADEC86">
      <w:pPr>
        <w:spacing w:line="360" w:lineRule="auto"/>
        <w:ind w:right="-851"/>
        <w:jc w:val="both"/>
        <w:rPr>
          <w:rFonts w:eastAsia="Arial" w:cs="Arial"/>
          <w:color w:val="000000" w:themeColor="text1"/>
          <w:sz w:val="18"/>
          <w:szCs w:val="18"/>
          <w:highlight w:val="yellow"/>
          <w:lang w:val="de-DE"/>
        </w:rPr>
      </w:pPr>
      <w:r>
        <w:rPr>
          <w:rFonts w:eastAsia="Arial" w:cs="Arial"/>
          <w:sz w:val="18"/>
          <w:szCs w:val="18"/>
          <w:lang w:val="de-DE"/>
        </w:rPr>
        <w:br w:type="column"/>
      </w:r>
      <w:r w:rsidR="00540784">
        <w:rPr>
          <w:rFonts w:eastAsia="Arial" w:cs="Arial"/>
          <w:b/>
          <w:sz w:val="18"/>
          <w:szCs w:val="18"/>
          <w:lang w:val="de-DE"/>
        </w:rPr>
        <w:lastRenderedPageBreak/>
        <w:t>Die Weidmüller-Gruppe</w:t>
      </w:r>
    </w:p>
    <w:p w:rsidRPr="005572C1" w:rsidR="00150D42" w:rsidP="00E6421F" w:rsidRDefault="00B146D2" w14:paraId="006A2033" w14:textId="7F623B8E">
      <w:pPr>
        <w:spacing w:line="360" w:lineRule="auto"/>
        <w:jc w:val="both"/>
        <w:rPr>
          <w:rFonts w:eastAsia="Arial" w:cs="Arial"/>
          <w:color w:val="000000" w:themeColor="text1"/>
          <w:sz w:val="18"/>
          <w:szCs w:val="18"/>
          <w:lang w:val="de-DE"/>
        </w:rPr>
      </w:pPr>
      <w:r w:rsidRPr="00B146D2">
        <w:rPr>
          <w:rFonts w:eastAsia="Arial" w:cs="Arial"/>
          <w:color w:val="000000" w:themeColor="text1"/>
          <w:sz w:val="18"/>
          <w:szCs w:val="18"/>
          <w:lang w:val="de-DE"/>
        </w:rPr>
        <w:t>Elektrifizierung, Automatisierung, Digitalisierung, elektrische Verbindungstechnik, Elektromobilität und erneuerbare Energien: Mit der Smart Industrial Connectivity bewegt sich die Weidmüller-Gruppe in den dynamischen Märkten der Welt – und geht</w:t>
      </w:r>
      <w:r w:rsidR="0008226D">
        <w:rPr>
          <w:rFonts w:eastAsia="Arial" w:cs="Arial"/>
          <w:color w:val="000000" w:themeColor="text1"/>
          <w:sz w:val="18"/>
          <w:szCs w:val="18"/>
          <w:lang w:val="de-DE"/>
        </w:rPr>
        <w:t xml:space="preserve"> mit</w:t>
      </w:r>
      <w:r w:rsidRPr="00B146D2">
        <w:rPr>
          <w:rFonts w:eastAsia="Arial" w:cs="Arial"/>
          <w:color w:val="000000" w:themeColor="text1"/>
          <w:sz w:val="18"/>
          <w:szCs w:val="18"/>
          <w:lang w:val="de-DE"/>
        </w:rPr>
        <w:t xml:space="preserve"> technologischen Innovationen und echtem Pioniergeist voran. Weidmüller macht Prozesse einfacher, besser und entwickelt Lösungen für eine lebenswerte Zukunft. Das 1850 gegründete Familienunternehmen aus Detmold fühlt sich in der ganzen Welt zu Hause: In über 80 Ländern ist die Unternehmensgruppe mit Produktionsstätten, Vertriebsgesellschaften und Vertretungen vor Ort. Im Geschäftsjahr 2022 erzielte Weidmüller einen Umsatz von mehr als einer Milliarde Euro mit rund 6.000 Mitarbeiterinnen und Mitarbeitern weltweit.</w:t>
      </w:r>
    </w:p>
    <w:p w:rsidR="00A4772C" w:rsidP="284CE0F4" w:rsidRDefault="00A4772C" w14:paraId="4E478EB9" w14:textId="77777777">
      <w:pPr>
        <w:spacing w:line="360" w:lineRule="auto"/>
        <w:ind w:right="-851"/>
        <w:jc w:val="both"/>
        <w:rPr>
          <w:lang w:val="de-DE"/>
        </w:rPr>
      </w:pPr>
    </w:p>
    <w:p w:rsidRPr="004F047A" w:rsidR="00A64CC2" w:rsidP="00C16B49" w:rsidRDefault="00572287" w14:paraId="6093D926" w14:textId="5DE4F55B">
      <w:pPr>
        <w:spacing w:line="360" w:lineRule="auto"/>
        <w:ind w:right="-851"/>
        <w:rPr>
          <w:rFonts w:eastAsia="Arial" w:cs="Arial"/>
          <w:color w:val="000000" w:themeColor="text1"/>
          <w:sz w:val="20"/>
          <w:lang w:val="de-DE"/>
        </w:rPr>
      </w:pPr>
      <w:r>
        <w:rPr>
          <w:rFonts w:eastAsia="Arial" w:cs="Arial"/>
          <w:noProof/>
          <w:color w:val="000000" w:themeColor="text1"/>
          <w:sz w:val="18"/>
          <w:szCs w:val="18"/>
          <w:lang w:val="de-DE"/>
        </w:rPr>
        <w:drawing>
          <wp:inline distT="0" distB="0" distL="0" distR="0" wp14:anchorId="10750711" wp14:editId="711BC987">
            <wp:extent cx="2671762" cy="35623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8574" cy="3571432"/>
                    </a:xfrm>
                    <a:prstGeom prst="rect">
                      <a:avLst/>
                    </a:prstGeom>
                    <a:noFill/>
                    <a:ln>
                      <a:noFill/>
                    </a:ln>
                  </pic:spPr>
                </pic:pic>
              </a:graphicData>
            </a:graphic>
          </wp:inline>
        </w:drawing>
      </w:r>
      <w:r w:rsidR="00FC7AF8">
        <w:rPr>
          <w:rFonts w:eastAsia="Arial" w:cs="Arial"/>
          <w:color w:val="000000" w:themeColor="text1"/>
          <w:sz w:val="20"/>
          <w:lang w:val="de-DE"/>
        </w:rPr>
        <w:br/>
      </w:r>
      <w:r w:rsidRPr="284CE0F4" w:rsidR="00A4772C">
        <w:rPr>
          <w:rFonts w:eastAsia="Arial" w:cs="Arial"/>
          <w:color w:val="000000" w:themeColor="text1"/>
          <w:sz w:val="20"/>
          <w:lang w:val="de-DE"/>
        </w:rPr>
        <w:t xml:space="preserve">Bildunterschrift: </w:t>
      </w:r>
      <w:r w:rsidR="00281726">
        <w:rPr>
          <w:rFonts w:eastAsia="Arial" w:cs="Arial"/>
          <w:color w:val="000000" w:themeColor="text1"/>
          <w:sz w:val="20"/>
          <w:lang w:val="de-DE"/>
        </w:rPr>
        <w:t xml:space="preserve">Die Router </w:t>
      </w:r>
      <w:r w:rsidR="0036244F">
        <w:rPr>
          <w:rFonts w:eastAsia="Arial" w:cs="Arial"/>
          <w:color w:val="000000" w:themeColor="text1"/>
          <w:sz w:val="20"/>
          <w:lang w:val="de-DE"/>
        </w:rPr>
        <w:t xml:space="preserve">segmentieren die Netzwerke und </w:t>
      </w:r>
      <w:r w:rsidR="00042148">
        <w:rPr>
          <w:rFonts w:eastAsia="Arial" w:cs="Arial"/>
          <w:color w:val="000000" w:themeColor="text1"/>
          <w:sz w:val="20"/>
          <w:lang w:val="de-DE"/>
        </w:rPr>
        <w:t>sichern die Niehoff-Maschinen</w:t>
      </w:r>
      <w:r w:rsidR="0036244F">
        <w:rPr>
          <w:rFonts w:eastAsia="Arial" w:cs="Arial"/>
          <w:color w:val="000000" w:themeColor="text1"/>
          <w:sz w:val="20"/>
          <w:lang w:val="de-DE"/>
        </w:rPr>
        <w:t xml:space="preserve"> ab</w:t>
      </w:r>
      <w:r w:rsidR="00042148">
        <w:rPr>
          <w:rFonts w:eastAsia="Arial" w:cs="Arial"/>
          <w:color w:val="000000" w:themeColor="text1"/>
          <w:sz w:val="20"/>
          <w:lang w:val="de-DE"/>
        </w:rPr>
        <w:t xml:space="preserve"> </w:t>
      </w:r>
    </w:p>
    <w:p w:rsidR="000A6F88" w:rsidP="00C16B49" w:rsidRDefault="000A6F88" w14:paraId="37C6D5EF" w14:textId="77777777">
      <w:pPr>
        <w:spacing w:line="360" w:lineRule="auto"/>
        <w:ind w:right="-851"/>
        <w:rPr>
          <w:rFonts w:eastAsia="Arial" w:cs="Arial"/>
          <w:color w:val="000000" w:themeColor="text1"/>
          <w:sz w:val="20"/>
          <w:lang w:val="de-DE"/>
        </w:rPr>
      </w:pPr>
    </w:p>
    <w:p w:rsidR="001239E0" w:rsidP="004F047A" w:rsidRDefault="437F912F" w14:paraId="188907C1" w14:textId="77777777">
      <w:pPr>
        <w:spacing w:line="360" w:lineRule="auto"/>
        <w:ind w:right="-851"/>
        <w:rPr>
          <w:rFonts w:eastAsia="Arial" w:cs="Arial"/>
          <w:color w:val="000000" w:themeColor="text1"/>
          <w:sz w:val="20"/>
          <w:lang w:val="de-DE"/>
        </w:rPr>
      </w:pPr>
      <w:r w:rsidRPr="00296365">
        <w:rPr>
          <w:rFonts w:eastAsia="Arial" w:cs="Arial"/>
          <w:b/>
          <w:color w:val="000000" w:themeColor="text1"/>
          <w:sz w:val="20"/>
          <w:lang w:val="de-DE"/>
        </w:rPr>
        <w:t>Bildrechte:</w:t>
      </w:r>
      <w:r w:rsidR="004F047A">
        <w:rPr>
          <w:rFonts w:eastAsia="Arial" w:cs="Arial"/>
          <w:color w:val="000000" w:themeColor="text1"/>
          <w:sz w:val="20"/>
          <w:lang w:val="de-DE"/>
        </w:rPr>
        <w:t xml:space="preserve"> </w:t>
      </w:r>
      <w:r w:rsidRPr="284CE0F4">
        <w:rPr>
          <w:rFonts w:eastAsia="Arial" w:cs="Arial"/>
          <w:color w:val="000000" w:themeColor="text1"/>
          <w:sz w:val="20"/>
          <w:lang w:val="de-DE"/>
        </w:rPr>
        <w:t>Weidmüller</w:t>
      </w:r>
    </w:p>
    <w:p w:rsidR="00CC5EF6" w:rsidP="004F047A" w:rsidRDefault="00CC5EF6" w14:paraId="0E027F44" w14:noSpellErr="1" w14:textId="6DCA601F">
      <w:pPr>
        <w:spacing w:line="360" w:lineRule="auto"/>
        <w:ind w:right="-851"/>
      </w:pPr>
    </w:p>
    <w:p w:rsidR="00CC5EF6" w:rsidP="640F9717" w:rsidRDefault="00CC5EF6" w14:paraId="73B0E0DA" w14:textId="72678DB7">
      <w:pPr>
        <w:spacing w:line="360" w:lineRule="auto"/>
        <w:ind w:right="-851"/>
        <w:rPr>
          <w:rFonts w:eastAsia="Arial" w:cs="Arial"/>
          <w:color w:val="000000" w:themeColor="text1" w:themeTint="FF" w:themeShade="FF"/>
          <w:sz w:val="20"/>
          <w:szCs w:val="20"/>
          <w:lang w:val="de-DE"/>
        </w:rPr>
      </w:pPr>
    </w:p>
    <w:p w:rsidR="00CC5EF6" w:rsidP="640F9717" w:rsidRDefault="00CC5EF6" w14:paraId="1E8BE0EA" w14:textId="37EFAC57">
      <w:pPr>
        <w:pStyle w:val="Standard"/>
        <w:spacing w:line="360" w:lineRule="auto"/>
        <w:ind w:right="-851"/>
        <w:rPr>
          <w:rFonts w:eastAsia="Arial" w:cs="Arial"/>
          <w:color w:val="000000" w:themeColor="text1"/>
          <w:sz w:val="20"/>
          <w:szCs w:val="20"/>
          <w:lang w:val="de-DE"/>
        </w:rPr>
      </w:pPr>
      <w:r w:rsidR="3FD13869">
        <w:drawing>
          <wp:inline wp14:editId="18BD149E" wp14:anchorId="2ACF2B23">
            <wp:extent cx="4572000" cy="3038475"/>
            <wp:effectExtent l="0" t="0" r="0" b="0"/>
            <wp:docPr id="1439766836" name="" title=""/>
            <wp:cNvGraphicFramePr>
              <a:graphicFrameLocks noChangeAspect="1"/>
            </wp:cNvGraphicFramePr>
            <a:graphic>
              <a:graphicData uri="http://schemas.openxmlformats.org/drawingml/2006/picture">
                <pic:pic>
                  <pic:nvPicPr>
                    <pic:cNvPr id="0" name=""/>
                    <pic:cNvPicPr/>
                  </pic:nvPicPr>
                  <pic:blipFill>
                    <a:blip r:embed="R1b7fedebab3f4dff">
                      <a:extLst>
                        <a:ext xmlns:a="http://schemas.openxmlformats.org/drawingml/2006/main" uri="{28A0092B-C50C-407E-A947-70E740481C1C}">
                          <a14:useLocalDpi val="0"/>
                        </a:ext>
                      </a:extLst>
                    </a:blip>
                    <a:stretch>
                      <a:fillRect/>
                    </a:stretch>
                  </pic:blipFill>
                  <pic:spPr>
                    <a:xfrm>
                      <a:off x="0" y="0"/>
                      <a:ext cx="4572000" cy="3038475"/>
                    </a:xfrm>
                    <a:prstGeom prst="rect">
                      <a:avLst/>
                    </a:prstGeom>
                  </pic:spPr>
                </pic:pic>
              </a:graphicData>
            </a:graphic>
          </wp:inline>
        </w:drawing>
      </w:r>
      <w:r w:rsidRPr="640F9717" w:rsidR="00CC5EF6">
        <w:rPr>
          <w:rFonts w:eastAsia="Arial" w:cs="Arial"/>
          <w:color w:val="000000" w:themeColor="text1" w:themeTint="FF" w:themeShade="FF"/>
          <w:sz w:val="20"/>
          <w:szCs w:val="20"/>
          <w:lang w:val="de-DE"/>
        </w:rPr>
        <w:t>Bild</w:t>
      </w:r>
      <w:r w:rsidRPr="640F9717" w:rsidR="00CC5EF6">
        <w:rPr>
          <w:rFonts w:eastAsia="Arial" w:cs="Arial"/>
          <w:color w:val="000000" w:themeColor="text1" w:themeTint="FF" w:themeShade="FF"/>
          <w:sz w:val="20"/>
          <w:szCs w:val="20"/>
          <w:lang w:val="de-DE"/>
        </w:rPr>
        <w:t>unterschrift:</w:t>
      </w:r>
      <w:r w:rsidRPr="640F9717" w:rsidR="006B7D23">
        <w:rPr>
          <w:rFonts w:eastAsia="Arial" w:cs="Arial"/>
          <w:color w:val="000000" w:themeColor="text1" w:themeTint="FF" w:themeShade="FF"/>
          <w:sz w:val="20"/>
          <w:szCs w:val="20"/>
          <w:lang w:val="de-DE"/>
        </w:rPr>
        <w:t xml:space="preserve"> </w:t>
      </w:r>
      <w:r w:rsidRPr="640F9717" w:rsidR="00BA7D2E">
        <w:rPr>
          <w:rFonts w:eastAsia="Arial" w:cs="Arial"/>
          <w:color w:val="000000" w:themeColor="text1" w:themeTint="FF" w:themeShade="FF"/>
          <w:sz w:val="20"/>
          <w:szCs w:val="20"/>
          <w:lang w:val="de-DE"/>
        </w:rPr>
        <w:t xml:space="preserve">Niehoff </w:t>
      </w:r>
      <w:r w:rsidRPr="640F9717" w:rsidR="005832E3">
        <w:rPr>
          <w:rFonts w:eastAsia="Arial" w:cs="Arial"/>
          <w:color w:val="000000" w:themeColor="text1" w:themeTint="FF" w:themeShade="FF"/>
          <w:sz w:val="20"/>
          <w:szCs w:val="20"/>
          <w:lang w:val="de-DE"/>
        </w:rPr>
        <w:t xml:space="preserve">ist weltweit führender Anbieter </w:t>
      </w:r>
      <w:r w:rsidRPr="640F9717" w:rsidR="00F85E8A">
        <w:rPr>
          <w:rFonts w:eastAsia="Arial" w:cs="Arial"/>
          <w:color w:val="000000" w:themeColor="text1" w:themeTint="FF" w:themeShade="FF"/>
          <w:sz w:val="20"/>
          <w:szCs w:val="20"/>
          <w:lang w:val="de-DE"/>
        </w:rPr>
        <w:t>von</w:t>
      </w:r>
      <w:r w:rsidRPr="640F9717" w:rsidR="005832E3">
        <w:rPr>
          <w:rFonts w:eastAsia="Arial" w:cs="Arial"/>
          <w:color w:val="000000" w:themeColor="text1" w:themeTint="FF" w:themeShade="FF"/>
          <w:sz w:val="20"/>
          <w:szCs w:val="20"/>
          <w:lang w:val="de-DE"/>
        </w:rPr>
        <w:t xml:space="preserve"> Maschinen und Anlagen rund um </w:t>
      </w:r>
      <w:r w:rsidRPr="640F9717" w:rsidR="00F85E8A">
        <w:rPr>
          <w:rFonts w:eastAsia="Arial" w:cs="Arial"/>
          <w:color w:val="000000" w:themeColor="text1" w:themeTint="FF" w:themeShade="FF"/>
          <w:sz w:val="20"/>
          <w:szCs w:val="20"/>
          <w:lang w:val="de-DE"/>
        </w:rPr>
        <w:t>die Draht- und Kabelindustrie</w:t>
      </w:r>
    </w:p>
    <w:p w:rsidR="002B5540" w:rsidP="004F047A" w:rsidRDefault="002B5540" w14:paraId="60101405" w14:textId="77777777">
      <w:pPr>
        <w:spacing w:line="360" w:lineRule="auto"/>
        <w:ind w:right="-851"/>
        <w:rPr>
          <w:rFonts w:eastAsia="Arial" w:cs="Arial"/>
          <w:b/>
          <w:bCs/>
          <w:color w:val="000000" w:themeColor="text1"/>
          <w:sz w:val="20"/>
          <w:lang w:val="de-DE"/>
        </w:rPr>
      </w:pPr>
    </w:p>
    <w:p w:rsidR="00CC5EF6" w:rsidP="004F047A" w:rsidRDefault="00CC5EF6" w14:paraId="0077491B" w14:textId="345C9D6C">
      <w:pPr>
        <w:spacing w:line="360" w:lineRule="auto"/>
        <w:ind w:right="-851"/>
        <w:rPr>
          <w:rFonts w:eastAsia="Arial" w:cs="Arial"/>
          <w:color w:val="000000" w:themeColor="text1"/>
          <w:sz w:val="20"/>
          <w:lang w:val="de-DE"/>
        </w:rPr>
      </w:pPr>
      <w:r w:rsidRPr="00CC5EF6">
        <w:rPr>
          <w:rFonts w:eastAsia="Arial" w:cs="Arial"/>
          <w:b/>
          <w:bCs/>
          <w:color w:val="000000" w:themeColor="text1"/>
          <w:sz w:val="20"/>
          <w:lang w:val="de-DE"/>
        </w:rPr>
        <w:t>Bildrechte:</w:t>
      </w:r>
      <w:r>
        <w:rPr>
          <w:rFonts w:eastAsia="Arial" w:cs="Arial"/>
          <w:color w:val="000000" w:themeColor="text1"/>
          <w:sz w:val="20"/>
          <w:lang w:val="de-DE"/>
        </w:rPr>
        <w:t xml:space="preserve"> Niehoff</w:t>
      </w:r>
    </w:p>
    <w:p w:rsidR="00F90ED7" w:rsidP="00F90ED7" w:rsidRDefault="00F90ED7" w14:paraId="498C9430" w14:textId="77777777">
      <w:pPr>
        <w:spacing w:line="360" w:lineRule="auto"/>
        <w:ind w:right="-851"/>
        <w:rPr>
          <w:rFonts w:eastAsia="Arial" w:cs="Arial"/>
          <w:color w:val="000000" w:themeColor="text1"/>
          <w:sz w:val="20"/>
          <w:lang w:val="de-DE"/>
        </w:rPr>
      </w:pPr>
    </w:p>
    <w:p w:rsidRPr="00F90ED7" w:rsidR="00F90ED7" w:rsidP="00F90ED7" w:rsidRDefault="00CC5EF6" w14:paraId="3B0134D3" w14:textId="064E1B96">
      <w:pPr>
        <w:spacing w:line="360" w:lineRule="auto"/>
        <w:ind w:right="-851"/>
        <w:rPr>
          <w:rFonts w:eastAsia="Arial" w:cs="Arial"/>
          <w:color w:val="000000" w:themeColor="text1"/>
          <w:sz w:val="20"/>
          <w:lang w:val="de-DE"/>
        </w:rPr>
      </w:pPr>
      <w:r w:rsidRPr="00800F50">
        <w:rPr>
          <w:rFonts w:eastAsia="Arial" w:cs="Arial"/>
          <w:noProof/>
          <w:sz w:val="18"/>
          <w:szCs w:val="18"/>
          <w:lang w:val="de-DE" w:eastAsia="de-DE"/>
        </w:rPr>
        <mc:AlternateContent>
          <mc:Choice Requires="wps">
            <w:drawing>
              <wp:anchor distT="45720" distB="45720" distL="114300" distR="114300" simplePos="0" relativeHeight="251658241" behindDoc="0" locked="0" layoutInCell="1" allowOverlap="1" wp14:anchorId="4DB26417" wp14:editId="198B9D6B">
                <wp:simplePos x="0" y="0"/>
                <wp:positionH relativeFrom="margin">
                  <wp:posOffset>2745740</wp:posOffset>
                </wp:positionH>
                <wp:positionV relativeFrom="paragraph">
                  <wp:posOffset>354330</wp:posOffset>
                </wp:positionV>
                <wp:extent cx="2638425" cy="1404620"/>
                <wp:effectExtent l="0" t="0" r="9525" b="50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04620"/>
                        </a:xfrm>
                        <a:prstGeom prst="rect">
                          <a:avLst/>
                        </a:prstGeom>
                        <a:solidFill>
                          <a:srgbClr val="FFFFFF"/>
                        </a:solidFill>
                        <a:ln w="9525">
                          <a:noFill/>
                          <a:miter lim="800000"/>
                          <a:headEnd/>
                          <a:tailEnd/>
                        </a:ln>
                      </wps:spPr>
                      <wps:txbx>
                        <w:txbxContent>
                          <w:p w:rsidRPr="00800F50" w:rsidR="00CE7D1C" w:rsidP="00CE7D1C" w:rsidRDefault="00CE7D1C" w14:paraId="61EBAB1B" w14:textId="77777777">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B26417">
                <v:stroke joinstyle="miter"/>
                <v:path gradientshapeok="t" o:connecttype="rect"/>
              </v:shapetype>
              <v:shape id="Text Box 217" style="position:absolute;margin-left:216.2pt;margin-top:27.9pt;width:207.7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">
                <v:textbox style="mso-fit-shape-to-text:t">
                  <w:txbxContent>
                    <w:p w:rsidRPr="00800F50" w:rsidR="00CE7D1C" w:rsidP="00CE7D1C" w:rsidRDefault="00CE7D1C" w14:paraId="61EBAB1B" w14:textId="77777777">
                      <w:pPr>
                        <w:rPr>
                          <w:lang w:val="de-DE"/>
                        </w:rPr>
                      </w:pPr>
                    </w:p>
                  </w:txbxContent>
                </v:textbox>
                <w10:wrap type="square" anchorx="margin"/>
              </v:shape>
            </w:pict>
          </mc:Fallback>
        </mc:AlternateContent>
      </w:r>
      <w:r w:rsidR="00F90ED7">
        <w:rPr>
          <w:rFonts w:eastAsia="Arial" w:cs="Arial"/>
          <w:b/>
          <w:bCs/>
          <w:sz w:val="18"/>
          <w:szCs w:val="18"/>
          <w:lang w:val="de-DE"/>
          <w14:textOutline w14:w="9525" w14:cap="rnd" w14:cmpd="sng" w14:algn="ctr">
            <w14:noFill/>
            <w14:prstDash w14:val="solid"/>
            <w14:bevel/>
          </w14:textOutline>
        </w:rPr>
        <w:t xml:space="preserve">Kontakt: </w:t>
      </w:r>
    </w:p>
    <w:p w:rsidRPr="00577469" w:rsidR="00F90ED7" w:rsidP="00F90ED7" w:rsidRDefault="00F90ED7" w14:paraId="38544557" w14:textId="77777777">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577469">
        <w:rPr>
          <w:rFonts w:eastAsia="Arial" w:cs="Arial"/>
          <w:sz w:val="18"/>
          <w:szCs w:val="18"/>
          <w:lang w:val="de-DE"/>
          <w14:textOutline w14:w="9525" w14:cap="rnd" w14:cmpd="sng" w14:algn="ctr">
            <w14:noFill/>
            <w14:prstDash w14:val="solid"/>
            <w14:bevel/>
          </w14:textOutline>
        </w:rPr>
        <w:t xml:space="preserve">Weidmüller Unternehmenskommunikation </w:t>
      </w:r>
    </w:p>
    <w:p w:rsidRPr="00CE7D1C" w:rsidR="00F90ED7" w:rsidP="00F90ED7" w:rsidRDefault="00F90ED7" w14:paraId="13F4E769" w14:textId="77777777">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3855D0">
        <w:rPr>
          <w:rFonts w:eastAsia="Arial" w:cs="Arial"/>
          <w:sz w:val="18"/>
          <w:szCs w:val="18"/>
          <w:lang w:val="de-DE"/>
        </w:rPr>
        <w:t>Sybille Hilker</w:t>
      </w:r>
      <w:r w:rsidRPr="00CE7D1C">
        <w:rPr>
          <w:rFonts w:eastAsia="Arial" w:cs="Arial"/>
          <w:sz w:val="18"/>
          <w:szCs w:val="18"/>
          <w:lang w:val="de-DE"/>
          <w14:textOutline w14:w="9525" w14:cap="rnd" w14:cmpd="sng" w14:algn="ctr">
            <w14:noFill/>
            <w14:prstDash w14:val="solid"/>
            <w14:bevel/>
          </w14:textOutline>
        </w:rPr>
        <w:t xml:space="preserve"> </w:t>
      </w:r>
    </w:p>
    <w:p w:rsidRPr="00CE7D1C" w:rsidR="00F90ED7" w:rsidP="00F90ED7" w:rsidRDefault="00F90ED7" w14:paraId="355E6197" w14:textId="77777777">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3855D0">
        <w:rPr>
          <w:rFonts w:eastAsia="Arial" w:cs="Arial"/>
          <w:sz w:val="18"/>
          <w:szCs w:val="18"/>
          <w:lang w:val="de-DE"/>
        </w:rPr>
        <w:t>Unternehmenssprecherin</w:t>
      </w:r>
      <w:r>
        <w:rPr>
          <w:rFonts w:eastAsia="Arial" w:cs="Arial"/>
          <w:sz w:val="18"/>
          <w:szCs w:val="18"/>
          <w:lang w:val="de-DE"/>
          <w14:textOutline w14:w="9525" w14:cap="rnd" w14:cmpd="sng" w14:algn="ctr">
            <w14:noFill/>
            <w14:prstDash w14:val="solid"/>
            <w14:bevel/>
          </w14:textOutline>
        </w:rPr>
        <w:t xml:space="preserve">, </w:t>
      </w:r>
      <w:r w:rsidRPr="00CE7D1C">
        <w:rPr>
          <w:rFonts w:eastAsia="Arial" w:cs="Arial"/>
          <w:sz w:val="18"/>
          <w:szCs w:val="18"/>
          <w:lang w:val="de-DE"/>
          <w14:textOutline w14:w="9525" w14:cap="rnd" w14:cmpd="sng" w14:algn="ctr">
            <w14:noFill/>
            <w14:prstDash w14:val="solid"/>
            <w14:bevel/>
          </w14:textOutline>
        </w:rPr>
        <w:t xml:space="preserve">Abteilungsleitung Unternehmenskommunikation </w:t>
      </w:r>
    </w:p>
    <w:p w:rsidRPr="00CE7D1C" w:rsidR="00F90ED7" w:rsidP="00F90ED7" w:rsidRDefault="00F90ED7" w14:paraId="00D2AB69" w14:textId="77777777">
      <w:pPr>
        <w:tabs>
          <w:tab w:val="left" w:pos="1701"/>
        </w:tabs>
        <w:spacing w:line="360" w:lineRule="auto"/>
        <w:rPr>
          <w:lang w:val="de-DE"/>
          <w14:textOutline w14:w="9525" w14:cap="rnd" w14:cmpd="sng" w14:algn="ctr">
            <w14:noFill/>
            <w14:prstDash w14:val="solid"/>
            <w14:bevel/>
          </w14:textOutline>
        </w:rPr>
      </w:pPr>
      <w:r w:rsidRPr="00CE7D1C">
        <w:rPr>
          <w:rFonts w:eastAsia="Arial" w:cs="Arial"/>
          <w:sz w:val="18"/>
          <w:szCs w:val="18"/>
          <w:lang w:val="de-DE"/>
          <w14:textOutline w14:w="9525" w14:cap="rnd" w14:cmpd="sng" w14:algn="ctr">
            <w14:noFill/>
            <w14:prstDash w14:val="solid"/>
            <w14:bevel/>
          </w14:textOutline>
        </w:rPr>
        <w:t xml:space="preserve">Tel.: +49 (0)5231 / 14-292322  </w:t>
      </w:r>
      <w:r>
        <w:rPr>
          <w:rFonts w:eastAsia="Arial" w:cs="Arial"/>
          <w:sz w:val="18"/>
          <w:szCs w:val="18"/>
          <w:lang w:val="de-DE"/>
          <w14:textOutline w14:w="9525" w14:cap="rnd" w14:cmpd="sng" w14:algn="ctr">
            <w14:noFill/>
            <w14:prstDash w14:val="solid"/>
            <w14:bevel/>
          </w14:textOutline>
        </w:rPr>
        <w:br/>
      </w:r>
      <w:r w:rsidRPr="00CE7D1C">
        <w:rPr>
          <w:rFonts w:eastAsia="Arial" w:cs="Arial"/>
          <w:sz w:val="18"/>
          <w:szCs w:val="18"/>
          <w:lang w:val="de-DE"/>
          <w14:textOutline w14:w="9525" w14:cap="rnd" w14:cmpd="sng" w14:algn="ctr">
            <w14:noFill/>
            <w14:prstDash w14:val="solid"/>
            <w14:bevel/>
          </w14:textOutline>
        </w:rPr>
        <w:t xml:space="preserve">E-Mail: </w:t>
      </w:r>
      <w:hyperlink r:id="rId13">
        <w:r w:rsidRPr="00CE7D1C">
          <w:rPr>
            <w:rStyle w:val="Hyperlink"/>
            <w:rFonts w:eastAsia="Arial" w:cs="Arial"/>
            <w:sz w:val="18"/>
            <w:szCs w:val="18"/>
            <w:lang w:val="de-DE"/>
            <w14:textOutline w14:w="9525" w14:cap="rnd" w14:cmpd="sng" w14:algn="ctr">
              <w14:noFill/>
              <w14:prstDash w14:val="solid"/>
              <w14:bevel/>
            </w14:textOutline>
          </w:rPr>
          <w:t>presse@weidmueller.com</w:t>
        </w:r>
      </w:hyperlink>
      <w:r w:rsidRPr="00CE7D1C">
        <w:rPr>
          <w:rFonts w:eastAsia="Arial" w:cs="Arial"/>
          <w:lang w:val="de-DE"/>
          <w14:textOutline w14:w="9525" w14:cap="rnd" w14:cmpd="sng" w14:algn="ctr">
            <w14:noFill/>
            <w14:prstDash w14:val="solid"/>
            <w14:bevel/>
          </w14:textOutline>
        </w:rPr>
        <w:t xml:space="preserve"> </w:t>
      </w:r>
    </w:p>
    <w:p w:rsidRPr="004F047A" w:rsidR="0D2465AE" w:rsidP="004F047A" w:rsidRDefault="0D2465AE" w14:paraId="4358EEC9" w14:textId="2D068E8C">
      <w:pPr>
        <w:spacing w:line="360" w:lineRule="auto"/>
        <w:ind w:right="-851"/>
        <w:rPr>
          <w:rFonts w:eastAsia="Arial" w:cs="Arial"/>
          <w:color w:val="000000" w:themeColor="text1"/>
          <w:sz w:val="20"/>
          <w:lang w:val="de-DE"/>
        </w:rPr>
      </w:pPr>
    </w:p>
    <w:sectPr w:rsidRPr="004F047A" w:rsidR="0D2465AE" w:rsidSect="002D1AF5">
      <w:headerReference w:type="default" r:id="rId14"/>
      <w:footerReference w:type="default" r:id="rId15"/>
      <w:pgSz w:w="11906" w:h="16838" w:orient="portrait"/>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2B88" w:rsidRDefault="00DF2B88" w14:paraId="101E3AB5" w14:textId="77777777">
      <w:r>
        <w:separator/>
      </w:r>
    </w:p>
  </w:endnote>
  <w:endnote w:type="continuationSeparator" w:id="0">
    <w:p w:rsidR="00DF2B88" w:rsidRDefault="00DF2B88" w14:paraId="1F4FEAF0" w14:textId="77777777">
      <w:r>
        <w:continuationSeparator/>
      </w:r>
    </w:p>
  </w:endnote>
  <w:endnote w:type="continuationNotice" w:id="1">
    <w:p w:rsidR="00DF2B88" w:rsidRDefault="00DF2B88" w14:paraId="617C7CD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rsidR="00CE7D1C" w:rsidP="00CE7D1C" w:rsidRDefault="00CE7D1C" w14:paraId="42012685" w14:textId="55A34611">
        <w:pPr>
          <w:tabs>
            <w:tab w:val="left" w:pos="1701"/>
          </w:tabs>
          <w:spacing w:line="360" w:lineRule="auto"/>
          <w:jc w:val="both"/>
          <w:rPr>
            <w:rFonts w:eastAsia="Arial" w:cs="Arial"/>
            <w:sz w:val="18"/>
            <w:szCs w:val="18"/>
            <w:lang w:val="de-DE"/>
          </w:rPr>
        </w:pPr>
      </w:p>
      <w:p w:rsidR="00C55D49" w:rsidP="00C55D49" w:rsidRDefault="00C55D49" w14:paraId="23A84D42" w14:textId="30AF5E0C">
        <w:pPr>
          <w:tabs>
            <w:tab w:val="left" w:pos="1701"/>
          </w:tabs>
          <w:spacing w:line="360" w:lineRule="auto"/>
          <w:rPr>
            <w:rFonts w:eastAsia="Arial" w:cs="Arial"/>
            <w:sz w:val="18"/>
            <w:szCs w:val="18"/>
            <w:lang w:val="de-DE"/>
          </w:rPr>
        </w:pPr>
        <w:r>
          <w:rPr>
            <w:rFonts w:eastAsia="Arial" w:cs="Arial"/>
            <w:sz w:val="18"/>
            <w:szCs w:val="18"/>
            <w:lang w:val="de-DE"/>
          </w:rPr>
          <w:t xml:space="preserve"> </w:t>
        </w:r>
      </w:p>
      <w:p w:rsidR="00F829AE" w:rsidP="00CE7D1C" w:rsidRDefault="00000000" w14:paraId="3C802467" w14:textId="2DB14DBD">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2B88" w:rsidRDefault="00DF2B88" w14:paraId="3F493992" w14:textId="77777777">
      <w:r>
        <w:separator/>
      </w:r>
    </w:p>
  </w:footnote>
  <w:footnote w:type="continuationSeparator" w:id="0">
    <w:p w:rsidR="00DF2B88" w:rsidRDefault="00DF2B88" w14:paraId="63658EA5" w14:textId="77777777">
      <w:r>
        <w:continuationSeparator/>
      </w:r>
    </w:p>
  </w:footnote>
  <w:footnote w:type="continuationNotice" w:id="1">
    <w:p w:rsidR="00DF2B88" w:rsidRDefault="00DF2B88" w14:paraId="02FEE64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2370A0" w:rsidR="00F829AE" w:rsidRDefault="6D676724" w14:paraId="6F3A640F" w14:textId="788EB13A">
    <w:pPr>
      <w:pStyle w:val="Kopfzeile"/>
      <w:rPr>
        <w:lang w:val="de-DE"/>
      </w:rPr>
    </w:pPr>
    <w:r w:rsidRPr="002370A0">
      <w:rPr>
        <w:sz w:val="32"/>
        <w:szCs w:val="32"/>
        <w:lang w:val="de-DE"/>
      </w:rPr>
      <w:t>Pressemitteilung</w:t>
    </w:r>
    <w:r w:rsidRPr="002370A0" w:rsidR="00F829AE">
      <w:rPr>
        <w:b/>
        <w:sz w:val="32"/>
        <w:szCs w:val="32"/>
        <w:lang w:val="de-DE"/>
      </w:rPr>
      <w:tab/>
    </w:r>
    <w:r w:rsidRPr="002370A0" w:rsidR="00F829AE">
      <w:rPr>
        <w:b/>
        <w:sz w:val="32"/>
        <w:szCs w:val="32"/>
        <w:lang w:val="de-DE"/>
      </w:rPr>
      <w:tab/>
    </w:r>
    <w:r w:rsidRPr="002370A0" w:rsidR="00F829AE">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hint="default" w:ascii="Wingdings" w:hAnsi="Wingdings"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hint="default" w:ascii="Wingdings" w:hAnsi="Wingdings"/>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7C76A1"/>
    <w:multiLevelType w:val="hybridMultilevel"/>
    <w:tmpl w:val="9E744918"/>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658D0E73"/>
    <w:multiLevelType w:val="multilevel"/>
    <w:tmpl w:val="0BD2C8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num w:numId="1" w16cid:durableId="156385186">
    <w:abstractNumId w:val="6"/>
  </w:num>
  <w:num w:numId="2" w16cid:durableId="1055468434">
    <w:abstractNumId w:val="13"/>
  </w:num>
  <w:num w:numId="3" w16cid:durableId="1604024468">
    <w:abstractNumId w:val="1"/>
  </w:num>
  <w:num w:numId="4" w16cid:durableId="658001914">
    <w:abstractNumId w:val="7"/>
  </w:num>
  <w:num w:numId="5" w16cid:durableId="1722511086">
    <w:abstractNumId w:val="10"/>
  </w:num>
  <w:num w:numId="6" w16cid:durableId="50931988">
    <w:abstractNumId w:val="5"/>
  </w:num>
  <w:num w:numId="7" w16cid:durableId="866792835">
    <w:abstractNumId w:val="9"/>
  </w:num>
  <w:num w:numId="8" w16cid:durableId="2031955224">
    <w:abstractNumId w:val="12"/>
  </w:num>
  <w:num w:numId="9" w16cid:durableId="1118448399">
    <w:abstractNumId w:val="8"/>
  </w:num>
  <w:num w:numId="10" w16cid:durableId="765730700">
    <w:abstractNumId w:val="4"/>
  </w:num>
  <w:num w:numId="11" w16cid:durableId="1531063791">
    <w:abstractNumId w:val="0"/>
  </w:num>
  <w:num w:numId="12" w16cid:durableId="1772236266">
    <w:abstractNumId w:val="3"/>
  </w:num>
  <w:num w:numId="13" w16cid:durableId="385686655">
    <w:abstractNumId w:val="2"/>
  </w:num>
  <w:num w:numId="14" w16cid:durableId="15186912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lang="en-US" w:vendorID="64" w:dllVersion="6" w:nlCheck="1"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30"/>
    <w:rsid w:val="0000074C"/>
    <w:rsid w:val="00000B7D"/>
    <w:rsid w:val="0000158F"/>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2148"/>
    <w:rsid w:val="0004543D"/>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7C0"/>
    <w:rsid w:val="00122555"/>
    <w:rsid w:val="001239E0"/>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71CC"/>
    <w:rsid w:val="001C7D0B"/>
    <w:rsid w:val="001D0459"/>
    <w:rsid w:val="001D278A"/>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FB5"/>
    <w:rsid w:val="002167BB"/>
    <w:rsid w:val="002169C7"/>
    <w:rsid w:val="00217127"/>
    <w:rsid w:val="002175A6"/>
    <w:rsid w:val="00217764"/>
    <w:rsid w:val="002177F5"/>
    <w:rsid w:val="00221D0D"/>
    <w:rsid w:val="002220DD"/>
    <w:rsid w:val="00222F14"/>
    <w:rsid w:val="002233B2"/>
    <w:rsid w:val="00224245"/>
    <w:rsid w:val="0022437B"/>
    <w:rsid w:val="00227154"/>
    <w:rsid w:val="0023146C"/>
    <w:rsid w:val="00233EC5"/>
    <w:rsid w:val="00234808"/>
    <w:rsid w:val="00234C2F"/>
    <w:rsid w:val="00234DA7"/>
    <w:rsid w:val="00235688"/>
    <w:rsid w:val="002356DB"/>
    <w:rsid w:val="002358FD"/>
    <w:rsid w:val="00235AED"/>
    <w:rsid w:val="00235B09"/>
    <w:rsid w:val="002370A0"/>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50A0"/>
    <w:rsid w:val="00265119"/>
    <w:rsid w:val="00265609"/>
    <w:rsid w:val="00270A9B"/>
    <w:rsid w:val="00272BA2"/>
    <w:rsid w:val="00274D6C"/>
    <w:rsid w:val="00275EB6"/>
    <w:rsid w:val="00276004"/>
    <w:rsid w:val="00276069"/>
    <w:rsid w:val="002766F3"/>
    <w:rsid w:val="00276D38"/>
    <w:rsid w:val="00276DC9"/>
    <w:rsid w:val="00277F47"/>
    <w:rsid w:val="00281726"/>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540"/>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871"/>
    <w:rsid w:val="002F757A"/>
    <w:rsid w:val="002F7CD5"/>
    <w:rsid w:val="0030064E"/>
    <w:rsid w:val="0030075E"/>
    <w:rsid w:val="0030188F"/>
    <w:rsid w:val="00301B96"/>
    <w:rsid w:val="003021E0"/>
    <w:rsid w:val="003037AC"/>
    <w:rsid w:val="003042F2"/>
    <w:rsid w:val="0030455A"/>
    <w:rsid w:val="003061F7"/>
    <w:rsid w:val="0030662D"/>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69AC"/>
    <w:rsid w:val="003577C6"/>
    <w:rsid w:val="00360090"/>
    <w:rsid w:val="00360098"/>
    <w:rsid w:val="00360446"/>
    <w:rsid w:val="00360BCE"/>
    <w:rsid w:val="0036155F"/>
    <w:rsid w:val="003617F1"/>
    <w:rsid w:val="0036244F"/>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363E"/>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76BE"/>
    <w:rsid w:val="004A056D"/>
    <w:rsid w:val="004A059F"/>
    <w:rsid w:val="004A08C0"/>
    <w:rsid w:val="004A28F7"/>
    <w:rsid w:val="004A4210"/>
    <w:rsid w:val="004A5068"/>
    <w:rsid w:val="004A5B55"/>
    <w:rsid w:val="004A5DA0"/>
    <w:rsid w:val="004A757C"/>
    <w:rsid w:val="004A7CAD"/>
    <w:rsid w:val="004A7D29"/>
    <w:rsid w:val="004B03DD"/>
    <w:rsid w:val="004B05BF"/>
    <w:rsid w:val="004B2576"/>
    <w:rsid w:val="004B3780"/>
    <w:rsid w:val="004B66A1"/>
    <w:rsid w:val="004B6829"/>
    <w:rsid w:val="004B765E"/>
    <w:rsid w:val="004C3812"/>
    <w:rsid w:val="004C5252"/>
    <w:rsid w:val="004C6C16"/>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047A"/>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AF5"/>
    <w:rsid w:val="00507B00"/>
    <w:rsid w:val="00511BF7"/>
    <w:rsid w:val="005122E3"/>
    <w:rsid w:val="00512506"/>
    <w:rsid w:val="00512523"/>
    <w:rsid w:val="00515610"/>
    <w:rsid w:val="005172B1"/>
    <w:rsid w:val="005202AC"/>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793F"/>
    <w:rsid w:val="00567C02"/>
    <w:rsid w:val="00567C81"/>
    <w:rsid w:val="005708C6"/>
    <w:rsid w:val="00572287"/>
    <w:rsid w:val="005723C2"/>
    <w:rsid w:val="00572D6C"/>
    <w:rsid w:val="00574320"/>
    <w:rsid w:val="005748D7"/>
    <w:rsid w:val="005753DB"/>
    <w:rsid w:val="00576FD0"/>
    <w:rsid w:val="00577469"/>
    <w:rsid w:val="005775CE"/>
    <w:rsid w:val="00577C16"/>
    <w:rsid w:val="005810C0"/>
    <w:rsid w:val="005832E3"/>
    <w:rsid w:val="0058612C"/>
    <w:rsid w:val="00590DAB"/>
    <w:rsid w:val="00592DF0"/>
    <w:rsid w:val="005935B7"/>
    <w:rsid w:val="005941C8"/>
    <w:rsid w:val="0059432C"/>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5FB3"/>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5323"/>
    <w:rsid w:val="00626E64"/>
    <w:rsid w:val="0063041E"/>
    <w:rsid w:val="00632516"/>
    <w:rsid w:val="00632C13"/>
    <w:rsid w:val="006333A2"/>
    <w:rsid w:val="00634AA3"/>
    <w:rsid w:val="00635563"/>
    <w:rsid w:val="00636893"/>
    <w:rsid w:val="00637608"/>
    <w:rsid w:val="00640D87"/>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B7D23"/>
    <w:rsid w:val="006C077C"/>
    <w:rsid w:val="006C2A43"/>
    <w:rsid w:val="006C2B88"/>
    <w:rsid w:val="006C3524"/>
    <w:rsid w:val="006C485E"/>
    <w:rsid w:val="006C618D"/>
    <w:rsid w:val="006C7167"/>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6411"/>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3C17"/>
    <w:rsid w:val="0075436A"/>
    <w:rsid w:val="007556A8"/>
    <w:rsid w:val="00755D6E"/>
    <w:rsid w:val="007566B1"/>
    <w:rsid w:val="0076034C"/>
    <w:rsid w:val="00761159"/>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5404"/>
    <w:rsid w:val="00786992"/>
    <w:rsid w:val="0078742F"/>
    <w:rsid w:val="00790740"/>
    <w:rsid w:val="007914F4"/>
    <w:rsid w:val="00793B02"/>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A7A3A"/>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2F7B"/>
    <w:rsid w:val="007E2FD8"/>
    <w:rsid w:val="007E3251"/>
    <w:rsid w:val="007E4E8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600C7"/>
    <w:rsid w:val="00861DF2"/>
    <w:rsid w:val="00861EF0"/>
    <w:rsid w:val="0086295B"/>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3D6A"/>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3DF2"/>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F31"/>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0F89"/>
    <w:rsid w:val="00A6108B"/>
    <w:rsid w:val="00A62BA4"/>
    <w:rsid w:val="00A62CB6"/>
    <w:rsid w:val="00A647BF"/>
    <w:rsid w:val="00A64CC2"/>
    <w:rsid w:val="00A706C9"/>
    <w:rsid w:val="00A7074A"/>
    <w:rsid w:val="00A710BF"/>
    <w:rsid w:val="00A71BB5"/>
    <w:rsid w:val="00A721F3"/>
    <w:rsid w:val="00A732D7"/>
    <w:rsid w:val="00A748EE"/>
    <w:rsid w:val="00A75818"/>
    <w:rsid w:val="00A75AA2"/>
    <w:rsid w:val="00A760EE"/>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6EE1"/>
    <w:rsid w:val="00AA76E1"/>
    <w:rsid w:val="00AB0134"/>
    <w:rsid w:val="00AB109E"/>
    <w:rsid w:val="00AB2820"/>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505"/>
    <w:rsid w:val="00AF5656"/>
    <w:rsid w:val="00AF7564"/>
    <w:rsid w:val="00AF7CFA"/>
    <w:rsid w:val="00AF7D40"/>
    <w:rsid w:val="00B000F8"/>
    <w:rsid w:val="00B00434"/>
    <w:rsid w:val="00B00C85"/>
    <w:rsid w:val="00B01696"/>
    <w:rsid w:val="00B04256"/>
    <w:rsid w:val="00B04A15"/>
    <w:rsid w:val="00B0527D"/>
    <w:rsid w:val="00B07964"/>
    <w:rsid w:val="00B1095E"/>
    <w:rsid w:val="00B10DE3"/>
    <w:rsid w:val="00B11A38"/>
    <w:rsid w:val="00B11F0E"/>
    <w:rsid w:val="00B12120"/>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8007E"/>
    <w:rsid w:val="00B80448"/>
    <w:rsid w:val="00B80C60"/>
    <w:rsid w:val="00B815AF"/>
    <w:rsid w:val="00B83A11"/>
    <w:rsid w:val="00B859C4"/>
    <w:rsid w:val="00B863A6"/>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A7D2E"/>
    <w:rsid w:val="00BB5692"/>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5874"/>
    <w:rsid w:val="00BD64BA"/>
    <w:rsid w:val="00BD7FD0"/>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3B45"/>
    <w:rsid w:val="00C241F5"/>
    <w:rsid w:val="00C24E3A"/>
    <w:rsid w:val="00C26C64"/>
    <w:rsid w:val="00C26F50"/>
    <w:rsid w:val="00C271AE"/>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4C6"/>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5EF6"/>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4F49"/>
    <w:rsid w:val="00D05426"/>
    <w:rsid w:val="00D05928"/>
    <w:rsid w:val="00D05B15"/>
    <w:rsid w:val="00D071D2"/>
    <w:rsid w:val="00D10C3D"/>
    <w:rsid w:val="00D10CA7"/>
    <w:rsid w:val="00D11881"/>
    <w:rsid w:val="00D11C85"/>
    <w:rsid w:val="00D11F74"/>
    <w:rsid w:val="00D1518D"/>
    <w:rsid w:val="00D15F34"/>
    <w:rsid w:val="00D165B4"/>
    <w:rsid w:val="00D17097"/>
    <w:rsid w:val="00D212AE"/>
    <w:rsid w:val="00D24300"/>
    <w:rsid w:val="00D24690"/>
    <w:rsid w:val="00D26582"/>
    <w:rsid w:val="00D273B3"/>
    <w:rsid w:val="00D3029E"/>
    <w:rsid w:val="00D311BE"/>
    <w:rsid w:val="00D3202B"/>
    <w:rsid w:val="00D322C4"/>
    <w:rsid w:val="00D322CD"/>
    <w:rsid w:val="00D32DEB"/>
    <w:rsid w:val="00D33651"/>
    <w:rsid w:val="00D3476C"/>
    <w:rsid w:val="00D40EB7"/>
    <w:rsid w:val="00D41E2C"/>
    <w:rsid w:val="00D41F05"/>
    <w:rsid w:val="00D43A34"/>
    <w:rsid w:val="00D44794"/>
    <w:rsid w:val="00D46128"/>
    <w:rsid w:val="00D477E7"/>
    <w:rsid w:val="00D50A1F"/>
    <w:rsid w:val="00D51697"/>
    <w:rsid w:val="00D51862"/>
    <w:rsid w:val="00D51B43"/>
    <w:rsid w:val="00D52BA0"/>
    <w:rsid w:val="00D5352B"/>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8775A"/>
    <w:rsid w:val="00D906C1"/>
    <w:rsid w:val="00D91442"/>
    <w:rsid w:val="00D91B49"/>
    <w:rsid w:val="00D94D27"/>
    <w:rsid w:val="00D964F9"/>
    <w:rsid w:val="00D96A4E"/>
    <w:rsid w:val="00D970D4"/>
    <w:rsid w:val="00D9732A"/>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E7299"/>
    <w:rsid w:val="00DF0A45"/>
    <w:rsid w:val="00DF0B59"/>
    <w:rsid w:val="00DF0C17"/>
    <w:rsid w:val="00DF19EA"/>
    <w:rsid w:val="00DF1C2C"/>
    <w:rsid w:val="00DF1E18"/>
    <w:rsid w:val="00DF1E7E"/>
    <w:rsid w:val="00DF27C6"/>
    <w:rsid w:val="00DF2B88"/>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4B"/>
    <w:rsid w:val="00E72455"/>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A0740"/>
    <w:rsid w:val="00EA0EC5"/>
    <w:rsid w:val="00EA1756"/>
    <w:rsid w:val="00EA3581"/>
    <w:rsid w:val="00EA4143"/>
    <w:rsid w:val="00EA4B62"/>
    <w:rsid w:val="00EA54AE"/>
    <w:rsid w:val="00EA66F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1ACB"/>
    <w:rsid w:val="00ED1DE2"/>
    <w:rsid w:val="00ED3AA8"/>
    <w:rsid w:val="00ED5574"/>
    <w:rsid w:val="00ED6218"/>
    <w:rsid w:val="00ED7338"/>
    <w:rsid w:val="00ED7900"/>
    <w:rsid w:val="00ED796A"/>
    <w:rsid w:val="00EE1004"/>
    <w:rsid w:val="00EE11A0"/>
    <w:rsid w:val="00EE1FD0"/>
    <w:rsid w:val="00EE2A04"/>
    <w:rsid w:val="00EE3C30"/>
    <w:rsid w:val="00EE54CD"/>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230D"/>
    <w:rsid w:val="00F139DF"/>
    <w:rsid w:val="00F14B0C"/>
    <w:rsid w:val="00F1524C"/>
    <w:rsid w:val="00F16DD2"/>
    <w:rsid w:val="00F16F3D"/>
    <w:rsid w:val="00F17FB5"/>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5062"/>
    <w:rsid w:val="00F55250"/>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EFD"/>
    <w:rsid w:val="00F829AE"/>
    <w:rsid w:val="00F833B9"/>
    <w:rsid w:val="00F84DB6"/>
    <w:rsid w:val="00F8589A"/>
    <w:rsid w:val="00F85E8A"/>
    <w:rsid w:val="00F860E7"/>
    <w:rsid w:val="00F864E5"/>
    <w:rsid w:val="00F87D31"/>
    <w:rsid w:val="00F90ED7"/>
    <w:rsid w:val="00F90F5B"/>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3E3E7C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3FD13869"/>
    <w:rsid w:val="437F912F"/>
    <w:rsid w:val="438A12F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7252D2"/>
    <w:rsid w:val="62AE6F8A"/>
    <w:rsid w:val="640F9717"/>
    <w:rsid w:val="64AB709D"/>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hAnsi="Verdana" w:eastAsia="Batang"/>
      <w:b/>
      <w:bCs/>
      <w:color w:val="444444"/>
      <w:sz w:val="17"/>
      <w:szCs w:val="17"/>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styleId="StandardAH" w:customStyle="1">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hAnsi="Times New Roman" w:eastAsia="Batang"/>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styleId="KommentartextZchn" w:customStyle="1">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styleId="KommentarthemaZchn" w:customStyle="1">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styleId="Default" w:customStyle="1">
    <w:name w:val="Default"/>
    <w:rsid w:val="001A258A"/>
    <w:pPr>
      <w:autoSpaceDE w:val="0"/>
      <w:autoSpaceDN w:val="0"/>
      <w:adjustRightInd w:val="0"/>
    </w:pPr>
    <w:rPr>
      <w:rFonts w:ascii="Arial" w:hAnsi="Arial" w:cs="Arial"/>
      <w:color w:val="000000"/>
      <w:sz w:val="24"/>
      <w:szCs w:val="24"/>
    </w:rPr>
  </w:style>
  <w:style w:type="character" w:styleId="hps" w:customStyle="1">
    <w:name w:val="hps"/>
    <w:basedOn w:val="Absatz-Standardschriftart"/>
    <w:rsid w:val="000057CE"/>
  </w:style>
  <w:style w:type="character" w:styleId="berschrift1Zchn" w:customStyle="1">
    <w:name w:val="Überschrift 1 Zchn"/>
    <w:basedOn w:val="Absatz-Standardschriftart"/>
    <w:link w:val="berschrift1"/>
    <w:rsid w:val="00AD76AD"/>
    <w:rPr>
      <w:rFonts w:asciiTheme="majorHAnsi" w:hAnsiTheme="majorHAnsi" w:eastAsiaTheme="majorEastAsia" w:cstheme="majorBidi"/>
      <w:b/>
      <w:bCs/>
      <w:color w:val="365F91" w:themeColor="accent1" w:themeShade="BF"/>
      <w:sz w:val="28"/>
      <w:szCs w:val="28"/>
    </w:rPr>
  </w:style>
  <w:style w:type="character" w:styleId="textblack" w:customStyle="1">
    <w:name w:val="textblack"/>
    <w:basedOn w:val="Absatz-Standardschriftart"/>
    <w:rsid w:val="00AD76AD"/>
  </w:style>
  <w:style w:type="character" w:styleId="apple-converted-space" w:customStyle="1">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styleId="FuzeileZchn" w:customStyle="1">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elZchn" w:customStyle="1">
    <w:name w:val="Titel Zchn"/>
    <w:basedOn w:val="Absatz-Standardschriftart"/>
    <w:link w:val="Titel"/>
    <w:rsid w:val="00B12120"/>
    <w:rPr>
      <w:rFonts w:asciiTheme="majorHAnsi" w:hAnsiTheme="majorHAnsi" w:eastAsiaTheme="majorEastAsia" w:cstheme="majorBidi"/>
      <w:color w:val="17365D" w:themeColor="text2" w:themeShade="BF"/>
      <w:spacing w:val="5"/>
      <w:kern w:val="28"/>
      <w:sz w:val="52"/>
      <w:szCs w:val="52"/>
    </w:rPr>
  </w:style>
  <w:style w:type="character" w:styleId="KopfzeileZchn" w:customStyle="1">
    <w:name w:val="Kopfzeile Zchn"/>
    <w:basedOn w:val="Absatz-Standardschriftart"/>
    <w:link w:val="Kopfzeile"/>
    <w:rsid w:val="006A1BE6"/>
    <w:rPr>
      <w:rFonts w:ascii="Arial" w:hAnsi="Arial"/>
      <w:sz w:val="22"/>
    </w:rPr>
  </w:style>
  <w:style w:type="character" w:styleId="normaltextrun" w:customStyle="1">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hAnsiTheme="minorHAnsi" w:eastAsiaTheme="minorHAnsi" w:cstheme="minorBidi"/>
      <w:sz w:val="20"/>
      <w:lang w:val="de-DE"/>
    </w:rPr>
  </w:style>
  <w:style w:type="character" w:styleId="FunotentextZchn" w:customStyle="1">
    <w:name w:val="Fußnotentext Zchn"/>
    <w:basedOn w:val="Absatz-Standardschriftart"/>
    <w:link w:val="Funotentext"/>
    <w:uiPriority w:val="99"/>
    <w:semiHidden/>
    <w:rsid w:val="00247D82"/>
    <w:rPr>
      <w:rFonts w:asciiTheme="minorHAnsi" w:hAnsiTheme="minorHAnsi" w:eastAsia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resse@weidmueller.com"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media/image2.jpg" Id="R1b7fedebab3f4dff" /><Relationship Type="http://schemas.openxmlformats.org/officeDocument/2006/relationships/glossaryDocument" Target="glossary/document.xml" Id="R180744402d4f4f09"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2a961e2-d105-43a9-9e18-3470416a815a}"/>
      </w:docPartPr>
      <w:docPartBody>
        <w:p w14:paraId="118F3631">
          <w:r>
            <w:rPr>
              <w:rStyle w:val="PlaceholderText"/>
            </w:rPr>
            <w:t/>
          </w:r>
        </w:p>
      </w:docPartBody>
    </w:docPart>
  </w:docParts>
</w:glossaryDocument>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ca2cb59cde36f415e378952d4c1744cb">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1f6ee99c5cf5b9da61bffff7af4afd9a"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06278EB1-BD02-4AFB-88A0-07C8E0FD98CC}">
  <ds:schemaRefs>
    <ds:schemaRef ds:uri="http://schemas.openxmlformats.org/officeDocument/2006/bibliography"/>
  </ds:schemaRefs>
</ds:datastoreItem>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0C39E52D-2141-4B7A-A838-66337D599FFA}"/>
</file>

<file path=customXml/itemProps4.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Weidmüller Holding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Industrierouter von Schwabach in die Welt</dc:title>
  <dc:subject/>
  <dc:creator>presse@weidmueller.com</dc:creator>
  <cp:keywords/>
  <cp:lastModifiedBy>Bayer, Katharina</cp:lastModifiedBy>
  <cp:revision>22</cp:revision>
  <cp:lastPrinted>2018-03-06T08:44:00Z</cp:lastPrinted>
  <dcterms:created xsi:type="dcterms:W3CDTF">2023-10-30T15:05:00Z</dcterms:created>
  <dcterms:modified xsi:type="dcterms:W3CDTF">2024-01-26T07:57:04Z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