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9CE2" w14:textId="77777777" w:rsidR="009D7C01" w:rsidRPr="00A40018" w:rsidRDefault="009D7C01" w:rsidP="009D7C01">
      <w:pPr>
        <w:spacing w:line="360" w:lineRule="auto"/>
        <w:rPr>
          <w:rFonts w:eastAsia="Arial" w:cs="Arial"/>
          <w:b/>
          <w:bCs/>
          <w:color w:val="000000" w:themeColor="text1"/>
          <w:szCs w:val="22"/>
          <w:lang w:val="de-DE"/>
        </w:rPr>
      </w:pPr>
      <w:r w:rsidRPr="00E63482">
        <w:rPr>
          <w:rFonts w:eastAsia="Arial" w:cs="Arial"/>
          <w:b/>
          <w:bCs/>
          <w:color w:val="000000" w:themeColor="text1"/>
          <w:szCs w:val="22"/>
          <w:lang w:val="de-DE"/>
        </w:rPr>
        <w:t>SNAP IN</w:t>
      </w:r>
      <w:r>
        <w:rPr>
          <w:rFonts w:eastAsia="Arial" w:cs="Arial"/>
          <w:b/>
          <w:bCs/>
          <w:color w:val="000000" w:themeColor="text1"/>
          <w:szCs w:val="22"/>
          <w:lang w:val="de-DE"/>
        </w:rPr>
        <w:t>-Anschlusstechnologie von Weidmüller</w:t>
      </w:r>
      <w:r w:rsidRPr="00E63482">
        <w:rPr>
          <w:rFonts w:eastAsia="Arial" w:cs="Arial"/>
          <w:b/>
          <w:bCs/>
          <w:color w:val="000000" w:themeColor="text1"/>
          <w:szCs w:val="22"/>
          <w:lang w:val="de-DE"/>
        </w:rPr>
        <w:t>:</w:t>
      </w:r>
      <w:r>
        <w:rPr>
          <w:rFonts w:eastAsia="Arial" w:cs="Arial"/>
          <w:b/>
          <w:bCs/>
          <w:color w:val="000000" w:themeColor="text1"/>
          <w:szCs w:val="22"/>
          <w:lang w:val="de-DE"/>
        </w:rPr>
        <w:t xml:space="preserve"> bereit für die Zukunft,</w:t>
      </w:r>
      <w:r w:rsidRPr="00E63482">
        <w:rPr>
          <w:rFonts w:eastAsia="Arial" w:cs="Arial"/>
          <w:b/>
          <w:bCs/>
          <w:color w:val="000000" w:themeColor="text1"/>
          <w:szCs w:val="22"/>
          <w:lang w:val="de-DE"/>
        </w:rPr>
        <w:t xml:space="preserve"> </w:t>
      </w:r>
      <w:proofErr w:type="spellStart"/>
      <w:r w:rsidRPr="00A40018">
        <w:rPr>
          <w:rFonts w:eastAsia="Arial" w:cs="Arial"/>
          <w:b/>
          <w:bCs/>
          <w:color w:val="000000" w:themeColor="text1"/>
          <w:szCs w:val="22"/>
          <w:lang w:val="de-DE"/>
        </w:rPr>
        <w:t>ready</w:t>
      </w:r>
      <w:proofErr w:type="spellEnd"/>
      <w:r w:rsidRPr="00A40018">
        <w:rPr>
          <w:rFonts w:eastAsia="Arial" w:cs="Arial"/>
          <w:b/>
          <w:bCs/>
          <w:color w:val="000000" w:themeColor="text1"/>
          <w:szCs w:val="22"/>
          <w:lang w:val="de-DE"/>
        </w:rPr>
        <w:t>-</w:t>
      </w:r>
      <w:proofErr w:type="spellStart"/>
      <w:r w:rsidRPr="00A40018">
        <w:rPr>
          <w:rFonts w:eastAsia="Arial" w:cs="Arial"/>
          <w:b/>
          <w:bCs/>
          <w:color w:val="000000" w:themeColor="text1"/>
          <w:szCs w:val="22"/>
          <w:lang w:val="de-DE"/>
        </w:rPr>
        <w:t>to</w:t>
      </w:r>
      <w:proofErr w:type="spellEnd"/>
      <w:r w:rsidRPr="00A40018">
        <w:rPr>
          <w:rFonts w:eastAsia="Arial" w:cs="Arial"/>
          <w:b/>
          <w:bCs/>
          <w:color w:val="000000" w:themeColor="text1"/>
          <w:szCs w:val="22"/>
          <w:lang w:val="de-DE"/>
        </w:rPr>
        <w:t>-robot</w:t>
      </w:r>
    </w:p>
    <w:p w14:paraId="13DE6059" w14:textId="77777777" w:rsidR="009D7C01" w:rsidRPr="00A40018" w:rsidRDefault="009D7C01" w:rsidP="009D7C01">
      <w:pPr>
        <w:spacing w:line="360" w:lineRule="auto"/>
        <w:rPr>
          <w:rFonts w:eastAsia="Arial" w:cs="Arial"/>
          <w:b/>
          <w:bCs/>
          <w:color w:val="000000" w:themeColor="text1"/>
          <w:szCs w:val="22"/>
          <w:lang w:val="de-DE"/>
        </w:rPr>
      </w:pPr>
    </w:p>
    <w:p w14:paraId="5522EC6E" w14:textId="77777777" w:rsidR="009D7C01" w:rsidRPr="00A40018" w:rsidRDefault="009D7C01" w:rsidP="009D7C01">
      <w:pPr>
        <w:spacing w:line="360" w:lineRule="auto"/>
        <w:rPr>
          <w:rFonts w:eastAsia="Arial" w:cs="Arial"/>
          <w:b/>
          <w:bCs/>
          <w:color w:val="000000" w:themeColor="text1"/>
          <w:szCs w:val="22"/>
          <w:lang w:val="de-DE"/>
        </w:rPr>
      </w:pPr>
      <w:r w:rsidRPr="00A40018">
        <w:rPr>
          <w:rFonts w:eastAsia="Arial" w:cs="Arial"/>
          <w:b/>
          <w:bCs/>
          <w:color w:val="000000" w:themeColor="text1"/>
          <w:szCs w:val="22"/>
          <w:lang w:val="de-DE"/>
        </w:rPr>
        <w:t xml:space="preserve">Mit </w:t>
      </w:r>
      <w:proofErr w:type="gramStart"/>
      <w:r w:rsidRPr="00A40018">
        <w:rPr>
          <w:rFonts w:eastAsia="Arial" w:cs="Arial"/>
          <w:b/>
          <w:bCs/>
          <w:color w:val="000000" w:themeColor="text1"/>
          <w:szCs w:val="22"/>
          <w:lang w:val="de-DE"/>
        </w:rPr>
        <w:t>SNAP IN</w:t>
      </w:r>
      <w:proofErr w:type="gramEnd"/>
      <w:r w:rsidRPr="00A40018">
        <w:rPr>
          <w:rFonts w:eastAsia="Arial" w:cs="Arial"/>
          <w:b/>
          <w:bCs/>
          <w:color w:val="000000" w:themeColor="text1"/>
          <w:szCs w:val="22"/>
          <w:lang w:val="de-DE"/>
        </w:rPr>
        <w:t xml:space="preserve"> hat das Elektronik- und Verbindungstechnikunternehmen Weidmüller im Jahr 2021 eine innovative Anschlusstechnologie eingeführt, die heute schon neue Maßstäbe im Bereich der Verbindungstechnik setzt und gleichzeitig für den Schaltschrankbau der Zukunft optimiert ist. </w:t>
      </w:r>
      <w:proofErr w:type="gramStart"/>
      <w:r w:rsidRPr="00A40018">
        <w:rPr>
          <w:rFonts w:eastAsia="Arial" w:cs="Arial"/>
          <w:b/>
          <w:bCs/>
          <w:color w:val="000000" w:themeColor="text1"/>
          <w:szCs w:val="22"/>
          <w:lang w:val="de-DE"/>
        </w:rPr>
        <w:t>SNAP IN</w:t>
      </w:r>
      <w:proofErr w:type="gramEnd"/>
      <w:r w:rsidRPr="00A40018">
        <w:rPr>
          <w:rFonts w:eastAsia="Arial" w:cs="Arial"/>
          <w:b/>
          <w:bCs/>
          <w:color w:val="000000" w:themeColor="text1"/>
          <w:szCs w:val="22"/>
          <w:lang w:val="de-DE"/>
        </w:rPr>
        <w:t xml:space="preserve"> ermöglicht die automatische Verdrahtung durch Industrieroboter.</w:t>
      </w:r>
    </w:p>
    <w:p w14:paraId="37D51758" w14:textId="77777777" w:rsidR="009D7C01" w:rsidRPr="00A40018" w:rsidRDefault="009D7C01" w:rsidP="009D7C01">
      <w:pPr>
        <w:spacing w:line="360" w:lineRule="auto"/>
        <w:rPr>
          <w:rFonts w:eastAsia="Arial" w:cs="Arial"/>
          <w:b/>
          <w:bCs/>
          <w:color w:val="000000" w:themeColor="text1"/>
          <w:szCs w:val="22"/>
          <w:lang w:val="de-DE"/>
        </w:rPr>
      </w:pPr>
    </w:p>
    <w:p w14:paraId="04ED6D94" w14:textId="77777777" w:rsidR="009D7C01" w:rsidRPr="00A40018"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Automatisierung und die robotergestützte Verdrahtung werden in Zukunft die zentralen operativen Schwerpunkte im Schaltschrankbau sein. Dank der SNAP IN-Anschlusstechnologie sind viele Reihenklemmen, Leiterplattensteckverbinder und schwere Steckverbinder von Weidmüller schon heute für die automatisierte Verdrahtung der Zukunft optimiert.</w:t>
      </w:r>
    </w:p>
    <w:p w14:paraId="23917BBE" w14:textId="77777777" w:rsidR="009D7C01" w:rsidRPr="00A40018" w:rsidRDefault="009D7C01" w:rsidP="009D7C01">
      <w:pPr>
        <w:spacing w:line="360" w:lineRule="auto"/>
        <w:rPr>
          <w:rFonts w:eastAsia="Arial" w:cs="Arial"/>
          <w:color w:val="000000" w:themeColor="text1"/>
          <w:szCs w:val="22"/>
          <w:lang w:val="de-DE"/>
        </w:rPr>
      </w:pPr>
    </w:p>
    <w:p w14:paraId="1F44EB9C" w14:textId="77777777" w:rsidR="009D7C01" w:rsidRPr="00A40018" w:rsidRDefault="009D7C01" w:rsidP="009D7C01">
      <w:pPr>
        <w:spacing w:line="360" w:lineRule="auto"/>
        <w:rPr>
          <w:rFonts w:eastAsia="Arial" w:cs="Arial"/>
          <w:b/>
          <w:bCs/>
          <w:color w:val="000000" w:themeColor="text1"/>
          <w:szCs w:val="22"/>
          <w:lang w:val="en-GB"/>
        </w:rPr>
      </w:pPr>
      <w:r w:rsidRPr="00A40018">
        <w:rPr>
          <w:rFonts w:eastAsia="Arial" w:cs="Arial"/>
          <w:b/>
          <w:bCs/>
          <w:color w:val="000000" w:themeColor="text1"/>
          <w:szCs w:val="22"/>
          <w:lang w:val="en-GB"/>
        </w:rPr>
        <w:t xml:space="preserve">Das </w:t>
      </w:r>
      <w:proofErr w:type="spellStart"/>
      <w:r w:rsidRPr="00A40018">
        <w:rPr>
          <w:rFonts w:eastAsia="Arial" w:cs="Arial"/>
          <w:b/>
          <w:bCs/>
          <w:color w:val="000000" w:themeColor="text1"/>
          <w:szCs w:val="22"/>
          <w:lang w:val="en-GB"/>
        </w:rPr>
        <w:t>macht</w:t>
      </w:r>
      <w:proofErr w:type="spellEnd"/>
      <w:r w:rsidRPr="00A40018">
        <w:rPr>
          <w:rFonts w:eastAsia="Arial" w:cs="Arial"/>
          <w:b/>
          <w:bCs/>
          <w:color w:val="000000" w:themeColor="text1"/>
          <w:szCs w:val="22"/>
          <w:lang w:val="en-GB"/>
        </w:rPr>
        <w:t xml:space="preserve"> SNAP IN ready-to-robot</w:t>
      </w:r>
    </w:p>
    <w:p w14:paraId="320F935E" w14:textId="77777777" w:rsidR="009D7C01" w:rsidRPr="00A40018"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 xml:space="preserve">Dank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muss der Leiter nicht vorbereitet werden und die benötigte Einführkraft ist minimal. Weder bei der manuellen noch bei der automatisierten Verdrahtung wird spezialisiertes Werkzeug benötigt. Die SNAP IN-Technologie des Detmolder Familienunternehmens gibt zudem ein akustisches sowie ein optisches Signal bei erfolgreicher Leitereinführung – auch das ist essenziell für die erfolgreiche automatisierte Verdrahtung von morgen.</w:t>
      </w:r>
    </w:p>
    <w:p w14:paraId="1A9552DE" w14:textId="77777777" w:rsidR="009D7C01" w:rsidRPr="00A40018" w:rsidRDefault="009D7C01" w:rsidP="009D7C01">
      <w:pPr>
        <w:spacing w:line="360" w:lineRule="auto"/>
        <w:rPr>
          <w:rFonts w:eastAsia="Arial" w:cs="Arial"/>
          <w:color w:val="000000" w:themeColor="text1"/>
          <w:szCs w:val="22"/>
          <w:lang w:val="de-DE"/>
        </w:rPr>
      </w:pPr>
    </w:p>
    <w:p w14:paraId="6D98E0B1" w14:textId="77777777" w:rsidR="009D7C01" w:rsidRPr="00A40018"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 xml:space="preserve">Neben den technischen Vorteilen ermöglicht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auch eine zeit- und kosteneffiziente sowie prozesssichere Lösung für die automatisierte Verdrahtung. Die Anpassung auf verschiedene Produkte und Schaltschränke kann dabei jederzeit höchst flexibel erfolgen: Bei etwaigen Änderungen ist dank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lediglich ein kurzes Neu-</w:t>
      </w:r>
      <w:proofErr w:type="spellStart"/>
      <w:r w:rsidRPr="00A40018">
        <w:rPr>
          <w:rFonts w:eastAsia="Arial" w:cs="Arial"/>
          <w:color w:val="000000" w:themeColor="text1"/>
          <w:szCs w:val="22"/>
          <w:lang w:val="de-DE"/>
        </w:rPr>
        <w:t>Teachen</w:t>
      </w:r>
      <w:proofErr w:type="spellEnd"/>
      <w:r w:rsidRPr="00A40018">
        <w:rPr>
          <w:rFonts w:eastAsia="Arial" w:cs="Arial"/>
          <w:color w:val="000000" w:themeColor="text1"/>
          <w:szCs w:val="22"/>
          <w:lang w:val="de-DE"/>
        </w:rPr>
        <w:t xml:space="preserve"> des Roboters erforderlich. Spezialisierte Vorrichtungen oder Zubehörteile werden nicht benötigt.</w:t>
      </w:r>
    </w:p>
    <w:p w14:paraId="1CF0E289" w14:textId="77777777" w:rsidR="009D7C01" w:rsidRPr="00A40018" w:rsidRDefault="009D7C01" w:rsidP="009D7C01">
      <w:pPr>
        <w:spacing w:line="360" w:lineRule="auto"/>
        <w:rPr>
          <w:rFonts w:eastAsia="Arial" w:cs="Arial"/>
          <w:color w:val="000000" w:themeColor="text1"/>
          <w:szCs w:val="22"/>
          <w:lang w:val="de-DE"/>
        </w:rPr>
      </w:pPr>
    </w:p>
    <w:p w14:paraId="602F5B8A" w14:textId="77777777" w:rsidR="009D7C01"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 xml:space="preserve">Alle Weidmüller-Produkte, die mit der SNAP IN-Anschlusstechnologie ausgestattet sind, werden bereits </w:t>
      </w:r>
      <w:proofErr w:type="spellStart"/>
      <w:r w:rsidRPr="00A40018">
        <w:rPr>
          <w:rFonts w:eastAsia="Arial" w:cs="Arial"/>
          <w:color w:val="000000" w:themeColor="text1"/>
          <w:szCs w:val="22"/>
          <w:lang w:val="de-DE"/>
        </w:rPr>
        <w:t>wire-ready</w:t>
      </w:r>
      <w:proofErr w:type="spellEnd"/>
      <w:r w:rsidRPr="00A40018">
        <w:rPr>
          <w:rFonts w:eastAsia="Arial" w:cs="Arial"/>
          <w:color w:val="000000" w:themeColor="text1"/>
          <w:szCs w:val="22"/>
          <w:lang w:val="de-DE"/>
        </w:rPr>
        <w:t xml:space="preserve"> an die Kunden ausgeliefert. Das </w:t>
      </w:r>
      <w:r w:rsidRPr="00A40018">
        <w:rPr>
          <w:rFonts w:eastAsia="Arial" w:cs="Arial"/>
          <w:color w:val="000000" w:themeColor="text1"/>
          <w:szCs w:val="22"/>
          <w:lang w:val="de-DE"/>
        </w:rPr>
        <w:lastRenderedPageBreak/>
        <w:t>bedeutet, dass die Klemmstellen der Produkte dank ihres vibrationssicheren Designs stets geöffnet den Kunden erreichen – sie müssen nicht erst zeitaufwendig manuell geöffnet werden.</w:t>
      </w:r>
    </w:p>
    <w:p w14:paraId="0ED93543" w14:textId="77777777" w:rsidR="009D7C01" w:rsidRPr="00A40018" w:rsidRDefault="009D7C01" w:rsidP="009D7C01">
      <w:pPr>
        <w:spacing w:line="360" w:lineRule="auto"/>
        <w:rPr>
          <w:rFonts w:eastAsia="Arial" w:cs="Arial"/>
          <w:color w:val="000000" w:themeColor="text1"/>
          <w:szCs w:val="22"/>
          <w:lang w:val="de-DE"/>
        </w:rPr>
      </w:pPr>
    </w:p>
    <w:p w14:paraId="28F25DEB" w14:textId="77777777" w:rsidR="009D7C01" w:rsidRPr="00B56560" w:rsidRDefault="009D7C01" w:rsidP="009D7C01">
      <w:pPr>
        <w:spacing w:line="360" w:lineRule="auto"/>
        <w:rPr>
          <w:rFonts w:cs="Arial"/>
          <w:b/>
          <w:bCs/>
          <w:lang w:val="de-DE"/>
        </w:rPr>
      </w:pPr>
      <w:r w:rsidRPr="00A40018">
        <w:rPr>
          <w:rFonts w:eastAsia="Arial" w:cs="Arial"/>
          <w:b/>
          <w:bCs/>
          <w:color w:val="000000" w:themeColor="text1"/>
          <w:szCs w:val="22"/>
          <w:lang w:val="de-DE"/>
        </w:rPr>
        <w:t xml:space="preserve">Heute schon </w:t>
      </w:r>
      <w:r>
        <w:rPr>
          <w:rFonts w:cs="Arial"/>
          <w:b/>
          <w:bCs/>
          <w:lang w:val="de-DE"/>
        </w:rPr>
        <w:t>s</w:t>
      </w:r>
      <w:r w:rsidRPr="00B56560">
        <w:rPr>
          <w:rFonts w:cs="Arial"/>
          <w:b/>
          <w:bCs/>
          <w:lang w:val="de-DE"/>
        </w:rPr>
        <w:t xml:space="preserve">chnell, einfach, sicher, </w:t>
      </w:r>
      <w:proofErr w:type="spellStart"/>
      <w:r w:rsidRPr="00B56560">
        <w:rPr>
          <w:rFonts w:cs="Arial"/>
          <w:b/>
          <w:bCs/>
          <w:lang w:val="de-DE"/>
        </w:rPr>
        <w:t>ready</w:t>
      </w:r>
      <w:proofErr w:type="spellEnd"/>
      <w:r w:rsidRPr="00B56560">
        <w:rPr>
          <w:rFonts w:cs="Arial"/>
          <w:b/>
          <w:bCs/>
          <w:lang w:val="de-DE"/>
        </w:rPr>
        <w:t>-</w:t>
      </w:r>
      <w:proofErr w:type="spellStart"/>
      <w:r w:rsidRPr="00B56560">
        <w:rPr>
          <w:rFonts w:cs="Arial"/>
          <w:b/>
          <w:bCs/>
          <w:lang w:val="de-DE"/>
        </w:rPr>
        <w:t>to</w:t>
      </w:r>
      <w:proofErr w:type="spellEnd"/>
      <w:r w:rsidRPr="00B56560">
        <w:rPr>
          <w:rFonts w:cs="Arial"/>
          <w:b/>
          <w:bCs/>
          <w:lang w:val="de-DE"/>
        </w:rPr>
        <w:t>-robot</w:t>
      </w:r>
    </w:p>
    <w:p w14:paraId="7DAA6EDC" w14:textId="77777777" w:rsidR="009D7C01" w:rsidRPr="00A40018" w:rsidRDefault="009D7C01" w:rsidP="009D7C01">
      <w:pPr>
        <w:spacing w:line="360" w:lineRule="auto"/>
        <w:rPr>
          <w:rFonts w:eastAsia="Arial" w:cs="Arial"/>
          <w:color w:val="000000" w:themeColor="text1"/>
          <w:szCs w:val="22"/>
          <w:lang w:val="de-DE"/>
        </w:rPr>
      </w:pP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ermöglicht es Installateuren und Gerätebauern, ihre Verdrahtungsprozesse bereits heute deutlich effizienter vorzunehmen. Zum Beispiel entfällt das normalerweise äußerst zeitaufwendige Crimpen. Selbst </w:t>
      </w:r>
      <w:proofErr w:type="spellStart"/>
      <w:r w:rsidRPr="00A40018">
        <w:rPr>
          <w:rFonts w:eastAsia="Arial" w:cs="Arial"/>
          <w:color w:val="000000" w:themeColor="text1"/>
          <w:szCs w:val="22"/>
          <w:lang w:val="de-DE"/>
        </w:rPr>
        <w:t>feindrähtige</w:t>
      </w:r>
      <w:proofErr w:type="spellEnd"/>
      <w:r w:rsidRPr="00A40018">
        <w:rPr>
          <w:rFonts w:eastAsia="Arial" w:cs="Arial"/>
          <w:color w:val="000000" w:themeColor="text1"/>
          <w:szCs w:val="22"/>
          <w:lang w:val="de-DE"/>
        </w:rPr>
        <w:t xml:space="preserve"> Leiter ohne Aderendhülse können mit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zudem intuitiv verdrahtet werden.</w:t>
      </w:r>
      <w:r w:rsidRPr="00A40018" w:rsidDel="00A16AD9">
        <w:rPr>
          <w:rFonts w:eastAsia="Arial" w:cs="Arial"/>
          <w:color w:val="000000" w:themeColor="text1"/>
          <w:szCs w:val="22"/>
          <w:lang w:val="de-DE"/>
        </w:rPr>
        <w:t xml:space="preserve"> </w:t>
      </w:r>
      <w:r w:rsidRPr="00A40018">
        <w:rPr>
          <w:rFonts w:eastAsia="Arial" w:cs="Arial"/>
          <w:color w:val="000000" w:themeColor="text1"/>
          <w:szCs w:val="22"/>
          <w:lang w:val="de-DE"/>
        </w:rPr>
        <w:t>Installateure können abisolierte Leiter ohne großen Kraftaufwand einfach in die Anschlussstelle stecken. Sobald der Leiter eingeführt ist, löst die vorgespannte Anschlussstelle aus und schnappt zu. So werden Arbeitsabläufe beschleunigt, während Ressourcen und Material effizient eingespart werden.</w:t>
      </w:r>
    </w:p>
    <w:p w14:paraId="0E6BEB21" w14:textId="77777777" w:rsidR="009D7C01" w:rsidRPr="00A40018" w:rsidRDefault="009D7C01" w:rsidP="009D7C01">
      <w:pPr>
        <w:spacing w:line="360" w:lineRule="auto"/>
        <w:rPr>
          <w:rFonts w:eastAsia="Arial" w:cs="Arial"/>
          <w:color w:val="000000" w:themeColor="text1"/>
          <w:szCs w:val="22"/>
          <w:lang w:val="de-DE"/>
        </w:rPr>
      </w:pPr>
    </w:p>
    <w:p w14:paraId="5D28188B" w14:textId="77777777" w:rsidR="009D7C01" w:rsidRPr="00A40018" w:rsidRDefault="009D7C01" w:rsidP="009D7C01">
      <w:pPr>
        <w:spacing w:line="360" w:lineRule="auto"/>
        <w:rPr>
          <w:b/>
          <w:bCs/>
          <w:color w:val="000000" w:themeColor="text1"/>
          <w:szCs w:val="22"/>
          <w:lang w:val="de-DE"/>
        </w:rPr>
      </w:pPr>
      <w:r w:rsidRPr="00A40018">
        <w:rPr>
          <w:b/>
          <w:bCs/>
          <w:color w:val="000000" w:themeColor="text1"/>
          <w:szCs w:val="22"/>
          <w:lang w:val="de-DE"/>
        </w:rPr>
        <w:t>Sichere und einfache Verdrahtung bis 16 mm²</w:t>
      </w:r>
    </w:p>
    <w:p w14:paraId="6642783E" w14:textId="4F40182C" w:rsidR="009D7C01" w:rsidRDefault="009D7C01" w:rsidP="009D7C01">
      <w:pPr>
        <w:spacing w:line="360" w:lineRule="auto"/>
        <w:rPr>
          <w:color w:val="000000" w:themeColor="text1"/>
          <w:szCs w:val="22"/>
          <w:lang w:val="de-DE"/>
        </w:rPr>
      </w:pPr>
      <w:r w:rsidRPr="00A40018">
        <w:rPr>
          <w:color w:val="000000" w:themeColor="text1"/>
          <w:szCs w:val="22"/>
          <w:lang w:val="de-DE"/>
        </w:rPr>
        <w:t xml:space="preserve">Das innovative Produktportfolio an Reihenklemmen setzt neue Maßstäbe in der Verbindungstechnik mit der SNAP IN-Anschlusstechnologie, geeignet für Anschlussbereiche von </w:t>
      </w:r>
      <w:r>
        <w:rPr>
          <w:color w:val="000000" w:themeColor="text1"/>
          <w:szCs w:val="22"/>
          <w:lang w:val="de-DE"/>
        </w:rPr>
        <w:t xml:space="preserve">0 </w:t>
      </w:r>
      <w:r w:rsidRPr="00A40018">
        <w:rPr>
          <w:color w:val="000000" w:themeColor="text1"/>
          <w:szCs w:val="22"/>
          <w:lang w:val="de-DE"/>
        </w:rPr>
        <w:t xml:space="preserve">bis 16 mm². Die Auswahl umfasst Durchgangs-, Etagen- und Mehrstockklemmen sowie zugehörige Schutzleiterklemmen, die höchste Sicherheitsstandards und Zuverlässigkeit garantieren. Für anspruchsvolle Signalverdrahtungen bietet das Sortiment zudem Sicherungsklemmen mit einem Bemessungsquerschnitt von 4 mm² sowie Trennklemmen mit wahlweise </w:t>
      </w:r>
      <w:r>
        <w:rPr>
          <w:color w:val="000000" w:themeColor="text1"/>
          <w:szCs w:val="22"/>
          <w:lang w:val="de-DE"/>
        </w:rPr>
        <w:t>zwei</w:t>
      </w:r>
      <w:r w:rsidRPr="00A40018">
        <w:rPr>
          <w:color w:val="000000" w:themeColor="text1"/>
          <w:szCs w:val="22"/>
          <w:lang w:val="de-DE"/>
        </w:rPr>
        <w:t xml:space="preserve">, </w:t>
      </w:r>
      <w:r>
        <w:rPr>
          <w:color w:val="000000" w:themeColor="text1"/>
          <w:szCs w:val="22"/>
          <w:lang w:val="de-DE"/>
        </w:rPr>
        <w:t>drei</w:t>
      </w:r>
      <w:r w:rsidRPr="00A40018">
        <w:rPr>
          <w:color w:val="000000" w:themeColor="text1"/>
          <w:szCs w:val="22"/>
          <w:lang w:val="de-DE"/>
        </w:rPr>
        <w:t xml:space="preserve"> oder </w:t>
      </w:r>
      <w:r>
        <w:rPr>
          <w:color w:val="000000" w:themeColor="text1"/>
          <w:szCs w:val="22"/>
          <w:lang w:val="de-DE"/>
        </w:rPr>
        <w:t>vier</w:t>
      </w:r>
      <w:r w:rsidRPr="00A40018">
        <w:rPr>
          <w:color w:val="000000" w:themeColor="text1"/>
          <w:szCs w:val="22"/>
          <w:lang w:val="de-DE"/>
        </w:rPr>
        <w:t xml:space="preserve"> Anschlüssen und Querschnitten von 2,5 mm² und 4 mm². Diese neue Generation der Verbindungstechnik ermöglicht eine schnelle, einfache und sichere Installation, die den steigenden Anforderungen an Effizienz und Zuverlässigkeit gerecht wird.</w:t>
      </w:r>
    </w:p>
    <w:p w14:paraId="744ABFD4" w14:textId="77777777" w:rsidR="009D7C01" w:rsidRPr="00A40018" w:rsidRDefault="009D7C01" w:rsidP="009D7C01">
      <w:pPr>
        <w:spacing w:line="360" w:lineRule="auto"/>
        <w:rPr>
          <w:rFonts w:eastAsia="Arial" w:cs="Arial"/>
          <w:color w:val="000000" w:themeColor="text1"/>
          <w:szCs w:val="22"/>
          <w:lang w:val="de-DE"/>
        </w:rPr>
      </w:pPr>
    </w:p>
    <w:p w14:paraId="1F0BC402" w14:textId="213338AA" w:rsidR="009D7C01" w:rsidRPr="00A40018" w:rsidRDefault="009D7C01" w:rsidP="009D7C01">
      <w:pPr>
        <w:spacing w:line="360" w:lineRule="auto"/>
        <w:ind w:right="-851"/>
        <w:rPr>
          <w:rFonts w:eastAsia="Arial" w:cs="Arial"/>
          <w:sz w:val="18"/>
          <w:szCs w:val="18"/>
          <w:lang w:val="de-DE"/>
        </w:rPr>
      </w:pPr>
      <w:r w:rsidRPr="00A40018">
        <w:rPr>
          <w:rFonts w:eastAsia="Arial" w:cs="Arial"/>
          <w:color w:val="000000" w:themeColor="text1"/>
          <w:sz w:val="18"/>
          <w:szCs w:val="18"/>
          <w:lang w:val="de-DE"/>
        </w:rPr>
        <w:t>3.4</w:t>
      </w:r>
      <w:r>
        <w:rPr>
          <w:rFonts w:eastAsia="Arial" w:cs="Arial"/>
          <w:color w:val="000000" w:themeColor="text1"/>
          <w:sz w:val="18"/>
          <w:szCs w:val="18"/>
          <w:lang w:val="de-DE"/>
        </w:rPr>
        <w:t>48</w:t>
      </w:r>
      <w:r w:rsidRPr="00A40018">
        <w:rPr>
          <w:rFonts w:eastAsia="Arial" w:cs="Arial"/>
          <w:color w:val="000000" w:themeColor="text1"/>
          <w:sz w:val="18"/>
          <w:szCs w:val="18"/>
          <w:lang w:val="de-DE"/>
        </w:rPr>
        <w:t xml:space="preserve"> </w:t>
      </w:r>
      <w:r w:rsidRPr="00A40018">
        <w:rPr>
          <w:rFonts w:eastAsia="Arial" w:cs="Arial"/>
          <w:sz w:val="18"/>
          <w:szCs w:val="18"/>
          <w:lang w:val="de-DE"/>
        </w:rPr>
        <w:t>Zeichen inklusive Leerzeichen</w:t>
      </w:r>
    </w:p>
    <w:p w14:paraId="216B4045" w14:textId="77777777" w:rsidR="009D7C01" w:rsidRPr="00A40018" w:rsidRDefault="009D7C01" w:rsidP="009D7C01">
      <w:pPr>
        <w:spacing w:line="360" w:lineRule="auto"/>
        <w:ind w:right="-851"/>
        <w:rPr>
          <w:rFonts w:eastAsia="Arial" w:cs="Arial"/>
          <w:szCs w:val="22"/>
          <w:lang w:val="de-DE"/>
        </w:rPr>
      </w:pPr>
    </w:p>
    <w:p w14:paraId="2A8D4BBE" w14:textId="77777777" w:rsidR="009D7C01" w:rsidRPr="00A40018" w:rsidRDefault="009D7C01" w:rsidP="009D7C01">
      <w:pPr>
        <w:spacing w:line="360" w:lineRule="auto"/>
        <w:ind w:right="-851"/>
        <w:rPr>
          <w:rFonts w:eastAsia="Arial" w:cs="Arial"/>
          <w:szCs w:val="22"/>
          <w:lang w:val="de-DE"/>
        </w:rPr>
      </w:pPr>
    </w:p>
    <w:p w14:paraId="099F861A" w14:textId="77777777" w:rsidR="009D7C01" w:rsidRPr="00A40018" w:rsidRDefault="009D7C01" w:rsidP="009D7C01">
      <w:pPr>
        <w:spacing w:line="360" w:lineRule="auto"/>
        <w:ind w:right="-851"/>
        <w:rPr>
          <w:rFonts w:eastAsia="Arial" w:cs="Arial"/>
          <w:szCs w:val="22"/>
          <w:lang w:val="de-DE"/>
        </w:rPr>
      </w:pPr>
    </w:p>
    <w:p w14:paraId="47E85143" w14:textId="77777777" w:rsidR="009D7C01" w:rsidRPr="00AF104D" w:rsidRDefault="009D7C01" w:rsidP="009D7C01">
      <w:pPr>
        <w:spacing w:before="100" w:beforeAutospacing="1" w:after="100" w:afterAutospacing="1"/>
        <w:rPr>
          <w:rFonts w:ascii="Times New Roman" w:hAnsi="Times New Roman"/>
          <w:sz w:val="24"/>
          <w:szCs w:val="24"/>
          <w:lang w:val="de-DE" w:eastAsia="de-DE"/>
        </w:rPr>
      </w:pPr>
      <w:r w:rsidRPr="00AF104D">
        <w:rPr>
          <w:rFonts w:ascii="Times New Roman" w:hAnsi="Times New Roman"/>
          <w:noProof/>
          <w:sz w:val="24"/>
          <w:szCs w:val="24"/>
          <w:lang w:val="de-DE" w:eastAsia="de-DE"/>
        </w:rPr>
        <w:lastRenderedPageBreak/>
        <w:drawing>
          <wp:inline distT="0" distB="0" distL="0" distR="0" wp14:anchorId="3E2917F0" wp14:editId="498829EE">
            <wp:extent cx="4114800" cy="3330977"/>
            <wp:effectExtent l="0" t="0" r="0" b="0"/>
            <wp:docPr id="8121453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8216" cy="3358027"/>
                    </a:xfrm>
                    <a:prstGeom prst="rect">
                      <a:avLst/>
                    </a:prstGeom>
                    <a:noFill/>
                    <a:ln>
                      <a:noFill/>
                    </a:ln>
                  </pic:spPr>
                </pic:pic>
              </a:graphicData>
            </a:graphic>
          </wp:inline>
        </w:drawing>
      </w:r>
    </w:p>
    <w:p w14:paraId="36824B8F" w14:textId="77777777" w:rsidR="009D7C01" w:rsidRPr="009D7C01" w:rsidRDefault="009D7C01" w:rsidP="009D7C01">
      <w:pPr>
        <w:ind w:right="-851"/>
        <w:jc w:val="both"/>
        <w:rPr>
          <w:sz w:val="20"/>
          <w:szCs w:val="18"/>
          <w:lang w:val="de-DE"/>
        </w:rPr>
      </w:pPr>
      <w:r w:rsidRPr="009D7C01">
        <w:rPr>
          <w:sz w:val="20"/>
          <w:szCs w:val="18"/>
          <w:lang w:val="de-DE"/>
        </w:rPr>
        <w:t xml:space="preserve">Bildunterschrift: Schnell, einfach, sicher, </w:t>
      </w:r>
      <w:proofErr w:type="spellStart"/>
      <w:r w:rsidRPr="009D7C01">
        <w:rPr>
          <w:sz w:val="20"/>
          <w:szCs w:val="18"/>
          <w:lang w:val="de-DE"/>
        </w:rPr>
        <w:t>ready</w:t>
      </w:r>
      <w:proofErr w:type="spellEnd"/>
      <w:r w:rsidRPr="009D7C01">
        <w:rPr>
          <w:sz w:val="20"/>
          <w:szCs w:val="18"/>
          <w:lang w:val="de-DE"/>
        </w:rPr>
        <w:t>-</w:t>
      </w:r>
      <w:proofErr w:type="spellStart"/>
      <w:r w:rsidRPr="009D7C01">
        <w:rPr>
          <w:sz w:val="20"/>
          <w:szCs w:val="18"/>
          <w:lang w:val="de-DE"/>
        </w:rPr>
        <w:t>to</w:t>
      </w:r>
      <w:proofErr w:type="spellEnd"/>
      <w:r w:rsidRPr="009D7C01">
        <w:rPr>
          <w:sz w:val="20"/>
          <w:szCs w:val="18"/>
          <w:lang w:val="de-DE"/>
        </w:rPr>
        <w:t xml:space="preserve">-robot: </w:t>
      </w:r>
      <w:proofErr w:type="gramStart"/>
      <w:r w:rsidRPr="009D7C01">
        <w:rPr>
          <w:sz w:val="20"/>
          <w:szCs w:val="18"/>
          <w:lang w:val="de-DE"/>
        </w:rPr>
        <w:t>SNAP IN</w:t>
      </w:r>
      <w:proofErr w:type="gramEnd"/>
      <w:r w:rsidRPr="009D7C01">
        <w:rPr>
          <w:sz w:val="20"/>
          <w:szCs w:val="18"/>
          <w:lang w:val="de-DE"/>
        </w:rPr>
        <w:t xml:space="preserve"> ist bereit für automatisierte Fertigungsprozesse</w:t>
      </w:r>
    </w:p>
    <w:p w14:paraId="3F998D15" w14:textId="77777777" w:rsidR="009D7C01" w:rsidRPr="002072AD" w:rsidRDefault="009D7C01" w:rsidP="009D7C01">
      <w:pPr>
        <w:spacing w:line="360" w:lineRule="auto"/>
        <w:ind w:right="-851"/>
        <w:jc w:val="both"/>
        <w:rPr>
          <w:lang w:val="de-DE"/>
        </w:rPr>
      </w:pPr>
    </w:p>
    <w:p w14:paraId="4FB3424A" w14:textId="3DECA44B" w:rsidR="009D7C01" w:rsidRPr="00512523" w:rsidRDefault="009D7C01" w:rsidP="009D7C01">
      <w:pPr>
        <w:spacing w:line="360" w:lineRule="auto"/>
        <w:ind w:right="-851"/>
        <w:jc w:val="both"/>
      </w:pPr>
      <w:r>
        <w:rPr>
          <w:noProof/>
        </w:rPr>
        <w:drawing>
          <wp:inline distT="0" distB="0" distL="0" distR="0" wp14:anchorId="07BD5DD7" wp14:editId="06C5B46F">
            <wp:extent cx="4171071" cy="3180444"/>
            <wp:effectExtent l="0" t="0" r="0" b="0"/>
            <wp:docPr id="908158783"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1504" cy="3211275"/>
                    </a:xfrm>
                    <a:prstGeom prst="rect">
                      <a:avLst/>
                    </a:prstGeom>
                  </pic:spPr>
                </pic:pic>
              </a:graphicData>
            </a:graphic>
          </wp:inline>
        </w:drawing>
      </w:r>
    </w:p>
    <w:p w14:paraId="2B02FE95" w14:textId="77777777" w:rsidR="009D7C01" w:rsidRPr="009D7C01" w:rsidRDefault="009D7C01" w:rsidP="009D7C01">
      <w:pPr>
        <w:ind w:right="-851"/>
        <w:jc w:val="both"/>
        <w:rPr>
          <w:sz w:val="20"/>
          <w:szCs w:val="18"/>
          <w:lang w:val="de-DE"/>
        </w:rPr>
      </w:pPr>
      <w:r w:rsidRPr="009D7C01">
        <w:rPr>
          <w:sz w:val="20"/>
          <w:szCs w:val="18"/>
          <w:lang w:val="de-DE"/>
        </w:rPr>
        <w:t>Bildunterschrift: Die SNAP IN-Anschlusstechnologie ist für die automatisierte, robotergestützte Verdrahtung optimiert</w:t>
      </w:r>
    </w:p>
    <w:p w14:paraId="2CED5613" w14:textId="77777777" w:rsidR="009D7C01" w:rsidRPr="00CF2DB0" w:rsidRDefault="009D7C01" w:rsidP="009D7C01">
      <w:pPr>
        <w:spacing w:line="360" w:lineRule="auto"/>
        <w:ind w:right="-851"/>
        <w:jc w:val="both"/>
        <w:rPr>
          <w:lang w:val="de-DE"/>
        </w:rPr>
      </w:pPr>
    </w:p>
    <w:p w14:paraId="280BD65E" w14:textId="77777777" w:rsidR="009D7C01" w:rsidRPr="00CF2DB0" w:rsidRDefault="009D7C01" w:rsidP="009D7C01">
      <w:pPr>
        <w:spacing w:line="360" w:lineRule="auto"/>
        <w:ind w:right="-851"/>
        <w:jc w:val="both"/>
        <w:rPr>
          <w:lang w:val="de-DE"/>
        </w:rPr>
      </w:pPr>
    </w:p>
    <w:p w14:paraId="0525E2A6" w14:textId="77777777" w:rsidR="009D7C01" w:rsidRDefault="009D7C01" w:rsidP="009D7C01">
      <w:pPr>
        <w:spacing w:before="100" w:beforeAutospacing="1" w:after="100" w:afterAutospacing="1"/>
        <w:rPr>
          <w:rFonts w:ascii="Times New Roman" w:hAnsi="Times New Roman"/>
          <w:sz w:val="24"/>
          <w:szCs w:val="24"/>
          <w:lang w:val="de-DE" w:eastAsia="de-DE"/>
        </w:rPr>
      </w:pPr>
      <w:r w:rsidRPr="00ED57F5">
        <w:rPr>
          <w:rFonts w:ascii="Times New Roman" w:hAnsi="Times New Roman"/>
          <w:noProof/>
          <w:sz w:val="24"/>
          <w:szCs w:val="24"/>
          <w:lang w:val="de-DE" w:eastAsia="de-DE"/>
        </w:rPr>
        <w:lastRenderedPageBreak/>
        <w:drawing>
          <wp:inline distT="0" distB="0" distL="0" distR="0" wp14:anchorId="69A7CA0F" wp14:editId="510248FD">
            <wp:extent cx="4140200" cy="2760314"/>
            <wp:effectExtent l="0" t="0" r="0" b="0"/>
            <wp:docPr id="2975830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0484" cy="2767171"/>
                    </a:xfrm>
                    <a:prstGeom prst="rect">
                      <a:avLst/>
                    </a:prstGeom>
                    <a:noFill/>
                    <a:ln>
                      <a:noFill/>
                    </a:ln>
                  </pic:spPr>
                </pic:pic>
              </a:graphicData>
            </a:graphic>
          </wp:inline>
        </w:drawing>
      </w:r>
    </w:p>
    <w:p w14:paraId="4AE13E8A" w14:textId="35BF40CE" w:rsidR="009D7C01" w:rsidRPr="009D7C01" w:rsidRDefault="009D7C01" w:rsidP="009D7C01">
      <w:pPr>
        <w:spacing w:before="100" w:beforeAutospacing="1" w:after="100" w:afterAutospacing="1"/>
        <w:rPr>
          <w:rFonts w:ascii="Times New Roman" w:hAnsi="Times New Roman"/>
          <w:sz w:val="24"/>
          <w:szCs w:val="24"/>
          <w:lang w:val="de-DE" w:eastAsia="de-DE"/>
        </w:rPr>
      </w:pPr>
      <w:r w:rsidRPr="00ED57F5">
        <w:rPr>
          <w:sz w:val="20"/>
          <w:szCs w:val="18"/>
          <w:lang w:val="de-DE"/>
        </w:rPr>
        <w:t xml:space="preserve">Bildunterschrift: </w:t>
      </w:r>
      <w:proofErr w:type="gramStart"/>
      <w:r w:rsidRPr="00ED57F5">
        <w:rPr>
          <w:sz w:val="20"/>
          <w:szCs w:val="18"/>
          <w:lang w:val="de-DE"/>
        </w:rPr>
        <w:t>SNAP IN</w:t>
      </w:r>
      <w:proofErr w:type="gramEnd"/>
      <w:r w:rsidRPr="00ED57F5">
        <w:rPr>
          <w:sz w:val="20"/>
          <w:szCs w:val="18"/>
          <w:lang w:val="de-DE"/>
        </w:rPr>
        <w:t xml:space="preserve"> gibt ein </w:t>
      </w:r>
      <w:r w:rsidRPr="00ED57F5">
        <w:rPr>
          <w:rFonts w:eastAsia="Arial" w:cs="Arial"/>
          <w:color w:val="000000" w:themeColor="text1"/>
          <w:sz w:val="20"/>
          <w:szCs w:val="18"/>
          <w:lang w:val="de-DE"/>
        </w:rPr>
        <w:t>akustisches sowie ein optisches Signal bei erfolgreicher Leitereinführung – essenziell für die automatisierte Verdrahtung von morgen</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2E00DCD3" w14:textId="1974BC8B" w:rsidR="009D7C01" w:rsidRDefault="006F01C4" w:rsidP="009D7C01">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r w:rsidR="00A4799F">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sidR="00A4799F">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6325235D" w14:textId="77777777" w:rsidR="009D7C01" w:rsidRPr="009D7C01" w:rsidRDefault="009D7C01" w:rsidP="009D7C01">
      <w:pPr>
        <w:tabs>
          <w:tab w:val="left" w:pos="1701"/>
        </w:tabs>
        <w:spacing w:line="360" w:lineRule="auto"/>
        <w:jc w:val="both"/>
        <w:rPr>
          <w:rStyle w:val="normaltextrun"/>
          <w:rFonts w:eastAsia="Arial" w:cs="Arial"/>
          <w:sz w:val="18"/>
          <w:szCs w:val="18"/>
          <w:lang w:val="de-DE"/>
        </w:rPr>
      </w:pPr>
    </w:p>
    <w:p w14:paraId="4012E843" w14:textId="6CAFC40B"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Die Weidmüller-Gruppe</w:t>
      </w:r>
      <w:r w:rsidRPr="006153DD">
        <w:rPr>
          <w:rStyle w:val="eop"/>
          <w:rFonts w:ascii="Arial" w:hAnsi="Arial" w:cs="Arial"/>
          <w:sz w:val="18"/>
          <w:szCs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4"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5"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FE3FC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6"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377A3BBB" w14:textId="22CA9874" w:rsidR="00FA595C" w:rsidRPr="009D7C01" w:rsidRDefault="006153DD" w:rsidP="009D7C01">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sectPr w:rsidR="00FA595C" w:rsidRPr="009D7C01" w:rsidSect="00743A5F">
      <w:headerReference w:type="default" r:id="rId17"/>
      <w:footerReference w:type="default" r:id="rId18"/>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ACF8" w14:textId="77777777" w:rsidR="00123AFF" w:rsidRDefault="00123AFF">
      <w:r>
        <w:separator/>
      </w:r>
    </w:p>
  </w:endnote>
  <w:endnote w:type="continuationSeparator" w:id="0">
    <w:p w14:paraId="58DDC476" w14:textId="77777777" w:rsidR="00123AFF" w:rsidRDefault="00123AFF">
      <w:r>
        <w:continuationSeparator/>
      </w:r>
    </w:p>
  </w:endnote>
  <w:endnote w:type="continuationNotice" w:id="1">
    <w:p w14:paraId="39FFF4E4" w14:textId="77777777" w:rsidR="00123AFF" w:rsidRDefault="00123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289FB" w14:textId="77777777" w:rsidR="00123AFF" w:rsidRDefault="00123AFF">
      <w:r>
        <w:separator/>
      </w:r>
    </w:p>
  </w:footnote>
  <w:footnote w:type="continuationSeparator" w:id="0">
    <w:p w14:paraId="350BDCE3" w14:textId="77777777" w:rsidR="00123AFF" w:rsidRDefault="00123AFF">
      <w:r>
        <w:continuationSeparator/>
      </w:r>
    </w:p>
  </w:footnote>
  <w:footnote w:type="continuationNotice" w:id="1">
    <w:p w14:paraId="7822EE4B" w14:textId="77777777" w:rsidR="00123AFF" w:rsidRDefault="00123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AFF"/>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D7C01"/>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53BF8011-FDD8-4B94-96B9-FE972EE9A7B7}"/>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4560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5273</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2024-11-08T08:20:00Z</dcterms:created>
  <dcterms:modified xsi:type="dcterms:W3CDTF">2024-11-08T08:20:00Z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