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E1467" w14:textId="127B4159" w:rsidR="00C063FA" w:rsidRDefault="0093464C" w:rsidP="078012F4">
      <w:pPr>
        <w:spacing w:line="360" w:lineRule="auto"/>
        <w:jc w:val="both"/>
        <w:rPr>
          <w:rFonts w:eastAsia="Batang" w:cs="Arial"/>
          <w:b/>
          <w:bCs/>
        </w:rPr>
      </w:pPr>
      <w:r w:rsidRPr="078012F4">
        <w:rPr>
          <w:rFonts w:eastAsia="Batang" w:cs="Arial"/>
          <w:b/>
          <w:bCs/>
        </w:rPr>
        <w:t xml:space="preserve">Technology partnership for </w:t>
      </w:r>
      <w:r w:rsidR="68D2DCF6" w:rsidRPr="078012F4">
        <w:rPr>
          <w:rFonts w:eastAsia="Batang" w:cs="Arial"/>
          <w:b/>
          <w:bCs/>
        </w:rPr>
        <w:t xml:space="preserve">greater </w:t>
      </w:r>
      <w:r w:rsidRPr="078012F4">
        <w:rPr>
          <w:rFonts w:eastAsia="Batang" w:cs="Arial"/>
          <w:b/>
          <w:bCs/>
        </w:rPr>
        <w:t>customer benefit</w:t>
      </w:r>
    </w:p>
    <w:p w14:paraId="4981BA44" w14:textId="77777777" w:rsidR="0093464C" w:rsidRPr="00C063FA" w:rsidRDefault="0093464C" w:rsidP="00590DAB">
      <w:pPr>
        <w:spacing w:line="360" w:lineRule="auto"/>
        <w:jc w:val="both"/>
        <w:rPr>
          <w:rFonts w:cs="Arial"/>
          <w:szCs w:val="22"/>
        </w:rPr>
      </w:pPr>
    </w:p>
    <w:p w14:paraId="038B2F8A" w14:textId="2CF5D58C" w:rsidR="00F4408D" w:rsidRPr="00F4408D" w:rsidRDefault="00F4408D" w:rsidP="00F4408D">
      <w:pPr>
        <w:spacing w:line="360" w:lineRule="auto"/>
        <w:jc w:val="both"/>
        <w:rPr>
          <w:i/>
          <w:iCs/>
          <w:color w:val="000000" w:themeColor="text1"/>
          <w:shd w:val="clear" w:color="auto" w:fill="FFFFFF"/>
        </w:rPr>
      </w:pPr>
      <w:r w:rsidRPr="00F4408D">
        <w:rPr>
          <w:i/>
          <w:iCs/>
          <w:color w:val="000000" w:themeColor="text1"/>
          <w:shd w:val="clear" w:color="auto" w:fill="FFFFFF"/>
        </w:rPr>
        <w:t xml:space="preserve">Improving production efficiency and quality in </w:t>
      </w:r>
      <w:r w:rsidR="003E3E37">
        <w:rPr>
          <w:i/>
          <w:iCs/>
          <w:color w:val="000000" w:themeColor="text1"/>
          <w:shd w:val="clear" w:color="auto" w:fill="FFFFFF"/>
        </w:rPr>
        <w:t>control</w:t>
      </w:r>
      <w:r w:rsidRPr="00F4408D">
        <w:rPr>
          <w:i/>
          <w:iCs/>
          <w:color w:val="000000" w:themeColor="text1"/>
          <w:shd w:val="clear" w:color="auto" w:fill="FFFFFF"/>
        </w:rPr>
        <w:t xml:space="preserve"> cabinet </w:t>
      </w:r>
      <w:r w:rsidR="009D55E2">
        <w:rPr>
          <w:i/>
          <w:iCs/>
          <w:color w:val="000000" w:themeColor="text1"/>
          <w:shd w:val="clear" w:color="auto" w:fill="FFFFFF"/>
        </w:rPr>
        <w:t>building</w:t>
      </w:r>
      <w:r w:rsidRPr="00F4408D">
        <w:rPr>
          <w:i/>
          <w:iCs/>
          <w:color w:val="000000" w:themeColor="text1"/>
          <w:shd w:val="clear" w:color="auto" w:fill="FFFFFF"/>
        </w:rPr>
        <w:t xml:space="preserve"> is a common </w:t>
      </w:r>
      <w:r w:rsidR="00784156">
        <w:rPr>
          <w:i/>
          <w:iCs/>
          <w:color w:val="000000" w:themeColor="text1"/>
          <w:shd w:val="clear" w:color="auto" w:fill="FFFFFF"/>
        </w:rPr>
        <w:t>pursuit</w:t>
      </w:r>
      <w:r w:rsidRPr="00F4408D">
        <w:rPr>
          <w:i/>
          <w:iCs/>
          <w:color w:val="000000" w:themeColor="text1"/>
          <w:shd w:val="clear" w:color="auto" w:fill="FFFFFF"/>
        </w:rPr>
        <w:t xml:space="preserve"> of Weidmüller and </w:t>
      </w:r>
      <w:proofErr w:type="spellStart"/>
      <w:r w:rsidRPr="00F4408D">
        <w:rPr>
          <w:i/>
          <w:iCs/>
          <w:color w:val="000000" w:themeColor="text1"/>
          <w:shd w:val="clear" w:color="auto" w:fill="FFFFFF"/>
        </w:rPr>
        <w:t>Eplan</w:t>
      </w:r>
      <w:proofErr w:type="spellEnd"/>
      <w:r w:rsidRPr="00F4408D">
        <w:rPr>
          <w:i/>
          <w:iCs/>
          <w:color w:val="000000" w:themeColor="text1"/>
          <w:shd w:val="clear" w:color="auto" w:fill="FFFFFF"/>
        </w:rPr>
        <w:t xml:space="preserve">. To achieve this goal, both companies are working on the best possible integration of their interfaces and data models. This has resulted in a technology partnership that was sealed in 2022 as part of the </w:t>
      </w:r>
      <w:proofErr w:type="spellStart"/>
      <w:r w:rsidRPr="00F4408D">
        <w:rPr>
          <w:i/>
          <w:iCs/>
          <w:color w:val="000000" w:themeColor="text1"/>
          <w:shd w:val="clear" w:color="auto" w:fill="FFFFFF"/>
        </w:rPr>
        <w:t>Eplan</w:t>
      </w:r>
      <w:proofErr w:type="spellEnd"/>
      <w:r w:rsidRPr="00F4408D">
        <w:rPr>
          <w:i/>
          <w:iCs/>
          <w:color w:val="000000" w:themeColor="text1"/>
          <w:shd w:val="clear" w:color="auto" w:fill="FFFFFF"/>
        </w:rPr>
        <w:t xml:space="preserve"> Partner Network and has now been announced at the Hannover Messe. </w:t>
      </w:r>
    </w:p>
    <w:p w14:paraId="284B62A7" w14:textId="41C08A86" w:rsidR="00945DB6" w:rsidRPr="00945DB6" w:rsidRDefault="00945DB6" w:rsidP="00945D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0AB45377" w14:textId="36FB25C6" w:rsidR="00F5710D" w:rsidRDefault="00135434" w:rsidP="00363EF7">
      <w:pPr>
        <w:spacing w:line="360" w:lineRule="auto"/>
        <w:jc w:val="both"/>
        <w:rPr>
          <w:color w:val="000000" w:themeColor="text1"/>
          <w:shd w:val="clear" w:color="auto" w:fill="FFFFFF"/>
        </w:rPr>
      </w:pPr>
      <w:r w:rsidRPr="00C00BD2">
        <w:rPr>
          <w:b/>
          <w:bCs/>
          <w:color w:val="000000" w:themeColor="text1"/>
          <w:shd w:val="clear" w:color="auto" w:fill="FFFFFF"/>
        </w:rPr>
        <w:t>Hanover/Detmold/</w:t>
      </w:r>
      <w:proofErr w:type="spellStart"/>
      <w:r w:rsidRPr="00C00BD2">
        <w:rPr>
          <w:b/>
          <w:bCs/>
          <w:color w:val="000000" w:themeColor="text1"/>
          <w:shd w:val="clear" w:color="auto" w:fill="FFFFFF"/>
        </w:rPr>
        <w:t>Monheim</w:t>
      </w:r>
      <w:proofErr w:type="spellEnd"/>
      <w:r w:rsidRPr="00C00BD2">
        <w:rPr>
          <w:b/>
          <w:bCs/>
          <w:color w:val="000000" w:themeColor="text1"/>
          <w:shd w:val="clear" w:color="auto" w:fill="FFFFFF"/>
        </w:rPr>
        <w:t xml:space="preserve">, 19 April 2023 </w:t>
      </w:r>
      <w:r w:rsidR="00C00BD2" w:rsidRPr="00C00BD2">
        <w:rPr>
          <w:b/>
          <w:bCs/>
          <w:color w:val="000000" w:themeColor="text1"/>
          <w:shd w:val="clear" w:color="auto" w:fill="FFFFFF"/>
        </w:rPr>
        <w:t>–</w:t>
      </w:r>
      <w:r w:rsidRPr="00135434">
        <w:rPr>
          <w:color w:val="000000" w:themeColor="text1"/>
          <w:shd w:val="clear" w:color="auto" w:fill="FFFFFF"/>
        </w:rPr>
        <w:t xml:space="preserve"> For many years, control cabinet and switchgear manufacturers have been confronted with a variety of challenges. In addition to the continuing shortage of trained specialists, cost</w:t>
      </w:r>
      <w:r w:rsidR="70D3B2F4" w:rsidRPr="00135434">
        <w:rPr>
          <w:color w:val="000000" w:themeColor="text1"/>
          <w:shd w:val="clear" w:color="auto" w:fill="FFFFFF"/>
        </w:rPr>
        <w:t xml:space="preserve"> </w:t>
      </w:r>
      <w:r w:rsidRPr="00135434">
        <w:rPr>
          <w:color w:val="000000" w:themeColor="text1"/>
          <w:shd w:val="clear" w:color="auto" w:fill="FFFFFF"/>
        </w:rPr>
        <w:t xml:space="preserve">and time pressure for lead times and tests, customer expectations </w:t>
      </w:r>
      <w:r w:rsidR="00F2060D" w:rsidRPr="00135434">
        <w:rPr>
          <w:color w:val="000000" w:themeColor="text1"/>
          <w:shd w:val="clear" w:color="auto" w:fill="FFFFFF"/>
        </w:rPr>
        <w:t>regarding</w:t>
      </w:r>
      <w:r w:rsidRPr="00135434">
        <w:rPr>
          <w:color w:val="000000" w:themeColor="text1"/>
          <w:shd w:val="clear" w:color="auto" w:fill="FFFFFF"/>
        </w:rPr>
        <w:t xml:space="preserve"> flexibility and change management as well as the new requirements for climate neutrality, sustainability and the circular economy are areas in which the industry must keep pace. Furthermore, it </w:t>
      </w:r>
      <w:r w:rsidR="00730048" w:rsidRPr="00135434">
        <w:rPr>
          <w:color w:val="000000" w:themeColor="text1"/>
          <w:shd w:val="clear" w:color="auto" w:fill="FFFFFF"/>
        </w:rPr>
        <w:t>must</w:t>
      </w:r>
      <w:r w:rsidRPr="00135434">
        <w:rPr>
          <w:color w:val="000000" w:themeColor="text1"/>
          <w:shd w:val="clear" w:color="auto" w:fill="FFFFFF"/>
        </w:rPr>
        <w:t xml:space="preserve"> meet the demands for increasingly individual solutions and often </w:t>
      </w:r>
      <w:proofErr w:type="spellStart"/>
      <w:r w:rsidRPr="00135434">
        <w:rPr>
          <w:color w:val="000000" w:themeColor="text1"/>
          <w:shd w:val="clear" w:color="auto" w:fill="FFFFFF"/>
        </w:rPr>
        <w:t>realise</w:t>
      </w:r>
      <w:proofErr w:type="spellEnd"/>
      <w:r w:rsidRPr="00135434">
        <w:rPr>
          <w:color w:val="000000" w:themeColor="text1"/>
          <w:shd w:val="clear" w:color="auto" w:fill="FFFFFF"/>
        </w:rPr>
        <w:t xml:space="preserve"> flexible batch</w:t>
      </w:r>
      <w:r w:rsidR="00A12925">
        <w:rPr>
          <w:color w:val="000000" w:themeColor="text1"/>
          <w:shd w:val="clear" w:color="auto" w:fill="FFFFFF"/>
        </w:rPr>
        <w:t>-</w:t>
      </w:r>
      <w:r w:rsidRPr="00135434">
        <w:rPr>
          <w:color w:val="000000" w:themeColor="text1"/>
          <w:shd w:val="clear" w:color="auto" w:fill="FFFFFF"/>
        </w:rPr>
        <w:t>size</w:t>
      </w:r>
      <w:r w:rsidR="00A12925">
        <w:rPr>
          <w:color w:val="000000" w:themeColor="text1"/>
          <w:shd w:val="clear" w:color="auto" w:fill="FFFFFF"/>
        </w:rPr>
        <w:t>-</w:t>
      </w:r>
      <w:r w:rsidRPr="00135434">
        <w:rPr>
          <w:color w:val="000000" w:themeColor="text1"/>
          <w:shd w:val="clear" w:color="auto" w:fill="FFFFFF"/>
        </w:rPr>
        <w:t xml:space="preserve">1 production. </w:t>
      </w:r>
    </w:p>
    <w:p w14:paraId="4EDD953F" w14:textId="77777777" w:rsidR="00135434" w:rsidRPr="0093464C" w:rsidRDefault="00135434" w:rsidP="00363EF7">
      <w:pPr>
        <w:spacing w:line="360" w:lineRule="auto"/>
        <w:jc w:val="both"/>
        <w:rPr>
          <w:rFonts w:cs="Arial"/>
          <w:b/>
          <w:bCs/>
          <w:color w:val="000000" w:themeColor="text1"/>
          <w:szCs w:val="22"/>
          <w:shd w:val="clear" w:color="auto" w:fill="FFFFFF"/>
        </w:rPr>
      </w:pPr>
    </w:p>
    <w:p w14:paraId="431ED55A" w14:textId="1DED94AF" w:rsidR="00C00BD2" w:rsidRPr="00C00BD2" w:rsidRDefault="00C00BD2" w:rsidP="00C00BD2">
      <w:pPr>
        <w:spacing w:line="360" w:lineRule="auto"/>
        <w:jc w:val="both"/>
        <w:rPr>
          <w:color w:val="000000" w:themeColor="text1"/>
          <w:shd w:val="clear" w:color="auto" w:fill="FFFFFF"/>
        </w:rPr>
      </w:pPr>
      <w:r w:rsidRPr="00C00BD2">
        <w:rPr>
          <w:color w:val="000000" w:themeColor="text1"/>
          <w:shd w:val="clear" w:color="auto" w:fill="FFFFFF"/>
        </w:rPr>
        <w:t xml:space="preserve">For many years, Weidmüller has been supporting the industry with proven solutions and innovative engineering concepts, such as the Weidmüller Configurator WMC, </w:t>
      </w:r>
      <w:proofErr w:type="gramStart"/>
      <w:r w:rsidRPr="00C00BD2">
        <w:rPr>
          <w:color w:val="000000" w:themeColor="text1"/>
          <w:shd w:val="clear" w:color="auto" w:fill="FFFFFF"/>
        </w:rPr>
        <w:t>in order to</w:t>
      </w:r>
      <w:proofErr w:type="gramEnd"/>
      <w:r w:rsidRPr="00C00BD2">
        <w:rPr>
          <w:color w:val="000000" w:themeColor="text1"/>
          <w:shd w:val="clear" w:color="auto" w:fill="FFFFFF"/>
        </w:rPr>
        <w:t xml:space="preserve"> meet the diverse requirements. The extended partnership with </w:t>
      </w:r>
      <w:proofErr w:type="spellStart"/>
      <w:r w:rsidRPr="00C00BD2">
        <w:rPr>
          <w:color w:val="000000" w:themeColor="text1"/>
          <w:shd w:val="clear" w:color="auto" w:fill="FFFFFF"/>
        </w:rPr>
        <w:t>Eplan</w:t>
      </w:r>
      <w:proofErr w:type="spellEnd"/>
      <w:r w:rsidRPr="00C00BD2">
        <w:rPr>
          <w:color w:val="000000" w:themeColor="text1"/>
          <w:shd w:val="clear" w:color="auto" w:fill="FFFFFF"/>
        </w:rPr>
        <w:t xml:space="preserve"> as part of the </w:t>
      </w:r>
      <w:proofErr w:type="spellStart"/>
      <w:r w:rsidRPr="00C00BD2">
        <w:rPr>
          <w:color w:val="000000" w:themeColor="text1"/>
          <w:shd w:val="clear" w:color="auto" w:fill="FFFFFF"/>
        </w:rPr>
        <w:t>Eplan</w:t>
      </w:r>
      <w:proofErr w:type="spellEnd"/>
      <w:r w:rsidRPr="00C00BD2">
        <w:rPr>
          <w:color w:val="000000" w:themeColor="text1"/>
          <w:shd w:val="clear" w:color="auto" w:fill="FFFFFF"/>
        </w:rPr>
        <w:t xml:space="preserve"> Partner Network is based on a clear objective: to improve data quality and expand data models for automated and efficient control cabinet </w:t>
      </w:r>
      <w:r w:rsidR="000532B3">
        <w:rPr>
          <w:color w:val="000000" w:themeColor="text1"/>
          <w:shd w:val="clear" w:color="auto" w:fill="FFFFFF"/>
        </w:rPr>
        <w:t>building</w:t>
      </w:r>
      <w:r w:rsidRPr="00C00BD2">
        <w:rPr>
          <w:color w:val="000000" w:themeColor="text1"/>
          <w:shd w:val="clear" w:color="auto" w:fill="FFFFFF"/>
        </w:rPr>
        <w:t xml:space="preserve">. </w:t>
      </w:r>
    </w:p>
    <w:p w14:paraId="24C6D148" w14:textId="77777777" w:rsidR="00C70E6F" w:rsidRDefault="00C70E6F" w:rsidP="0044417C">
      <w:pPr>
        <w:spacing w:line="360" w:lineRule="auto"/>
        <w:jc w:val="both"/>
        <w:rPr>
          <w:color w:val="000000" w:themeColor="text1"/>
          <w:shd w:val="clear" w:color="auto" w:fill="FFFFFF"/>
        </w:rPr>
      </w:pPr>
    </w:p>
    <w:p w14:paraId="0BA797B9" w14:textId="7250D40E" w:rsidR="00C70E6F" w:rsidRDefault="00C70E6F" w:rsidP="0044417C">
      <w:pPr>
        <w:spacing w:line="360" w:lineRule="auto"/>
        <w:jc w:val="both"/>
        <w:rPr>
          <w:color w:val="000000" w:themeColor="text1"/>
          <w:shd w:val="clear" w:color="auto" w:fill="FFFFFF"/>
        </w:rPr>
      </w:pPr>
      <w:r w:rsidRPr="00C70E6F">
        <w:rPr>
          <w:color w:val="000000" w:themeColor="text1"/>
          <w:shd w:val="clear" w:color="auto" w:fill="FFFFFF"/>
        </w:rPr>
        <w:t xml:space="preserve">Volker Bibelhausen, Spokesman of the Executive Board and Chief Technology Officer at Weidmüller, explains: "The technology partnership with </w:t>
      </w:r>
      <w:proofErr w:type="spellStart"/>
      <w:r w:rsidRPr="00C70E6F">
        <w:rPr>
          <w:color w:val="000000" w:themeColor="text1"/>
          <w:shd w:val="clear" w:color="auto" w:fill="FFFFFF"/>
        </w:rPr>
        <w:t>Eplan</w:t>
      </w:r>
      <w:proofErr w:type="spellEnd"/>
      <w:r w:rsidRPr="00C70E6F">
        <w:rPr>
          <w:color w:val="000000" w:themeColor="text1"/>
          <w:shd w:val="clear" w:color="auto" w:fill="FFFFFF"/>
        </w:rPr>
        <w:t xml:space="preserve"> aims to develop forward-looking data models and interfaces for better digital consistency along the process chain and greater automation of </w:t>
      </w:r>
      <w:r w:rsidR="00DF5E2E">
        <w:rPr>
          <w:color w:val="000000" w:themeColor="text1"/>
          <w:shd w:val="clear" w:color="auto" w:fill="FFFFFF"/>
        </w:rPr>
        <w:t>control</w:t>
      </w:r>
      <w:r w:rsidRPr="00C70E6F">
        <w:rPr>
          <w:color w:val="000000" w:themeColor="text1"/>
          <w:shd w:val="clear" w:color="auto" w:fill="FFFFFF"/>
        </w:rPr>
        <w:t xml:space="preserve"> cabinet </w:t>
      </w:r>
      <w:r w:rsidR="00DF5E2E">
        <w:rPr>
          <w:color w:val="000000" w:themeColor="text1"/>
          <w:shd w:val="clear" w:color="auto" w:fill="FFFFFF"/>
        </w:rPr>
        <w:t>building</w:t>
      </w:r>
      <w:r w:rsidRPr="00C70E6F">
        <w:rPr>
          <w:color w:val="000000" w:themeColor="text1"/>
          <w:shd w:val="clear" w:color="auto" w:fill="FFFFFF"/>
        </w:rPr>
        <w:t xml:space="preserve">. At the same time, it strengthens the circle of companies that coordinate the core digital technologies for Industry 4.0 in the working groups under the auspices of ZVEI and VDMA."  </w:t>
      </w:r>
    </w:p>
    <w:p w14:paraId="2E2E9C01" w14:textId="77777777" w:rsidR="00183CFD" w:rsidRDefault="00183CFD" w:rsidP="009F1D70">
      <w:pPr>
        <w:spacing w:line="360" w:lineRule="auto"/>
        <w:jc w:val="both"/>
        <w:rPr>
          <w:color w:val="000000" w:themeColor="text1"/>
          <w:shd w:val="clear" w:color="auto" w:fill="FFFFFF"/>
        </w:rPr>
      </w:pPr>
    </w:p>
    <w:p w14:paraId="0451903B" w14:textId="48209504" w:rsidR="00376FF7" w:rsidRDefault="009F1D70" w:rsidP="54EF1E4A">
      <w:pPr>
        <w:spacing w:line="360" w:lineRule="auto"/>
        <w:jc w:val="both"/>
        <w:rPr>
          <w:color w:val="000000" w:themeColor="text1"/>
          <w:shd w:val="clear" w:color="auto" w:fill="FFFFFF"/>
        </w:rPr>
      </w:pPr>
      <w:r w:rsidRPr="009F1D70">
        <w:rPr>
          <w:color w:val="000000" w:themeColor="text1"/>
          <w:shd w:val="clear" w:color="auto" w:fill="FFFFFF"/>
        </w:rPr>
        <w:lastRenderedPageBreak/>
        <w:t>To achieve this goal, Weid</w:t>
      </w:r>
      <w:r w:rsidRPr="00B21131">
        <w:rPr>
          <w:color w:val="000000" w:themeColor="text1"/>
          <w:shd w:val="clear" w:color="auto" w:fill="FFFFFF"/>
        </w:rPr>
        <w:t xml:space="preserve">müller </w:t>
      </w:r>
      <w:r w:rsidR="562D789D" w:rsidRPr="00B21131">
        <w:rPr>
          <w:color w:val="000000" w:themeColor="text1"/>
          <w:shd w:val="clear" w:color="auto" w:fill="FFFFFF"/>
        </w:rPr>
        <w:t xml:space="preserve">uses </w:t>
      </w:r>
      <w:r w:rsidRPr="009F1D70">
        <w:rPr>
          <w:color w:val="000000" w:themeColor="text1"/>
          <w:shd w:val="clear" w:color="auto" w:fill="FFFFFF"/>
        </w:rPr>
        <w:t>the ECLASS Advanced format</w:t>
      </w:r>
      <w:r w:rsidR="302BFC19" w:rsidRPr="009F1D70">
        <w:rPr>
          <w:color w:val="000000" w:themeColor="text1"/>
          <w:shd w:val="clear" w:color="auto" w:fill="FFFFFF"/>
        </w:rPr>
        <w:t xml:space="preserve"> for </w:t>
      </w:r>
      <w:r w:rsidR="302BFC19" w:rsidRPr="54EF1E4A">
        <w:rPr>
          <w:color w:val="000000" w:themeColor="text1"/>
        </w:rPr>
        <w:t>its data</w:t>
      </w:r>
      <w:r w:rsidRPr="009F1D70">
        <w:rPr>
          <w:color w:val="000000" w:themeColor="text1"/>
          <w:shd w:val="clear" w:color="auto" w:fill="FFFFFF"/>
        </w:rPr>
        <w:t xml:space="preserve">, converts it to the </w:t>
      </w:r>
      <w:proofErr w:type="spellStart"/>
      <w:r w:rsidRPr="009F1D70">
        <w:rPr>
          <w:color w:val="000000" w:themeColor="text1"/>
          <w:shd w:val="clear" w:color="auto" w:fill="FFFFFF"/>
        </w:rPr>
        <w:t>Eplan</w:t>
      </w:r>
      <w:proofErr w:type="spellEnd"/>
      <w:r w:rsidRPr="009F1D70">
        <w:rPr>
          <w:color w:val="000000" w:themeColor="text1"/>
          <w:shd w:val="clear" w:color="auto" w:fill="FFFFFF"/>
        </w:rPr>
        <w:t xml:space="preserve"> Data Standard and makes all data available in the </w:t>
      </w:r>
      <w:proofErr w:type="spellStart"/>
      <w:r w:rsidRPr="009F1D70">
        <w:rPr>
          <w:color w:val="000000" w:themeColor="text1"/>
          <w:shd w:val="clear" w:color="auto" w:fill="FFFFFF"/>
        </w:rPr>
        <w:t>Eplan</w:t>
      </w:r>
      <w:proofErr w:type="spellEnd"/>
      <w:r w:rsidRPr="009F1D70">
        <w:rPr>
          <w:color w:val="000000" w:themeColor="text1"/>
          <w:shd w:val="clear" w:color="auto" w:fill="FFFFFF"/>
        </w:rPr>
        <w:t xml:space="preserve"> Data Portal. Weidmüller is also developing connectors </w:t>
      </w:r>
      <w:r w:rsidR="00183CFD" w:rsidRPr="009F1D70">
        <w:rPr>
          <w:color w:val="000000" w:themeColor="text1"/>
          <w:shd w:val="clear" w:color="auto" w:fill="FFFFFF"/>
        </w:rPr>
        <w:t>to</w:t>
      </w:r>
      <w:r w:rsidRPr="009F1D70">
        <w:rPr>
          <w:color w:val="000000" w:themeColor="text1"/>
          <w:shd w:val="clear" w:color="auto" w:fill="FFFFFF"/>
        </w:rPr>
        <w:t xml:space="preserve"> be able to control the company's own software systems, such as the M-Print Pro labelling and marking software, directly from </w:t>
      </w:r>
      <w:proofErr w:type="spellStart"/>
      <w:r w:rsidRPr="009F1D70">
        <w:rPr>
          <w:color w:val="000000" w:themeColor="text1"/>
          <w:shd w:val="clear" w:color="auto" w:fill="FFFFFF"/>
        </w:rPr>
        <w:t>Eplan</w:t>
      </w:r>
      <w:proofErr w:type="spellEnd"/>
      <w:r w:rsidRPr="009F1D70">
        <w:rPr>
          <w:color w:val="000000" w:themeColor="text1"/>
          <w:shd w:val="clear" w:color="auto" w:fill="FFFFFF"/>
        </w:rPr>
        <w:t xml:space="preserve">. The web-based engineering tool WMC will also include wizards to help the user find the right and approved product and </w:t>
      </w:r>
      <w:r w:rsidR="00CA4C12">
        <w:rPr>
          <w:color w:val="000000" w:themeColor="text1"/>
          <w:shd w:val="clear" w:color="auto" w:fill="FFFFFF"/>
        </w:rPr>
        <w:t>components</w:t>
      </w:r>
      <w:r w:rsidRPr="009F1D70">
        <w:rPr>
          <w:color w:val="000000" w:themeColor="text1"/>
          <w:shd w:val="clear" w:color="auto" w:fill="FFFFFF"/>
        </w:rPr>
        <w:t xml:space="preserve"> in a solution-oriented manner.</w:t>
      </w:r>
    </w:p>
    <w:p w14:paraId="3BCAAE31" w14:textId="77777777" w:rsidR="00376FF7" w:rsidRDefault="00376FF7" w:rsidP="009F1D70">
      <w:pPr>
        <w:spacing w:line="360" w:lineRule="auto"/>
        <w:jc w:val="both"/>
        <w:rPr>
          <w:color w:val="000000" w:themeColor="text1"/>
          <w:shd w:val="clear" w:color="auto" w:fill="FFFFFF"/>
        </w:rPr>
      </w:pPr>
    </w:p>
    <w:p w14:paraId="3DAF1222" w14:textId="69283ECF" w:rsidR="00945DB6" w:rsidRPr="009F1D70" w:rsidRDefault="00376FF7" w:rsidP="009F1D70">
      <w:pPr>
        <w:spacing w:line="360" w:lineRule="auto"/>
        <w:jc w:val="both"/>
        <w:rPr>
          <w:color w:val="000000" w:themeColor="text1"/>
          <w:shd w:val="clear" w:color="auto" w:fill="FFFFFF"/>
        </w:rPr>
      </w:pPr>
      <w:r w:rsidRPr="00376FF7">
        <w:rPr>
          <w:color w:val="000000" w:themeColor="text1"/>
          <w:shd w:val="clear" w:color="auto" w:fill="FFFFFF"/>
        </w:rPr>
        <w:t xml:space="preserve">From the planning to the </w:t>
      </w:r>
      <w:r w:rsidRPr="004648A5">
        <w:rPr>
          <w:color w:val="000000" w:themeColor="text1"/>
          <w:shd w:val="clear" w:color="auto" w:fill="FFFFFF"/>
        </w:rPr>
        <w:t>a</w:t>
      </w:r>
      <w:r w:rsidR="004648A5">
        <w:rPr>
          <w:color w:val="000000" w:themeColor="text1"/>
          <w:shd w:val="clear" w:color="auto" w:fill="FFFFFF"/>
        </w:rPr>
        <w:t>pproval</w:t>
      </w:r>
      <w:r w:rsidRPr="00376FF7">
        <w:rPr>
          <w:color w:val="000000" w:themeColor="text1"/>
          <w:shd w:val="clear" w:color="auto" w:fill="FFFFFF"/>
        </w:rPr>
        <w:t xml:space="preserve"> of a control cabinet, logistical planning and the control of production processes are of crucial importance. An acceleration of assembly can be achieved if pre-assembled terminal strips are </w:t>
      </w:r>
      <w:proofErr w:type="gramStart"/>
      <w:r w:rsidRPr="00376FF7">
        <w:rPr>
          <w:color w:val="000000" w:themeColor="text1"/>
          <w:shd w:val="clear" w:color="auto" w:fill="FFFFFF"/>
        </w:rPr>
        <w:t>used</w:t>
      </w:r>
      <w:proofErr w:type="gramEnd"/>
      <w:r w:rsidRPr="00376FF7">
        <w:rPr>
          <w:color w:val="000000" w:themeColor="text1"/>
          <w:shd w:val="clear" w:color="auto" w:fill="FFFFFF"/>
        </w:rPr>
        <w:t xml:space="preserve"> and the continuous marking of components and conductors is implemented. But </w:t>
      </w:r>
      <w:proofErr w:type="gramStart"/>
      <w:r w:rsidRPr="00376FF7">
        <w:rPr>
          <w:color w:val="000000" w:themeColor="text1"/>
          <w:shd w:val="clear" w:color="auto" w:fill="FFFFFF"/>
        </w:rPr>
        <w:t>also</w:t>
      </w:r>
      <w:proofErr w:type="gramEnd"/>
      <w:r w:rsidRPr="00376FF7">
        <w:rPr>
          <w:color w:val="000000" w:themeColor="text1"/>
          <w:shd w:val="clear" w:color="auto" w:fill="FFFFFF"/>
        </w:rPr>
        <w:t xml:space="preserve"> the assembly of cable harnesses and the implementation of a partially or fully automated production line require more precise data models in order to safely control the processes and achieve high product quality. Sebastian Seitz, CEO of </w:t>
      </w:r>
      <w:proofErr w:type="spellStart"/>
      <w:r w:rsidRPr="00376FF7">
        <w:rPr>
          <w:color w:val="000000" w:themeColor="text1"/>
          <w:shd w:val="clear" w:color="auto" w:fill="FFFFFF"/>
        </w:rPr>
        <w:t>Eplan</w:t>
      </w:r>
      <w:proofErr w:type="spellEnd"/>
      <w:r w:rsidRPr="00376FF7">
        <w:rPr>
          <w:color w:val="000000" w:themeColor="text1"/>
          <w:shd w:val="clear" w:color="auto" w:fill="FFFFFF"/>
        </w:rPr>
        <w:t>, s</w:t>
      </w:r>
      <w:r w:rsidR="46FFB43D" w:rsidRPr="00376FF7">
        <w:rPr>
          <w:color w:val="000000" w:themeColor="text1"/>
          <w:shd w:val="clear" w:color="auto" w:fill="FFFFFF"/>
        </w:rPr>
        <w:t>ums up</w:t>
      </w:r>
      <w:r w:rsidRPr="00376FF7">
        <w:rPr>
          <w:color w:val="000000" w:themeColor="text1"/>
          <w:shd w:val="clear" w:color="auto" w:fill="FFFFFF"/>
        </w:rPr>
        <w:t xml:space="preserve">: "This </w:t>
      </w:r>
      <w:proofErr w:type="spellStart"/>
      <w:r w:rsidRPr="00376FF7">
        <w:rPr>
          <w:color w:val="000000" w:themeColor="text1"/>
          <w:shd w:val="clear" w:color="auto" w:fill="FFFFFF"/>
        </w:rPr>
        <w:t>optimisation</w:t>
      </w:r>
      <w:proofErr w:type="spellEnd"/>
      <w:r w:rsidRPr="00376FF7">
        <w:rPr>
          <w:color w:val="000000" w:themeColor="text1"/>
          <w:shd w:val="clear" w:color="auto" w:fill="FFFFFF"/>
        </w:rPr>
        <w:t xml:space="preserve"> of data as well as workflows enables more precise control of production processes and improves production efficiency and quality for the customer."</w:t>
      </w:r>
      <w:r w:rsidR="009F1D70" w:rsidRPr="009F1D70">
        <w:rPr>
          <w:color w:val="000000" w:themeColor="text1"/>
          <w:shd w:val="clear" w:color="auto" w:fill="FFFFFF"/>
        </w:rPr>
        <w:t xml:space="preserve"> </w:t>
      </w:r>
      <w:r w:rsidR="00945DB6" w:rsidRPr="009F1D70">
        <w:rPr>
          <w:color w:val="000000" w:themeColor="text1"/>
          <w:shd w:val="clear" w:color="auto" w:fill="FFFFFF"/>
        </w:rPr>
        <w:t>  </w:t>
      </w:r>
    </w:p>
    <w:p w14:paraId="00578915" w14:textId="77777777" w:rsidR="00945DB6" w:rsidRPr="00945DB6" w:rsidRDefault="00945DB6" w:rsidP="00945D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945DB6">
        <w:rPr>
          <w:rStyle w:val="normaltextrun"/>
          <w:rFonts w:ascii="Calibri" w:hAnsi="Calibri" w:cs="Calibri"/>
          <w:sz w:val="22"/>
          <w:szCs w:val="22"/>
          <w:lang w:val="en-US"/>
        </w:rPr>
        <w:t> </w:t>
      </w:r>
      <w:r w:rsidRPr="00945DB6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39329F3B" w14:textId="5C91F6EA" w:rsidR="00945DB6" w:rsidRPr="00376FF7" w:rsidRDefault="00B21131" w:rsidP="0021105F">
      <w:pPr>
        <w:spacing w:line="360" w:lineRule="auto"/>
        <w:jc w:val="both"/>
        <w:rPr>
          <w:rFonts w:cs="Arial"/>
          <w:sz w:val="18"/>
          <w:szCs w:val="18"/>
        </w:rPr>
      </w:pPr>
      <w:r w:rsidRPr="078012F4">
        <w:rPr>
          <w:rFonts w:cs="Arial"/>
          <w:sz w:val="18"/>
          <w:szCs w:val="18"/>
        </w:rPr>
        <w:t>3</w:t>
      </w:r>
      <w:r w:rsidR="00945DB6" w:rsidRPr="078012F4">
        <w:rPr>
          <w:rFonts w:cs="Arial"/>
          <w:sz w:val="18"/>
          <w:szCs w:val="18"/>
        </w:rPr>
        <w:t>,</w:t>
      </w:r>
      <w:r w:rsidR="7437A299" w:rsidRPr="078012F4">
        <w:rPr>
          <w:rFonts w:cs="Arial"/>
          <w:sz w:val="18"/>
          <w:szCs w:val="18"/>
        </w:rPr>
        <w:t>188</w:t>
      </w:r>
      <w:r w:rsidR="00945DB6" w:rsidRPr="078012F4">
        <w:rPr>
          <w:rFonts w:cs="Arial"/>
          <w:sz w:val="18"/>
          <w:szCs w:val="18"/>
        </w:rPr>
        <w:t xml:space="preserve"> characters including spaces </w:t>
      </w:r>
    </w:p>
    <w:p w14:paraId="6ADD5635" w14:textId="77777777" w:rsidR="00945DB6" w:rsidRPr="00376FF7" w:rsidRDefault="00945DB6" w:rsidP="31C7F09C">
      <w:pPr>
        <w:spacing w:line="360" w:lineRule="auto"/>
        <w:jc w:val="both"/>
        <w:rPr>
          <w:color w:val="000000" w:themeColor="text1"/>
          <w:shd w:val="clear" w:color="auto" w:fill="FFFFFF"/>
        </w:rPr>
      </w:pPr>
    </w:p>
    <w:p w14:paraId="14633215" w14:textId="426EE2CD" w:rsidR="009821BF" w:rsidRDefault="6D33C312" w:rsidP="00B36227">
      <w:pPr>
        <w:spacing w:line="360" w:lineRule="auto"/>
        <w:jc w:val="both"/>
        <w:rPr>
          <w:highlight w:val="yellow"/>
        </w:rPr>
      </w:pPr>
      <w:r>
        <w:rPr>
          <w:noProof/>
        </w:rPr>
        <w:drawing>
          <wp:inline distT="0" distB="0" distL="0" distR="0" wp14:anchorId="1BD2521B" wp14:editId="6BAE8A5D">
            <wp:extent cx="4572000" cy="3048000"/>
            <wp:effectExtent l="0" t="0" r="0" b="0"/>
            <wp:docPr id="1738456267" name="Grafik 1738456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CAAA6" w14:textId="77777777" w:rsidR="000D7943" w:rsidRDefault="000D7943" w:rsidP="00B36227">
      <w:pPr>
        <w:spacing w:line="360" w:lineRule="auto"/>
        <w:jc w:val="both"/>
        <w:rPr>
          <w:highlight w:val="yellow"/>
        </w:rPr>
      </w:pPr>
    </w:p>
    <w:p w14:paraId="167E5ABA" w14:textId="6CF4C42D" w:rsidR="008673C6" w:rsidRDefault="00AE2693" w:rsidP="078012F4">
      <w:pPr>
        <w:rPr>
          <w:rFonts w:cs="Arial"/>
        </w:rPr>
      </w:pPr>
      <w:bookmarkStart w:id="0" w:name="_Hlk118470153"/>
      <w:r w:rsidRPr="199BDD16">
        <w:rPr>
          <w:rFonts w:cs="Arial"/>
        </w:rPr>
        <w:lastRenderedPageBreak/>
        <w:t>Image c</w:t>
      </w:r>
      <w:r w:rsidR="0042750A" w:rsidRPr="199BDD16">
        <w:rPr>
          <w:rFonts w:cs="Arial"/>
        </w:rPr>
        <w:t xml:space="preserve">aption: </w:t>
      </w:r>
      <w:bookmarkEnd w:id="0"/>
      <w:r w:rsidR="00E85B5A" w:rsidRPr="199BDD16">
        <w:rPr>
          <w:rFonts w:cs="Arial"/>
        </w:rPr>
        <w:t>Volker Bibelhausen, Spokesman of the Board and Chief Technology Officer at Weidmüller (</w:t>
      </w:r>
      <w:r w:rsidR="382DA41B" w:rsidRPr="199BDD16">
        <w:rPr>
          <w:rFonts w:cs="Arial"/>
        </w:rPr>
        <w:t>r</w:t>
      </w:r>
      <w:r w:rsidR="00E85B5A" w:rsidRPr="199BDD16">
        <w:rPr>
          <w:rFonts w:cs="Arial"/>
        </w:rPr>
        <w:t xml:space="preserve">.) and Sebastian Seitz, CEO of </w:t>
      </w:r>
      <w:proofErr w:type="spellStart"/>
      <w:r w:rsidR="00E85B5A" w:rsidRPr="199BDD16">
        <w:rPr>
          <w:rFonts w:cs="Arial"/>
        </w:rPr>
        <w:t>Eplan</w:t>
      </w:r>
      <w:proofErr w:type="spellEnd"/>
      <w:r w:rsidR="00E85B5A" w:rsidRPr="199BDD16">
        <w:rPr>
          <w:rFonts w:cs="Arial"/>
        </w:rPr>
        <w:t xml:space="preserve"> (</w:t>
      </w:r>
      <w:r w:rsidR="0B0E83DC" w:rsidRPr="199BDD16">
        <w:rPr>
          <w:rFonts w:cs="Arial"/>
        </w:rPr>
        <w:t>l</w:t>
      </w:r>
      <w:r w:rsidR="00E85B5A" w:rsidRPr="199BDD16">
        <w:rPr>
          <w:rFonts w:cs="Arial"/>
        </w:rPr>
        <w:t>.) are looking forward to the cooperation</w:t>
      </w:r>
      <w:r w:rsidR="448C4A73" w:rsidRPr="199BDD16">
        <w:rPr>
          <w:rFonts w:cs="Arial"/>
        </w:rPr>
        <w:t xml:space="preserve"> as part of the </w:t>
      </w:r>
      <w:proofErr w:type="spellStart"/>
      <w:r w:rsidR="448C4A73" w:rsidRPr="199BDD16">
        <w:rPr>
          <w:rFonts w:cs="Arial"/>
        </w:rPr>
        <w:t>Eplan</w:t>
      </w:r>
      <w:proofErr w:type="spellEnd"/>
      <w:r w:rsidR="448C4A73" w:rsidRPr="199BDD16">
        <w:rPr>
          <w:rFonts w:cs="Arial"/>
        </w:rPr>
        <w:t xml:space="preserve"> Partner Network</w:t>
      </w:r>
      <w:r w:rsidR="00E85B5A" w:rsidRPr="199BDD16">
        <w:rPr>
          <w:rFonts w:cs="Arial"/>
        </w:rPr>
        <w:t xml:space="preserve">, which will create a synergy of innovation, </w:t>
      </w:r>
      <w:proofErr w:type="gramStart"/>
      <w:r w:rsidR="00E85B5A" w:rsidRPr="199BDD16">
        <w:rPr>
          <w:rFonts w:cs="Arial"/>
        </w:rPr>
        <w:t>expertise</w:t>
      </w:r>
      <w:proofErr w:type="gramEnd"/>
      <w:r w:rsidR="00E85B5A" w:rsidRPr="199BDD16">
        <w:rPr>
          <w:rFonts w:cs="Arial"/>
        </w:rPr>
        <w:t xml:space="preserve"> and experience for greater customer benefit.</w:t>
      </w:r>
    </w:p>
    <w:p w14:paraId="545C815D" w14:textId="7BDBAB1E" w:rsidR="00AE2693" w:rsidRDefault="00AE2693" w:rsidP="10ECD943">
      <w:pPr>
        <w:rPr>
          <w:rFonts w:cs="Arial"/>
          <w:szCs w:val="22"/>
        </w:rPr>
      </w:pPr>
    </w:p>
    <w:p w14:paraId="3540A90B" w14:textId="732D8126" w:rsidR="00AE2693" w:rsidRPr="009F1D70" w:rsidRDefault="00AE2693" w:rsidP="199BDD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199BDD16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4F50D992" w14:textId="22D65B6C" w:rsidR="0042750A" w:rsidRPr="000971E0" w:rsidRDefault="09F1E892" w:rsidP="199BDD16">
      <w:pPr>
        <w:rPr>
          <w:rFonts w:cs="Arial"/>
        </w:rPr>
      </w:pPr>
      <w:r>
        <w:rPr>
          <w:noProof/>
        </w:rPr>
        <w:drawing>
          <wp:inline distT="0" distB="0" distL="0" distR="0" wp14:anchorId="513A791D" wp14:editId="01729E00">
            <wp:extent cx="4572000" cy="3048000"/>
            <wp:effectExtent l="0" t="0" r="0" b="0"/>
            <wp:docPr id="923337803" name="Grafik 923337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9B748" w14:textId="5B80B9C8" w:rsidR="199BDD16" w:rsidRDefault="199BDD16" w:rsidP="199BDD16">
      <w:pPr>
        <w:rPr>
          <w:rFonts w:cs="Arial"/>
        </w:rPr>
      </w:pPr>
    </w:p>
    <w:p w14:paraId="47DABCBF" w14:textId="55AD2025" w:rsidR="09F1E892" w:rsidRDefault="09F1E892" w:rsidP="199BDD16">
      <w:pPr>
        <w:spacing w:line="259" w:lineRule="auto"/>
        <w:rPr>
          <w:rFonts w:eastAsia="Arial" w:cs="Arial"/>
          <w:szCs w:val="22"/>
        </w:rPr>
      </w:pPr>
      <w:r w:rsidRPr="199BDD16">
        <w:rPr>
          <w:rFonts w:cs="Arial"/>
        </w:rPr>
        <w:t xml:space="preserve">Image caption: </w:t>
      </w:r>
      <w:r w:rsidR="5788D459" w:rsidRPr="199BDD16">
        <w:rPr>
          <w:rFonts w:cs="Arial"/>
          <w:szCs w:val="22"/>
        </w:rPr>
        <w:t>Pleased about the cooperation: (</w:t>
      </w:r>
      <w:proofErr w:type="spellStart"/>
      <w:r w:rsidR="5788D459" w:rsidRPr="199BDD16">
        <w:rPr>
          <w:rFonts w:cs="Arial"/>
          <w:szCs w:val="22"/>
        </w:rPr>
        <w:t>f.l.t.r</w:t>
      </w:r>
      <w:proofErr w:type="spellEnd"/>
      <w:r w:rsidR="5788D459" w:rsidRPr="199BDD16">
        <w:rPr>
          <w:rFonts w:cs="Arial"/>
          <w:szCs w:val="22"/>
        </w:rPr>
        <w:t xml:space="preserve">.): </w:t>
      </w:r>
      <w:r w:rsidR="5788D459" w:rsidRPr="004960B5">
        <w:rPr>
          <w:rFonts w:eastAsia="Arial" w:cs="Arial"/>
          <w:color w:val="000000" w:themeColor="text1"/>
          <w:szCs w:val="22"/>
        </w:rPr>
        <w:t xml:space="preserve">Arnd </w:t>
      </w:r>
      <w:proofErr w:type="spellStart"/>
      <w:r w:rsidR="5788D459" w:rsidRPr="004960B5">
        <w:rPr>
          <w:rFonts w:eastAsia="Arial" w:cs="Arial"/>
          <w:color w:val="000000" w:themeColor="text1"/>
          <w:szCs w:val="22"/>
        </w:rPr>
        <w:t>Schepmann</w:t>
      </w:r>
      <w:proofErr w:type="spellEnd"/>
      <w:r w:rsidR="5788D459" w:rsidRPr="004960B5">
        <w:rPr>
          <w:rFonts w:eastAsia="Arial" w:cs="Arial"/>
          <w:color w:val="000000" w:themeColor="text1"/>
          <w:szCs w:val="22"/>
        </w:rPr>
        <w:t xml:space="preserve">, Head of Division Cabinet Products at Weidmüller, Frank Polley, Head of Cabinet Products Business Development at Weidmüller, Sebastian Seitz, CEO </w:t>
      </w:r>
      <w:r w:rsidR="3CD314AC" w:rsidRPr="004960B5">
        <w:rPr>
          <w:rFonts w:eastAsia="Arial" w:cs="Arial"/>
          <w:color w:val="000000" w:themeColor="text1"/>
          <w:szCs w:val="22"/>
        </w:rPr>
        <w:t xml:space="preserve">of </w:t>
      </w:r>
      <w:proofErr w:type="spellStart"/>
      <w:r w:rsidR="5788D459" w:rsidRPr="004960B5">
        <w:rPr>
          <w:rFonts w:eastAsia="Arial" w:cs="Arial"/>
          <w:color w:val="000000" w:themeColor="text1"/>
          <w:szCs w:val="22"/>
        </w:rPr>
        <w:t>Eplan</w:t>
      </w:r>
      <w:proofErr w:type="spellEnd"/>
      <w:r w:rsidR="5788D459" w:rsidRPr="004960B5">
        <w:rPr>
          <w:rFonts w:eastAsia="Arial" w:cs="Arial"/>
          <w:color w:val="000000" w:themeColor="text1"/>
          <w:szCs w:val="22"/>
        </w:rPr>
        <w:t xml:space="preserve">, Volker Bibelhausen, </w:t>
      </w:r>
      <w:proofErr w:type="spellStart"/>
      <w:r w:rsidR="5788D459" w:rsidRPr="004960B5">
        <w:rPr>
          <w:rFonts w:eastAsia="Arial" w:cs="Arial"/>
          <w:color w:val="000000" w:themeColor="text1"/>
          <w:szCs w:val="22"/>
        </w:rPr>
        <w:t>Vorstandssprecher</w:t>
      </w:r>
      <w:proofErr w:type="spellEnd"/>
      <w:r w:rsidR="5788D459" w:rsidRPr="004960B5">
        <w:rPr>
          <w:rFonts w:eastAsia="Arial" w:cs="Arial"/>
          <w:color w:val="000000" w:themeColor="text1"/>
          <w:szCs w:val="22"/>
        </w:rPr>
        <w:t xml:space="preserve"> und </w:t>
      </w:r>
      <w:proofErr w:type="spellStart"/>
      <w:r w:rsidR="5788D459" w:rsidRPr="004960B5">
        <w:rPr>
          <w:rFonts w:eastAsia="Arial" w:cs="Arial"/>
          <w:color w:val="000000" w:themeColor="text1"/>
          <w:szCs w:val="22"/>
        </w:rPr>
        <w:t>Technologievorstand</w:t>
      </w:r>
      <w:proofErr w:type="spellEnd"/>
      <w:r w:rsidR="5788D459" w:rsidRPr="004960B5">
        <w:rPr>
          <w:rFonts w:eastAsia="Arial" w:cs="Arial"/>
          <w:color w:val="000000" w:themeColor="text1"/>
          <w:szCs w:val="22"/>
        </w:rPr>
        <w:t xml:space="preserve"> </w:t>
      </w:r>
      <w:r w:rsidR="148554BF" w:rsidRPr="004960B5">
        <w:rPr>
          <w:rFonts w:eastAsia="Arial" w:cs="Arial"/>
          <w:color w:val="000000" w:themeColor="text1"/>
          <w:szCs w:val="22"/>
        </w:rPr>
        <w:t xml:space="preserve">of </w:t>
      </w:r>
      <w:r w:rsidR="5788D459" w:rsidRPr="004960B5">
        <w:rPr>
          <w:rFonts w:eastAsia="Arial" w:cs="Arial"/>
          <w:color w:val="000000" w:themeColor="text1"/>
          <w:szCs w:val="22"/>
        </w:rPr>
        <w:t xml:space="preserve">Weidmüller, Dieter </w:t>
      </w:r>
      <w:proofErr w:type="spellStart"/>
      <w:r w:rsidR="5788D459" w:rsidRPr="004960B5">
        <w:rPr>
          <w:rFonts w:eastAsia="Arial" w:cs="Arial"/>
          <w:color w:val="000000" w:themeColor="text1"/>
          <w:szCs w:val="22"/>
        </w:rPr>
        <w:t>Pesch</w:t>
      </w:r>
      <w:proofErr w:type="spellEnd"/>
      <w:r w:rsidR="5788D459" w:rsidRPr="004960B5">
        <w:rPr>
          <w:rFonts w:eastAsia="Arial" w:cs="Arial"/>
          <w:color w:val="000000" w:themeColor="text1"/>
          <w:szCs w:val="22"/>
        </w:rPr>
        <w:t xml:space="preserve">, </w:t>
      </w:r>
      <w:proofErr w:type="spellStart"/>
      <w:r w:rsidR="5788D459" w:rsidRPr="004960B5">
        <w:rPr>
          <w:rFonts w:eastAsia="Arial" w:cs="Arial"/>
          <w:color w:val="000000" w:themeColor="text1"/>
          <w:szCs w:val="22"/>
        </w:rPr>
        <w:t>Bereichsleiter</w:t>
      </w:r>
      <w:proofErr w:type="spellEnd"/>
      <w:r w:rsidR="5788D459" w:rsidRPr="004960B5">
        <w:rPr>
          <w:rFonts w:eastAsia="Arial" w:cs="Arial"/>
          <w:color w:val="000000" w:themeColor="text1"/>
          <w:szCs w:val="22"/>
        </w:rPr>
        <w:t xml:space="preserve"> F&amp;E und </w:t>
      </w:r>
      <w:proofErr w:type="spellStart"/>
      <w:r w:rsidR="5788D459" w:rsidRPr="004960B5">
        <w:rPr>
          <w:rFonts w:eastAsia="Arial" w:cs="Arial"/>
          <w:color w:val="000000" w:themeColor="text1"/>
          <w:szCs w:val="22"/>
        </w:rPr>
        <w:t>Produktmanagement</w:t>
      </w:r>
      <w:proofErr w:type="spellEnd"/>
      <w:r w:rsidR="5788D459" w:rsidRPr="004960B5">
        <w:rPr>
          <w:rFonts w:eastAsia="Arial" w:cs="Arial"/>
          <w:color w:val="000000" w:themeColor="text1"/>
          <w:szCs w:val="22"/>
        </w:rPr>
        <w:t xml:space="preserve"> </w:t>
      </w:r>
      <w:r w:rsidR="601BAD0D" w:rsidRPr="004960B5">
        <w:rPr>
          <w:rFonts w:eastAsia="Arial" w:cs="Arial"/>
          <w:color w:val="000000" w:themeColor="text1"/>
          <w:szCs w:val="22"/>
        </w:rPr>
        <w:t xml:space="preserve">at </w:t>
      </w:r>
      <w:proofErr w:type="spellStart"/>
      <w:r w:rsidR="5788D459" w:rsidRPr="004960B5">
        <w:rPr>
          <w:rFonts w:eastAsia="Arial" w:cs="Arial"/>
          <w:color w:val="000000" w:themeColor="text1"/>
          <w:szCs w:val="22"/>
        </w:rPr>
        <w:t>Eplan</w:t>
      </w:r>
      <w:proofErr w:type="spellEnd"/>
      <w:r w:rsidR="5788D459" w:rsidRPr="004960B5">
        <w:rPr>
          <w:rFonts w:eastAsia="Arial" w:cs="Arial"/>
          <w:color w:val="000000" w:themeColor="text1"/>
          <w:szCs w:val="22"/>
        </w:rPr>
        <w:t xml:space="preserve">, Dr. Sebastian Durst, </w:t>
      </w:r>
      <w:proofErr w:type="spellStart"/>
      <w:r w:rsidR="5788D459" w:rsidRPr="004960B5">
        <w:rPr>
          <w:rFonts w:eastAsia="Arial" w:cs="Arial"/>
          <w:color w:val="000000" w:themeColor="text1"/>
          <w:szCs w:val="22"/>
        </w:rPr>
        <w:t>Vorstand</w:t>
      </w:r>
      <w:proofErr w:type="spellEnd"/>
      <w:r w:rsidR="5788D459" w:rsidRPr="004960B5">
        <w:rPr>
          <w:rFonts w:eastAsia="Arial" w:cs="Arial"/>
          <w:color w:val="000000" w:themeColor="text1"/>
          <w:szCs w:val="22"/>
        </w:rPr>
        <w:t xml:space="preserve"> Operations </w:t>
      </w:r>
      <w:r w:rsidR="5423F7E9" w:rsidRPr="004960B5">
        <w:rPr>
          <w:rFonts w:eastAsia="Arial" w:cs="Arial"/>
          <w:color w:val="000000" w:themeColor="text1"/>
          <w:szCs w:val="22"/>
        </w:rPr>
        <w:t xml:space="preserve">of </w:t>
      </w:r>
      <w:r w:rsidR="5788D459" w:rsidRPr="004960B5">
        <w:rPr>
          <w:rFonts w:eastAsia="Arial" w:cs="Arial"/>
          <w:color w:val="000000" w:themeColor="text1"/>
          <w:szCs w:val="22"/>
        </w:rPr>
        <w:t xml:space="preserve">Weidmüller, Vincent </w:t>
      </w:r>
      <w:proofErr w:type="spellStart"/>
      <w:r w:rsidR="5788D459" w:rsidRPr="004960B5">
        <w:rPr>
          <w:rFonts w:eastAsia="Arial" w:cs="Arial"/>
          <w:color w:val="000000" w:themeColor="text1"/>
          <w:szCs w:val="22"/>
        </w:rPr>
        <w:t>Vossel</w:t>
      </w:r>
      <w:proofErr w:type="spellEnd"/>
      <w:r w:rsidR="5788D459" w:rsidRPr="004960B5">
        <w:rPr>
          <w:rFonts w:eastAsia="Arial" w:cs="Arial"/>
          <w:color w:val="000000" w:themeColor="text1"/>
          <w:szCs w:val="22"/>
        </w:rPr>
        <w:t xml:space="preserve">, Team Leader Business Development Management </w:t>
      </w:r>
      <w:r w:rsidR="68C868D3" w:rsidRPr="004960B5">
        <w:rPr>
          <w:rFonts w:eastAsia="Arial" w:cs="Arial"/>
          <w:color w:val="000000" w:themeColor="text1"/>
          <w:szCs w:val="22"/>
        </w:rPr>
        <w:t xml:space="preserve">at </w:t>
      </w:r>
      <w:r w:rsidR="5788D459" w:rsidRPr="004960B5">
        <w:rPr>
          <w:rFonts w:eastAsia="Arial" w:cs="Arial"/>
          <w:color w:val="000000" w:themeColor="text1"/>
          <w:szCs w:val="22"/>
        </w:rPr>
        <w:t>Weidmüller</w:t>
      </w:r>
    </w:p>
    <w:p w14:paraId="43520275" w14:textId="079ACD16" w:rsidR="199BDD16" w:rsidRDefault="199BDD16" w:rsidP="199BDD16">
      <w:pPr>
        <w:rPr>
          <w:rFonts w:cs="Arial"/>
          <w:szCs w:val="22"/>
        </w:rPr>
      </w:pPr>
    </w:p>
    <w:p w14:paraId="20D433FB" w14:textId="45ED2006" w:rsidR="199BDD16" w:rsidRDefault="199BDD16" w:rsidP="199BDD16">
      <w:pPr>
        <w:rPr>
          <w:rFonts w:cs="Arial"/>
        </w:rPr>
      </w:pPr>
    </w:p>
    <w:p w14:paraId="64F7A381" w14:textId="680499F8" w:rsidR="000865FC" w:rsidRPr="00842F49" w:rsidRDefault="002B0A2F" w:rsidP="199BDD16">
      <w:pPr>
        <w:rPr>
          <w:rFonts w:cs="Arial"/>
        </w:rPr>
      </w:pPr>
      <w:r w:rsidRPr="199BDD16">
        <w:rPr>
          <w:rFonts w:cs="Arial"/>
        </w:rPr>
        <w:t>Copyright</w:t>
      </w:r>
      <w:r w:rsidR="00BB1921" w:rsidRPr="199BDD16">
        <w:rPr>
          <w:rFonts w:cs="Arial"/>
        </w:rPr>
        <w:t>: Weidmüller</w:t>
      </w:r>
      <w:r w:rsidR="3D62B87B" w:rsidRPr="199BDD16">
        <w:rPr>
          <w:rFonts w:cs="Arial"/>
        </w:rPr>
        <w:t xml:space="preserve"> and </w:t>
      </w:r>
      <w:proofErr w:type="spellStart"/>
      <w:r w:rsidR="000D7943" w:rsidRPr="199BDD16">
        <w:rPr>
          <w:rFonts w:cs="Arial"/>
        </w:rPr>
        <w:t>Eplan</w:t>
      </w:r>
      <w:proofErr w:type="spellEnd"/>
    </w:p>
    <w:p w14:paraId="43D2E2A3" w14:textId="101CF537" w:rsidR="006E70A6" w:rsidRDefault="006E70A6" w:rsidP="009554F3">
      <w:pPr>
        <w:spacing w:line="360" w:lineRule="auto"/>
        <w:jc w:val="both"/>
        <w:rPr>
          <w:rFonts w:eastAsia="Arial" w:cs="Arial"/>
          <w:sz w:val="18"/>
          <w:szCs w:val="18"/>
        </w:rPr>
      </w:pPr>
    </w:p>
    <w:p w14:paraId="10768174" w14:textId="2D50F876" w:rsidR="00842F49" w:rsidRDefault="00842F49" w:rsidP="006E70A6">
      <w:pPr>
        <w:ind w:firstLine="708"/>
        <w:jc w:val="both"/>
        <w:rPr>
          <w:rFonts w:eastAsia="Arial" w:cs="Arial"/>
          <w:sz w:val="18"/>
          <w:szCs w:val="18"/>
        </w:rPr>
      </w:pPr>
    </w:p>
    <w:p w14:paraId="5C411F2E" w14:textId="77777777" w:rsidR="004960B5" w:rsidRDefault="004960B5" w:rsidP="00842F4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18"/>
          <w:szCs w:val="18"/>
          <w:lang w:val="en-GB"/>
        </w:rPr>
      </w:pPr>
    </w:p>
    <w:p w14:paraId="062411C4" w14:textId="77777777" w:rsidR="004960B5" w:rsidRDefault="004960B5" w:rsidP="00842F4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18"/>
          <w:szCs w:val="18"/>
          <w:lang w:val="en-GB"/>
        </w:rPr>
      </w:pPr>
    </w:p>
    <w:p w14:paraId="59BD6A99" w14:textId="77777777" w:rsidR="004960B5" w:rsidRDefault="004960B5" w:rsidP="00842F4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18"/>
          <w:szCs w:val="18"/>
          <w:lang w:val="en-GB"/>
        </w:rPr>
      </w:pPr>
    </w:p>
    <w:p w14:paraId="2B07D5BE" w14:textId="77777777" w:rsidR="004960B5" w:rsidRDefault="004960B5" w:rsidP="00842F4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18"/>
          <w:szCs w:val="18"/>
          <w:lang w:val="en-GB"/>
        </w:rPr>
      </w:pPr>
    </w:p>
    <w:p w14:paraId="153D340F" w14:textId="77777777" w:rsidR="004960B5" w:rsidRDefault="004960B5" w:rsidP="00842F4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18"/>
          <w:szCs w:val="18"/>
          <w:lang w:val="en-GB"/>
        </w:rPr>
      </w:pPr>
    </w:p>
    <w:p w14:paraId="50E4E94B" w14:textId="77777777" w:rsidR="004960B5" w:rsidRDefault="004960B5" w:rsidP="00842F4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18"/>
          <w:szCs w:val="18"/>
          <w:lang w:val="en-GB"/>
        </w:rPr>
      </w:pPr>
    </w:p>
    <w:p w14:paraId="62A0F6A7" w14:textId="77777777" w:rsidR="004960B5" w:rsidRDefault="004960B5" w:rsidP="00842F4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18"/>
          <w:szCs w:val="18"/>
          <w:lang w:val="en-GB"/>
        </w:rPr>
      </w:pPr>
    </w:p>
    <w:p w14:paraId="684705B4" w14:textId="77777777" w:rsidR="004960B5" w:rsidRDefault="004960B5" w:rsidP="00842F4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18"/>
          <w:szCs w:val="18"/>
          <w:lang w:val="en-GB"/>
        </w:rPr>
      </w:pPr>
    </w:p>
    <w:p w14:paraId="07390159" w14:textId="54234626" w:rsidR="009554F3" w:rsidRDefault="00842F49" w:rsidP="00842F4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hAnsi="Arial" w:cs="Arial"/>
          <w:b/>
          <w:bCs/>
          <w:sz w:val="18"/>
          <w:szCs w:val="18"/>
          <w:lang w:val="en-GB"/>
        </w:rPr>
        <w:t>Your contact:</w:t>
      </w:r>
      <w:r>
        <w:rPr>
          <w:rStyle w:val="normaltextrun"/>
          <w:rFonts w:ascii="Arial" w:hAnsi="Arial" w:cs="Arial"/>
          <w:sz w:val="18"/>
          <w:szCs w:val="18"/>
          <w:lang w:val="en-GB"/>
        </w:rPr>
        <w:t xml:space="preserve"> </w:t>
      </w:r>
      <w:r w:rsidR="009554F3">
        <w:rPr>
          <w:rStyle w:val="normaltextrun"/>
          <w:rFonts w:ascii="Arial" w:hAnsi="Arial" w:cs="Arial"/>
          <w:sz w:val="18"/>
          <w:szCs w:val="18"/>
          <w:lang w:val="en-GB"/>
        </w:rPr>
        <w:tab/>
      </w:r>
      <w:r w:rsidR="009554F3">
        <w:rPr>
          <w:rStyle w:val="normaltextrun"/>
          <w:rFonts w:ascii="Arial" w:hAnsi="Arial" w:cs="Arial"/>
          <w:sz w:val="18"/>
          <w:szCs w:val="18"/>
          <w:lang w:val="en-GB"/>
        </w:rPr>
        <w:tab/>
      </w:r>
      <w:r w:rsidR="0091400D">
        <w:rPr>
          <w:rStyle w:val="normaltextrun"/>
          <w:rFonts w:ascii="Arial" w:hAnsi="Arial" w:cs="Arial"/>
          <w:sz w:val="18"/>
          <w:szCs w:val="18"/>
          <w:lang w:val="en-GB"/>
        </w:rPr>
        <w:tab/>
      </w:r>
      <w:r>
        <w:rPr>
          <w:rStyle w:val="normaltextrun"/>
          <w:rFonts w:ascii="Arial" w:hAnsi="Arial" w:cs="Arial"/>
          <w:sz w:val="18"/>
          <w:szCs w:val="18"/>
          <w:lang w:val="en-GB"/>
        </w:rPr>
        <w:t>Weidmüller Corporate Communications </w:t>
      </w:r>
      <w:r w:rsidRPr="00842F49">
        <w:rPr>
          <w:rStyle w:val="eop"/>
          <w:rFonts w:ascii="Arial" w:hAnsi="Arial" w:cs="Arial"/>
          <w:sz w:val="18"/>
          <w:szCs w:val="18"/>
          <w:lang w:val="en-US"/>
        </w:rPr>
        <w:t> </w:t>
      </w:r>
    </w:p>
    <w:p w14:paraId="5980C0B2" w14:textId="77777777" w:rsidR="009554F3" w:rsidRDefault="00842F49" w:rsidP="009554F3">
      <w:pPr>
        <w:pStyle w:val="paragraph"/>
        <w:spacing w:before="0" w:beforeAutospacing="0" w:after="0" w:afterAutospacing="0"/>
        <w:ind w:left="2124" w:firstLine="708"/>
        <w:jc w:val="both"/>
        <w:textAlignment w:val="baseline"/>
        <w:rPr>
          <w:rStyle w:val="eop"/>
          <w:rFonts w:ascii="Arial" w:hAnsi="Arial" w:cs="Arial"/>
          <w:sz w:val="18"/>
          <w:szCs w:val="18"/>
        </w:rPr>
      </w:pPr>
      <w:r w:rsidRPr="009554F3">
        <w:rPr>
          <w:rStyle w:val="normaltextrun"/>
          <w:rFonts w:ascii="Arial" w:hAnsi="Arial" w:cs="Arial"/>
          <w:sz w:val="18"/>
          <w:szCs w:val="18"/>
        </w:rPr>
        <w:t xml:space="preserve">Tel. </w:t>
      </w:r>
      <w:r>
        <w:rPr>
          <w:rStyle w:val="normaltextrun"/>
          <w:rFonts w:ascii="Arial" w:hAnsi="Arial" w:cs="Arial"/>
          <w:sz w:val="18"/>
          <w:szCs w:val="18"/>
        </w:rPr>
        <w:t>+49 (0) 5231 / 14-292322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1F461CB4" w14:textId="4F4D09E0" w:rsidR="00842F49" w:rsidRDefault="00842F49" w:rsidP="009554F3">
      <w:pPr>
        <w:pStyle w:val="paragraph"/>
        <w:spacing w:before="0" w:beforeAutospacing="0" w:after="0" w:afterAutospacing="0"/>
        <w:ind w:left="2124" w:firstLine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 xml:space="preserve">E-Mail: </w:t>
      </w:r>
      <w:hyperlink r:id="rId13" w:tgtFrame="_blank" w:history="1">
        <w:r>
          <w:rPr>
            <w:rStyle w:val="normaltextrun"/>
            <w:rFonts w:ascii="Arial" w:hAnsi="Arial" w:cs="Arial"/>
            <w:color w:val="000000"/>
            <w:sz w:val="18"/>
            <w:szCs w:val="18"/>
          </w:rPr>
          <w:t>presse@weidmueller.com</w:t>
        </w:r>
      </w:hyperlink>
      <w:r>
        <w:rPr>
          <w:rStyle w:val="eop"/>
          <w:rFonts w:ascii="Arial" w:hAnsi="Arial" w:cs="Arial"/>
          <w:sz w:val="18"/>
          <w:szCs w:val="18"/>
        </w:rPr>
        <w:t> </w:t>
      </w:r>
    </w:p>
    <w:p w14:paraId="5FC7F915" w14:textId="77777777" w:rsidR="00842F49" w:rsidRDefault="00842F49" w:rsidP="00842F49">
      <w:pPr>
        <w:pStyle w:val="paragraph"/>
        <w:spacing w:before="0" w:beforeAutospacing="0" w:after="0" w:afterAutospacing="0"/>
        <w:ind w:firstLine="169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AE3779D" w14:textId="77777777" w:rsidR="002B0A2F" w:rsidRPr="0093464C" w:rsidRDefault="002B0A2F" w:rsidP="00842F4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18"/>
          <w:szCs w:val="18"/>
        </w:rPr>
      </w:pPr>
    </w:p>
    <w:p w14:paraId="15AB96B7" w14:textId="1EA91CA6" w:rsidR="00842F49" w:rsidRDefault="00842F49" w:rsidP="00842F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rFonts w:ascii="Arial" w:hAnsi="Arial" w:cs="Arial"/>
          <w:b/>
          <w:bCs/>
          <w:sz w:val="18"/>
          <w:szCs w:val="18"/>
          <w:lang w:val="en-GB"/>
        </w:rPr>
        <w:lastRenderedPageBreak/>
        <w:t xml:space="preserve">Weidmüller - Your Partner in </w:t>
      </w:r>
      <w:r w:rsidR="007B4594">
        <w:rPr>
          <w:rStyle w:val="normaltextrun"/>
          <w:rFonts w:ascii="Arial" w:hAnsi="Arial" w:cs="Arial"/>
          <w:b/>
          <w:bCs/>
          <w:sz w:val="18"/>
          <w:szCs w:val="18"/>
          <w:lang w:val="en-GB"/>
        </w:rPr>
        <w:t xml:space="preserve">Smart </w:t>
      </w:r>
      <w:r>
        <w:rPr>
          <w:rStyle w:val="normaltextrun"/>
          <w:rFonts w:ascii="Arial" w:hAnsi="Arial" w:cs="Arial"/>
          <w:b/>
          <w:bCs/>
          <w:sz w:val="18"/>
          <w:szCs w:val="18"/>
          <w:lang w:val="en-GB"/>
        </w:rPr>
        <w:t>Industrial Connectivity</w:t>
      </w:r>
    </w:p>
    <w:p w14:paraId="5EFAD238" w14:textId="77777777" w:rsidR="002B0A2F" w:rsidRPr="00842F49" w:rsidRDefault="002B0A2F" w:rsidP="00842F4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72C19629" w14:textId="2A2F2272" w:rsidR="00842F49" w:rsidRPr="0093464C" w:rsidRDefault="00842F49" w:rsidP="00842F49">
      <w:pPr>
        <w:spacing w:line="360" w:lineRule="auto"/>
        <w:jc w:val="both"/>
        <w:rPr>
          <w:rFonts w:eastAsia="Arial" w:cs="Arial"/>
          <w:color w:val="000000" w:themeColor="text1"/>
          <w:sz w:val="18"/>
          <w:szCs w:val="18"/>
        </w:rPr>
      </w:pPr>
      <w:r w:rsidRPr="002B0A2F">
        <w:rPr>
          <w:rFonts w:eastAsia="Arial" w:cs="Arial"/>
          <w:color w:val="000000" w:themeColor="text1"/>
          <w:sz w:val="18"/>
          <w:szCs w:val="18"/>
        </w:rPr>
        <w:t xml:space="preserve">The Weidmüller Group has production facilities, marketing companies and representative offices in more than 80 countries. </w:t>
      </w:r>
      <w:r w:rsidRPr="0093464C">
        <w:rPr>
          <w:rFonts w:eastAsia="Arial" w:cs="Arial"/>
          <w:color w:val="000000" w:themeColor="text1"/>
          <w:sz w:val="18"/>
          <w:szCs w:val="18"/>
        </w:rPr>
        <w:t>With our customers, we shape the digital transformation – with products, solutions and services for Smart Industrial Connectivity and the Industrial Internet of Things. In the fiscal year of 202</w:t>
      </w:r>
      <w:r w:rsidR="007B4594">
        <w:rPr>
          <w:rFonts w:eastAsia="Arial" w:cs="Arial"/>
          <w:color w:val="000000" w:themeColor="text1"/>
          <w:sz w:val="18"/>
          <w:szCs w:val="18"/>
        </w:rPr>
        <w:t>2</w:t>
      </w:r>
      <w:r w:rsidRPr="0093464C">
        <w:rPr>
          <w:rFonts w:eastAsia="Arial" w:cs="Arial"/>
          <w:color w:val="000000" w:themeColor="text1"/>
          <w:sz w:val="18"/>
          <w:szCs w:val="18"/>
        </w:rPr>
        <w:t xml:space="preserve">, Weidmüller reached sales of </w:t>
      </w:r>
      <w:r w:rsidR="007B4594">
        <w:rPr>
          <w:rFonts w:eastAsia="Arial" w:cs="Arial"/>
          <w:color w:val="000000" w:themeColor="text1"/>
          <w:sz w:val="18"/>
          <w:szCs w:val="18"/>
        </w:rPr>
        <w:t>more than 1</w:t>
      </w:r>
      <w:r w:rsidRPr="0093464C">
        <w:rPr>
          <w:rFonts w:eastAsia="Arial" w:cs="Arial"/>
          <w:color w:val="000000" w:themeColor="text1"/>
          <w:sz w:val="18"/>
          <w:szCs w:val="18"/>
        </w:rPr>
        <w:t xml:space="preserve"> </w:t>
      </w:r>
      <w:r w:rsidR="007B4594">
        <w:rPr>
          <w:rFonts w:eastAsia="Arial" w:cs="Arial"/>
          <w:color w:val="000000" w:themeColor="text1"/>
          <w:sz w:val="18"/>
          <w:szCs w:val="18"/>
        </w:rPr>
        <w:t>billion</w:t>
      </w:r>
      <w:r w:rsidRPr="0093464C">
        <w:rPr>
          <w:rFonts w:eastAsia="Arial" w:cs="Arial"/>
          <w:color w:val="000000" w:themeColor="text1"/>
          <w:sz w:val="18"/>
          <w:szCs w:val="18"/>
        </w:rPr>
        <w:t xml:space="preserve"> euros with around </w:t>
      </w:r>
      <w:r w:rsidR="007B4594">
        <w:rPr>
          <w:rFonts w:eastAsia="Arial" w:cs="Arial"/>
          <w:color w:val="000000" w:themeColor="text1"/>
          <w:sz w:val="18"/>
          <w:szCs w:val="18"/>
        </w:rPr>
        <w:t>6</w:t>
      </w:r>
      <w:r w:rsidRPr="0093464C">
        <w:rPr>
          <w:rFonts w:eastAsia="Arial" w:cs="Arial"/>
          <w:color w:val="000000" w:themeColor="text1"/>
          <w:sz w:val="18"/>
          <w:szCs w:val="18"/>
        </w:rPr>
        <w:t>,</w:t>
      </w:r>
      <w:r w:rsidR="007B4594">
        <w:rPr>
          <w:rFonts w:eastAsia="Arial" w:cs="Arial"/>
          <w:color w:val="000000" w:themeColor="text1"/>
          <w:sz w:val="18"/>
          <w:szCs w:val="18"/>
        </w:rPr>
        <w:t>000</w:t>
      </w:r>
      <w:r w:rsidRPr="0093464C">
        <w:rPr>
          <w:rFonts w:eastAsia="Arial" w:cs="Arial"/>
          <w:color w:val="000000" w:themeColor="text1"/>
          <w:sz w:val="18"/>
          <w:szCs w:val="18"/>
        </w:rPr>
        <w:t xml:space="preserve"> employees. </w:t>
      </w:r>
    </w:p>
    <w:p w14:paraId="07AA9F21" w14:textId="54CE125A" w:rsidR="00842F49" w:rsidRPr="00842F49" w:rsidRDefault="00842F49" w:rsidP="00842F4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hAnsi="Arial" w:cs="Arial"/>
          <w:sz w:val="16"/>
          <w:szCs w:val="16"/>
          <w:lang w:val="en-GB"/>
        </w:rPr>
        <w:t> </w:t>
      </w:r>
    </w:p>
    <w:p w14:paraId="5B80748E" w14:textId="14FF7612" w:rsidR="009554F3" w:rsidRDefault="00842F49" w:rsidP="199BDD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18"/>
          <w:szCs w:val="18"/>
          <w:lang w:val="en-GB"/>
        </w:rPr>
      </w:pPr>
      <w:proofErr w:type="gramStart"/>
      <w:r w:rsidRPr="199BDD16">
        <w:rPr>
          <w:rStyle w:val="normaltextrun"/>
          <w:rFonts w:ascii="Arial" w:hAnsi="Arial" w:cs="Arial"/>
          <w:b/>
          <w:bCs/>
          <w:sz w:val="18"/>
          <w:szCs w:val="18"/>
          <w:lang w:val="en-GB"/>
        </w:rPr>
        <w:t>Responsible for</w:t>
      </w:r>
      <w:proofErr w:type="gramEnd"/>
      <w:r w:rsidRPr="199BDD16">
        <w:rPr>
          <w:rStyle w:val="normaltextrun"/>
          <w:rFonts w:ascii="Arial" w:hAnsi="Arial" w:cs="Arial"/>
          <w:b/>
          <w:bCs/>
          <w:sz w:val="18"/>
          <w:szCs w:val="18"/>
          <w:lang w:val="en-GB"/>
        </w:rPr>
        <w:t xml:space="preserve"> content:</w:t>
      </w:r>
      <w:r w:rsidR="004960B5">
        <w:rPr>
          <w:rStyle w:val="normaltextrun"/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Pr="004960B5">
        <w:rPr>
          <w:lang w:val="en-US"/>
        </w:rPr>
        <w:tab/>
      </w:r>
      <w:r w:rsidRPr="199BDD16">
        <w:rPr>
          <w:rStyle w:val="normaltextrun"/>
          <w:rFonts w:ascii="Arial" w:hAnsi="Arial" w:cs="Arial"/>
          <w:sz w:val="18"/>
          <w:szCs w:val="18"/>
          <w:lang w:val="en-GB"/>
        </w:rPr>
        <w:t>Weidmüller Corporate Communications</w:t>
      </w:r>
    </w:p>
    <w:p w14:paraId="2D50E40A" w14:textId="6A0442BA" w:rsidR="00842F49" w:rsidRPr="009554F3" w:rsidRDefault="00842F49" w:rsidP="009554F3">
      <w:pPr>
        <w:pStyle w:val="paragraph"/>
        <w:spacing w:before="0" w:beforeAutospacing="0" w:after="0" w:afterAutospacing="0"/>
        <w:ind w:left="2124" w:firstLine="708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hAnsi="Arial" w:cs="Arial"/>
          <w:sz w:val="18"/>
          <w:szCs w:val="18"/>
          <w:lang w:val="en-GB"/>
        </w:rPr>
        <w:t>Corporate Spokesperson, Sybille Hilker</w:t>
      </w:r>
      <w:r w:rsidRPr="009554F3">
        <w:rPr>
          <w:rStyle w:val="eop"/>
          <w:rFonts w:ascii="Arial" w:hAnsi="Arial" w:cs="Arial"/>
          <w:sz w:val="18"/>
          <w:szCs w:val="18"/>
          <w:lang w:val="en-US"/>
        </w:rPr>
        <w:t> </w:t>
      </w:r>
    </w:p>
    <w:p w14:paraId="16589EFC" w14:textId="77777777" w:rsidR="00842F49" w:rsidRPr="008A0103" w:rsidRDefault="00842F49" w:rsidP="006E70A6">
      <w:pPr>
        <w:ind w:firstLine="708"/>
        <w:jc w:val="both"/>
        <w:rPr>
          <w:rFonts w:cs="Arial"/>
        </w:rPr>
      </w:pPr>
    </w:p>
    <w:p w14:paraId="270FC764" w14:textId="74DCDDE1" w:rsidR="00343C7B" w:rsidRPr="009554F3" w:rsidRDefault="00343C7B" w:rsidP="008673C6">
      <w:pPr>
        <w:spacing w:line="360" w:lineRule="auto"/>
        <w:jc w:val="both"/>
        <w:rPr>
          <w:rFonts w:cs="Arial"/>
        </w:rPr>
      </w:pPr>
    </w:p>
    <w:sectPr w:rsidR="00343C7B" w:rsidRPr="009554F3" w:rsidSect="002D1AF5">
      <w:headerReference w:type="default" r:id="rId14"/>
      <w:footerReference w:type="default" r:id="rId15"/>
      <w:pgSz w:w="11906" w:h="16838"/>
      <w:pgMar w:top="2552" w:right="28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35DCE" w14:textId="77777777" w:rsidR="000F22CE" w:rsidRDefault="000F22CE">
      <w:r>
        <w:separator/>
      </w:r>
    </w:p>
  </w:endnote>
  <w:endnote w:type="continuationSeparator" w:id="0">
    <w:p w14:paraId="0763FAE0" w14:textId="77777777" w:rsidR="000F22CE" w:rsidRDefault="000F22CE">
      <w:r>
        <w:continuationSeparator/>
      </w:r>
    </w:p>
  </w:endnote>
  <w:endnote w:type="continuationNotice" w:id="1">
    <w:p w14:paraId="7EBD7CFD" w14:textId="77777777" w:rsidR="000F22CE" w:rsidRDefault="000F22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2157A" w14:textId="5FF6334C" w:rsidR="00F829AE" w:rsidRDefault="00182795" w:rsidP="00182795">
    <w:pPr>
      <w:pStyle w:val="Fuzeile"/>
      <w:jc w:val="center"/>
    </w:pPr>
    <w:proofErr w:type="spellStart"/>
    <w:r w:rsidRPr="008C62DF">
      <w:rPr>
        <w:rFonts w:cs="Arial"/>
        <w:sz w:val="18"/>
      </w:rPr>
      <w:t>Seite</w:t>
    </w:r>
    <w:proofErr w:type="spellEnd"/>
    <w:r w:rsidRPr="008C62DF">
      <w:rPr>
        <w:rFonts w:cs="Arial"/>
        <w:sz w:val="18"/>
      </w:rPr>
      <w:t xml:space="preserve">: </w:t>
    </w:r>
    <w:r w:rsidRPr="008C62DF">
      <w:rPr>
        <w:rFonts w:cs="Arial"/>
        <w:sz w:val="18"/>
      </w:rPr>
      <w:fldChar w:fldCharType="begin"/>
    </w:r>
    <w:r w:rsidRPr="008C62DF">
      <w:rPr>
        <w:rFonts w:cs="Arial"/>
        <w:sz w:val="18"/>
      </w:rPr>
      <w:instrText>PAGE \* ARABIC</w:instrText>
    </w:r>
    <w:r w:rsidRPr="008C62DF">
      <w:rPr>
        <w:rFonts w:cs="Arial"/>
        <w:sz w:val="18"/>
      </w:rPr>
      <w:fldChar w:fldCharType="separate"/>
    </w:r>
    <w:r>
      <w:rPr>
        <w:rFonts w:cs="Arial"/>
        <w:sz w:val="18"/>
      </w:rPr>
      <w:t>1</w:t>
    </w:r>
    <w:r w:rsidRPr="008C62DF">
      <w:rPr>
        <w:rFonts w:cs="Arial"/>
        <w:sz w:val="18"/>
      </w:rPr>
      <w:fldChar w:fldCharType="end"/>
    </w:r>
    <w:r w:rsidRPr="008C62DF">
      <w:rPr>
        <w:rFonts w:cs="Arial"/>
        <w:sz w:val="18"/>
      </w:rPr>
      <w:t xml:space="preserve"> / </w:t>
    </w:r>
    <w:r w:rsidRPr="008C62DF">
      <w:rPr>
        <w:rFonts w:cs="Arial"/>
        <w:sz w:val="18"/>
      </w:rPr>
      <w:fldChar w:fldCharType="begin"/>
    </w:r>
    <w:r w:rsidRPr="008C62DF">
      <w:rPr>
        <w:rFonts w:cs="Arial"/>
        <w:sz w:val="18"/>
      </w:rPr>
      <w:instrText xml:space="preserve">NUMPAGES </w:instrText>
    </w:r>
    <w:r w:rsidRPr="008C62DF">
      <w:rPr>
        <w:rFonts w:cs="Arial"/>
        <w:sz w:val="18"/>
      </w:rPr>
      <w:fldChar w:fldCharType="separate"/>
    </w:r>
    <w:r>
      <w:rPr>
        <w:rFonts w:cs="Arial"/>
        <w:sz w:val="18"/>
      </w:rPr>
      <w:t>2</w:t>
    </w:r>
    <w:r w:rsidRPr="008C62DF">
      <w:rPr>
        <w:rFonts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092EF" w14:textId="77777777" w:rsidR="000F22CE" w:rsidRDefault="000F22CE">
      <w:r>
        <w:separator/>
      </w:r>
    </w:p>
  </w:footnote>
  <w:footnote w:type="continuationSeparator" w:id="0">
    <w:p w14:paraId="77D6C86D" w14:textId="77777777" w:rsidR="000F22CE" w:rsidRDefault="000F22CE">
      <w:r>
        <w:continuationSeparator/>
      </w:r>
    </w:p>
  </w:footnote>
  <w:footnote w:type="continuationNotice" w:id="1">
    <w:p w14:paraId="30D09264" w14:textId="77777777" w:rsidR="000F22CE" w:rsidRDefault="000F22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2A6FA" w14:textId="77777777" w:rsidR="00E5067A" w:rsidRDefault="006753FA" w:rsidP="00E5067A">
    <w:pPr>
      <w:pStyle w:val="Kopfzeile"/>
      <w:tabs>
        <w:tab w:val="right" w:pos="9922"/>
        <w:tab w:val="right" w:pos="10348"/>
      </w:tabs>
      <w:ind w:right="-1"/>
      <w:rPr>
        <w:rFonts w:cs="Arial"/>
        <w:sz w:val="18"/>
      </w:rPr>
    </w:pPr>
    <w:r>
      <w:rPr>
        <w:rFonts w:cs="Arial"/>
        <w:noProof/>
        <w:sz w:val="28"/>
      </w:rPr>
      <w:drawing>
        <wp:anchor distT="0" distB="0" distL="114300" distR="114300" simplePos="0" relativeHeight="251658240" behindDoc="1" locked="0" layoutInCell="1" allowOverlap="1" wp14:anchorId="1CDC6BDC" wp14:editId="243AC328">
          <wp:simplePos x="0" y="0"/>
          <wp:positionH relativeFrom="margin">
            <wp:align>right</wp:align>
          </wp:positionH>
          <wp:positionV relativeFrom="paragraph">
            <wp:posOffset>-71092</wp:posOffset>
          </wp:positionV>
          <wp:extent cx="1706880" cy="34163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M_OB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80" cy="341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067A">
      <w:rPr>
        <w:noProof/>
        <w:sz w:val="28"/>
      </w:rPr>
      <w:drawing>
        <wp:anchor distT="0" distB="0" distL="114300" distR="114300" simplePos="0" relativeHeight="251660288" behindDoc="1" locked="0" layoutInCell="1" allowOverlap="1" wp14:anchorId="3A6DD59E" wp14:editId="22A8CE9D">
          <wp:simplePos x="0" y="0"/>
          <wp:positionH relativeFrom="margin">
            <wp:align>right</wp:align>
          </wp:positionH>
          <wp:positionV relativeFrom="paragraph">
            <wp:posOffset>-71092</wp:posOffset>
          </wp:positionV>
          <wp:extent cx="1706880" cy="34163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M_OB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80" cy="341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" w:name="_Hlk17969559"/>
    <w:r w:rsidR="00E5067A">
      <w:rPr>
        <w:sz w:val="28"/>
      </w:rPr>
      <w:t>Press release</w:t>
    </w:r>
    <w:bookmarkEnd w:id="1"/>
    <w:r w:rsidR="00E5067A">
      <w:rPr>
        <w:sz w:val="36"/>
      </w:rPr>
      <w:br/>
    </w:r>
  </w:p>
  <w:p w14:paraId="1380488E" w14:textId="6BBC8601" w:rsidR="006753FA" w:rsidRDefault="006753FA" w:rsidP="006753FA">
    <w:pPr>
      <w:pStyle w:val="Kopfzeile"/>
      <w:tabs>
        <w:tab w:val="right" w:pos="9922"/>
        <w:tab w:val="right" w:pos="10348"/>
      </w:tabs>
      <w:ind w:right="-1"/>
      <w:rPr>
        <w:rFonts w:cs="Arial"/>
        <w:sz w:val="18"/>
      </w:rPr>
    </w:pPr>
    <w:r>
      <w:rPr>
        <w:sz w:val="36"/>
      </w:rPr>
      <w:br/>
    </w:r>
  </w:p>
  <w:p w14:paraId="3B6C3E90" w14:textId="77777777" w:rsidR="006753FA" w:rsidRPr="008C62DF" w:rsidRDefault="006753FA" w:rsidP="006753FA">
    <w:pPr>
      <w:pStyle w:val="Kopfzeile"/>
      <w:tabs>
        <w:tab w:val="right" w:pos="9922"/>
        <w:tab w:val="right" w:pos="10348"/>
      </w:tabs>
      <w:ind w:right="-1"/>
      <w:rPr>
        <w:rFonts w:cs="Arial"/>
        <w:position w:val="16"/>
        <w:sz w:val="36"/>
      </w:rPr>
    </w:pPr>
  </w:p>
  <w:p w14:paraId="42A8DF06" w14:textId="77777777" w:rsidR="00F829AE" w:rsidRPr="006753FA" w:rsidRDefault="00F829AE" w:rsidP="006753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618"/>
    <w:multiLevelType w:val="hybridMultilevel"/>
    <w:tmpl w:val="3AEE4D4E"/>
    <w:lvl w:ilvl="0" w:tplc="C46CE9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E59"/>
    <w:multiLevelType w:val="multilevel"/>
    <w:tmpl w:val="A24A5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775B9"/>
    <w:multiLevelType w:val="hybridMultilevel"/>
    <w:tmpl w:val="F36406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E7157"/>
    <w:multiLevelType w:val="hybridMultilevel"/>
    <w:tmpl w:val="C98CB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03A89"/>
    <w:multiLevelType w:val="hybridMultilevel"/>
    <w:tmpl w:val="D458E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E15F4"/>
    <w:multiLevelType w:val="hybridMultilevel"/>
    <w:tmpl w:val="753A9F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F6B0E"/>
    <w:multiLevelType w:val="hybridMultilevel"/>
    <w:tmpl w:val="7E5054C4"/>
    <w:lvl w:ilvl="0" w:tplc="9BD22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66FF8"/>
    <w:multiLevelType w:val="hybridMultilevel"/>
    <w:tmpl w:val="4B4AA610"/>
    <w:lvl w:ilvl="0" w:tplc="9BD22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A6B36"/>
    <w:multiLevelType w:val="hybridMultilevel"/>
    <w:tmpl w:val="97E846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90A0D"/>
    <w:multiLevelType w:val="hybridMultilevel"/>
    <w:tmpl w:val="87426F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31754"/>
    <w:multiLevelType w:val="hybridMultilevel"/>
    <w:tmpl w:val="C2E460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D0E73"/>
    <w:multiLevelType w:val="multilevel"/>
    <w:tmpl w:val="0BD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6E7911"/>
    <w:multiLevelType w:val="hybridMultilevel"/>
    <w:tmpl w:val="A24A5D8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9244397">
    <w:abstractNumId w:val="6"/>
  </w:num>
  <w:num w:numId="2" w16cid:durableId="1093938438">
    <w:abstractNumId w:val="12"/>
  </w:num>
  <w:num w:numId="3" w16cid:durableId="265773695">
    <w:abstractNumId w:val="1"/>
  </w:num>
  <w:num w:numId="4" w16cid:durableId="464978915">
    <w:abstractNumId w:val="7"/>
  </w:num>
  <w:num w:numId="5" w16cid:durableId="1328941405">
    <w:abstractNumId w:val="10"/>
  </w:num>
  <w:num w:numId="6" w16cid:durableId="445346381">
    <w:abstractNumId w:val="5"/>
  </w:num>
  <w:num w:numId="7" w16cid:durableId="1626157652">
    <w:abstractNumId w:val="9"/>
  </w:num>
  <w:num w:numId="8" w16cid:durableId="1426026395">
    <w:abstractNumId w:val="11"/>
  </w:num>
  <w:num w:numId="9" w16cid:durableId="525406057">
    <w:abstractNumId w:val="8"/>
  </w:num>
  <w:num w:numId="10" w16cid:durableId="1098405625">
    <w:abstractNumId w:val="4"/>
  </w:num>
  <w:num w:numId="11" w16cid:durableId="1296789276">
    <w:abstractNumId w:val="0"/>
  </w:num>
  <w:num w:numId="12" w16cid:durableId="1875771464">
    <w:abstractNumId w:val="3"/>
  </w:num>
  <w:num w:numId="13" w16cid:durableId="1061515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30"/>
    <w:rsid w:val="00000B7D"/>
    <w:rsid w:val="0000158F"/>
    <w:rsid w:val="00003371"/>
    <w:rsid w:val="00004CCF"/>
    <w:rsid w:val="000057CE"/>
    <w:rsid w:val="0000701B"/>
    <w:rsid w:val="00013CB8"/>
    <w:rsid w:val="0001518B"/>
    <w:rsid w:val="00017273"/>
    <w:rsid w:val="000179EB"/>
    <w:rsid w:val="00021549"/>
    <w:rsid w:val="000227E9"/>
    <w:rsid w:val="00023F8B"/>
    <w:rsid w:val="00026E27"/>
    <w:rsid w:val="00027A70"/>
    <w:rsid w:val="000314DF"/>
    <w:rsid w:val="00031DC6"/>
    <w:rsid w:val="00033A07"/>
    <w:rsid w:val="00035232"/>
    <w:rsid w:val="000355B2"/>
    <w:rsid w:val="00046627"/>
    <w:rsid w:val="000468A4"/>
    <w:rsid w:val="00050088"/>
    <w:rsid w:val="00051261"/>
    <w:rsid w:val="00051A23"/>
    <w:rsid w:val="00051ED1"/>
    <w:rsid w:val="000532B3"/>
    <w:rsid w:val="000539F0"/>
    <w:rsid w:val="00060341"/>
    <w:rsid w:val="00061AF9"/>
    <w:rsid w:val="000658EF"/>
    <w:rsid w:val="00067C16"/>
    <w:rsid w:val="00070E79"/>
    <w:rsid w:val="00072519"/>
    <w:rsid w:val="0007277F"/>
    <w:rsid w:val="00072C4E"/>
    <w:rsid w:val="00073340"/>
    <w:rsid w:val="0007478F"/>
    <w:rsid w:val="00074E7E"/>
    <w:rsid w:val="0007794C"/>
    <w:rsid w:val="000837EA"/>
    <w:rsid w:val="00083F1F"/>
    <w:rsid w:val="000865FC"/>
    <w:rsid w:val="00086747"/>
    <w:rsid w:val="00086AB7"/>
    <w:rsid w:val="000876CA"/>
    <w:rsid w:val="00087CD8"/>
    <w:rsid w:val="00090604"/>
    <w:rsid w:val="00090F51"/>
    <w:rsid w:val="000924AC"/>
    <w:rsid w:val="0009352C"/>
    <w:rsid w:val="000957BD"/>
    <w:rsid w:val="00096D1E"/>
    <w:rsid w:val="000971E0"/>
    <w:rsid w:val="000A0897"/>
    <w:rsid w:val="000A35AB"/>
    <w:rsid w:val="000A3D49"/>
    <w:rsid w:val="000A5A6A"/>
    <w:rsid w:val="000A6046"/>
    <w:rsid w:val="000A7CD8"/>
    <w:rsid w:val="000A7E05"/>
    <w:rsid w:val="000B0451"/>
    <w:rsid w:val="000B106B"/>
    <w:rsid w:val="000B4AAD"/>
    <w:rsid w:val="000B5E6F"/>
    <w:rsid w:val="000C497A"/>
    <w:rsid w:val="000C54B0"/>
    <w:rsid w:val="000D4164"/>
    <w:rsid w:val="000D580F"/>
    <w:rsid w:val="000D5B72"/>
    <w:rsid w:val="000D749E"/>
    <w:rsid w:val="000D74E4"/>
    <w:rsid w:val="000D7943"/>
    <w:rsid w:val="000D7CCB"/>
    <w:rsid w:val="000E0642"/>
    <w:rsid w:val="000E3118"/>
    <w:rsid w:val="000F0163"/>
    <w:rsid w:val="000F09CB"/>
    <w:rsid w:val="000F1327"/>
    <w:rsid w:val="000F22CE"/>
    <w:rsid w:val="000F23E2"/>
    <w:rsid w:val="000F2430"/>
    <w:rsid w:val="00101BE7"/>
    <w:rsid w:val="00102309"/>
    <w:rsid w:val="00102448"/>
    <w:rsid w:val="00103384"/>
    <w:rsid w:val="001039AC"/>
    <w:rsid w:val="0010439A"/>
    <w:rsid w:val="00117EAA"/>
    <w:rsid w:val="00120244"/>
    <w:rsid w:val="001217C0"/>
    <w:rsid w:val="00122555"/>
    <w:rsid w:val="00123CD3"/>
    <w:rsid w:val="0012567B"/>
    <w:rsid w:val="001304E4"/>
    <w:rsid w:val="0013062C"/>
    <w:rsid w:val="00132236"/>
    <w:rsid w:val="00132890"/>
    <w:rsid w:val="00133D69"/>
    <w:rsid w:val="00135434"/>
    <w:rsid w:val="00137D2B"/>
    <w:rsid w:val="001426F9"/>
    <w:rsid w:val="001436DA"/>
    <w:rsid w:val="001456A7"/>
    <w:rsid w:val="00150C8E"/>
    <w:rsid w:val="00152C62"/>
    <w:rsid w:val="0015362B"/>
    <w:rsid w:val="0015406B"/>
    <w:rsid w:val="00155711"/>
    <w:rsid w:val="001610C4"/>
    <w:rsid w:val="00164D21"/>
    <w:rsid w:val="001665EC"/>
    <w:rsid w:val="001716DA"/>
    <w:rsid w:val="00173115"/>
    <w:rsid w:val="00174884"/>
    <w:rsid w:val="00174F44"/>
    <w:rsid w:val="001775EB"/>
    <w:rsid w:val="0018004B"/>
    <w:rsid w:val="0018130D"/>
    <w:rsid w:val="00182795"/>
    <w:rsid w:val="00183774"/>
    <w:rsid w:val="00183CFD"/>
    <w:rsid w:val="0018718A"/>
    <w:rsid w:val="00190C40"/>
    <w:rsid w:val="0019319D"/>
    <w:rsid w:val="001932B0"/>
    <w:rsid w:val="00195798"/>
    <w:rsid w:val="00197E3A"/>
    <w:rsid w:val="001A1A69"/>
    <w:rsid w:val="001A258A"/>
    <w:rsid w:val="001A3150"/>
    <w:rsid w:val="001A743C"/>
    <w:rsid w:val="001B4C08"/>
    <w:rsid w:val="001B77A6"/>
    <w:rsid w:val="001B7BED"/>
    <w:rsid w:val="001D278A"/>
    <w:rsid w:val="001D3784"/>
    <w:rsid w:val="001D603A"/>
    <w:rsid w:val="001D76DD"/>
    <w:rsid w:val="001E0CEC"/>
    <w:rsid w:val="001E109E"/>
    <w:rsid w:val="001E491B"/>
    <w:rsid w:val="001E6352"/>
    <w:rsid w:val="001E7D6A"/>
    <w:rsid w:val="001F152E"/>
    <w:rsid w:val="001F4D47"/>
    <w:rsid w:val="001F5E0B"/>
    <w:rsid w:val="001F7EAF"/>
    <w:rsid w:val="00200B3A"/>
    <w:rsid w:val="0020183D"/>
    <w:rsid w:val="00201E47"/>
    <w:rsid w:val="002034F3"/>
    <w:rsid w:val="002040A5"/>
    <w:rsid w:val="00204E8C"/>
    <w:rsid w:val="00206AD9"/>
    <w:rsid w:val="00207A89"/>
    <w:rsid w:val="0021105F"/>
    <w:rsid w:val="002113BF"/>
    <w:rsid w:val="00212017"/>
    <w:rsid w:val="00212FB5"/>
    <w:rsid w:val="002175A6"/>
    <w:rsid w:val="00217764"/>
    <w:rsid w:val="00221D0D"/>
    <w:rsid w:val="00222F14"/>
    <w:rsid w:val="00224245"/>
    <w:rsid w:val="0022437B"/>
    <w:rsid w:val="00227154"/>
    <w:rsid w:val="0023146C"/>
    <w:rsid w:val="00233EC5"/>
    <w:rsid w:val="00234C2F"/>
    <w:rsid w:val="00234DA7"/>
    <w:rsid w:val="00235688"/>
    <w:rsid w:val="002356DB"/>
    <w:rsid w:val="002358FD"/>
    <w:rsid w:val="00235AED"/>
    <w:rsid w:val="00235B09"/>
    <w:rsid w:val="00237138"/>
    <w:rsid w:val="00240D17"/>
    <w:rsid w:val="002420B1"/>
    <w:rsid w:val="00244E2D"/>
    <w:rsid w:val="00245326"/>
    <w:rsid w:val="00245583"/>
    <w:rsid w:val="00247301"/>
    <w:rsid w:val="002511BA"/>
    <w:rsid w:val="00252D03"/>
    <w:rsid w:val="00253030"/>
    <w:rsid w:val="00261C8A"/>
    <w:rsid w:val="00270C1A"/>
    <w:rsid w:val="00275EB6"/>
    <w:rsid w:val="002766F3"/>
    <w:rsid w:val="00276D38"/>
    <w:rsid w:val="00277F47"/>
    <w:rsid w:val="00281F5C"/>
    <w:rsid w:val="0028742B"/>
    <w:rsid w:val="0029023D"/>
    <w:rsid w:val="00290480"/>
    <w:rsid w:val="00293F75"/>
    <w:rsid w:val="00295C07"/>
    <w:rsid w:val="002965E9"/>
    <w:rsid w:val="00296D1B"/>
    <w:rsid w:val="00297368"/>
    <w:rsid w:val="002A1149"/>
    <w:rsid w:val="002A268F"/>
    <w:rsid w:val="002A2862"/>
    <w:rsid w:val="002A434B"/>
    <w:rsid w:val="002A6251"/>
    <w:rsid w:val="002A6B83"/>
    <w:rsid w:val="002A7950"/>
    <w:rsid w:val="002B0A2F"/>
    <w:rsid w:val="002B18E0"/>
    <w:rsid w:val="002B3D50"/>
    <w:rsid w:val="002B5E35"/>
    <w:rsid w:val="002B705B"/>
    <w:rsid w:val="002B780F"/>
    <w:rsid w:val="002B78B0"/>
    <w:rsid w:val="002C0A1C"/>
    <w:rsid w:val="002C103C"/>
    <w:rsid w:val="002C7E11"/>
    <w:rsid w:val="002D17EF"/>
    <w:rsid w:val="002D1AF5"/>
    <w:rsid w:val="002D2AD9"/>
    <w:rsid w:val="002D3E4C"/>
    <w:rsid w:val="002D460B"/>
    <w:rsid w:val="002E07F4"/>
    <w:rsid w:val="002E0F74"/>
    <w:rsid w:val="002E3BD6"/>
    <w:rsid w:val="002F1407"/>
    <w:rsid w:val="002F17C8"/>
    <w:rsid w:val="002F1BB3"/>
    <w:rsid w:val="002F4871"/>
    <w:rsid w:val="002F7AC8"/>
    <w:rsid w:val="0030064E"/>
    <w:rsid w:val="0030188F"/>
    <w:rsid w:val="00301B96"/>
    <w:rsid w:val="003037AC"/>
    <w:rsid w:val="003042F2"/>
    <w:rsid w:val="00305914"/>
    <w:rsid w:val="0030662D"/>
    <w:rsid w:val="00314964"/>
    <w:rsid w:val="00314A2A"/>
    <w:rsid w:val="00316C14"/>
    <w:rsid w:val="0031729F"/>
    <w:rsid w:val="00320F35"/>
    <w:rsid w:val="003213F9"/>
    <w:rsid w:val="00322573"/>
    <w:rsid w:val="00324B94"/>
    <w:rsid w:val="00325165"/>
    <w:rsid w:val="00325C18"/>
    <w:rsid w:val="00330C01"/>
    <w:rsid w:val="003339BF"/>
    <w:rsid w:val="0033411E"/>
    <w:rsid w:val="003359BF"/>
    <w:rsid w:val="00337CEE"/>
    <w:rsid w:val="00340394"/>
    <w:rsid w:val="0034188A"/>
    <w:rsid w:val="0034253D"/>
    <w:rsid w:val="003432FE"/>
    <w:rsid w:val="00343938"/>
    <w:rsid w:val="00343C7B"/>
    <w:rsid w:val="00344449"/>
    <w:rsid w:val="0034450C"/>
    <w:rsid w:val="00344F31"/>
    <w:rsid w:val="00347DA2"/>
    <w:rsid w:val="00351F0E"/>
    <w:rsid w:val="00360090"/>
    <w:rsid w:val="00360098"/>
    <w:rsid w:val="00360BCE"/>
    <w:rsid w:val="003630AF"/>
    <w:rsid w:val="00363708"/>
    <w:rsid w:val="00363EF7"/>
    <w:rsid w:val="00364286"/>
    <w:rsid w:val="00371718"/>
    <w:rsid w:val="00373E55"/>
    <w:rsid w:val="00374B46"/>
    <w:rsid w:val="0037540B"/>
    <w:rsid w:val="003767D5"/>
    <w:rsid w:val="00376FF7"/>
    <w:rsid w:val="0038261F"/>
    <w:rsid w:val="003829A7"/>
    <w:rsid w:val="003908CB"/>
    <w:rsid w:val="003923BA"/>
    <w:rsid w:val="00394B15"/>
    <w:rsid w:val="003A2492"/>
    <w:rsid w:val="003A2B95"/>
    <w:rsid w:val="003A2D4E"/>
    <w:rsid w:val="003A5204"/>
    <w:rsid w:val="003A5A01"/>
    <w:rsid w:val="003B2BCA"/>
    <w:rsid w:val="003B511D"/>
    <w:rsid w:val="003B6345"/>
    <w:rsid w:val="003C1C50"/>
    <w:rsid w:val="003C2E33"/>
    <w:rsid w:val="003D06EA"/>
    <w:rsid w:val="003D12EB"/>
    <w:rsid w:val="003D15C8"/>
    <w:rsid w:val="003D17D4"/>
    <w:rsid w:val="003D1C00"/>
    <w:rsid w:val="003D73A2"/>
    <w:rsid w:val="003E0332"/>
    <w:rsid w:val="003E23B3"/>
    <w:rsid w:val="003E2422"/>
    <w:rsid w:val="003E3E37"/>
    <w:rsid w:val="003E60A3"/>
    <w:rsid w:val="003E6F20"/>
    <w:rsid w:val="003E6F9D"/>
    <w:rsid w:val="003E7FED"/>
    <w:rsid w:val="003F1776"/>
    <w:rsid w:val="003F53D0"/>
    <w:rsid w:val="003F787C"/>
    <w:rsid w:val="004002FC"/>
    <w:rsid w:val="004002FD"/>
    <w:rsid w:val="00400538"/>
    <w:rsid w:val="004008DD"/>
    <w:rsid w:val="00400C2B"/>
    <w:rsid w:val="0040302B"/>
    <w:rsid w:val="004036B2"/>
    <w:rsid w:val="00404799"/>
    <w:rsid w:val="00406761"/>
    <w:rsid w:val="004076EF"/>
    <w:rsid w:val="004161D7"/>
    <w:rsid w:val="00416ACB"/>
    <w:rsid w:val="00420517"/>
    <w:rsid w:val="00421867"/>
    <w:rsid w:val="00421CB1"/>
    <w:rsid w:val="00423A43"/>
    <w:rsid w:val="00423D3E"/>
    <w:rsid w:val="004257DF"/>
    <w:rsid w:val="00426B5A"/>
    <w:rsid w:val="0042750A"/>
    <w:rsid w:val="004313B4"/>
    <w:rsid w:val="004326CF"/>
    <w:rsid w:val="0043346E"/>
    <w:rsid w:val="00433EB6"/>
    <w:rsid w:val="00435039"/>
    <w:rsid w:val="004375B3"/>
    <w:rsid w:val="00437A89"/>
    <w:rsid w:val="0044358E"/>
    <w:rsid w:val="0044417C"/>
    <w:rsid w:val="00446514"/>
    <w:rsid w:val="004476E7"/>
    <w:rsid w:val="0045446C"/>
    <w:rsid w:val="0045591F"/>
    <w:rsid w:val="0046303A"/>
    <w:rsid w:val="004639A5"/>
    <w:rsid w:val="004648A5"/>
    <w:rsid w:val="00466129"/>
    <w:rsid w:val="0046618A"/>
    <w:rsid w:val="004661DA"/>
    <w:rsid w:val="00466AF8"/>
    <w:rsid w:val="00467973"/>
    <w:rsid w:val="00471614"/>
    <w:rsid w:val="00473AA6"/>
    <w:rsid w:val="00474643"/>
    <w:rsid w:val="00475210"/>
    <w:rsid w:val="0047613B"/>
    <w:rsid w:val="0048010A"/>
    <w:rsid w:val="0048038C"/>
    <w:rsid w:val="00480C8C"/>
    <w:rsid w:val="004847A3"/>
    <w:rsid w:val="0048587D"/>
    <w:rsid w:val="0048692C"/>
    <w:rsid w:val="00486AAA"/>
    <w:rsid w:val="00487403"/>
    <w:rsid w:val="00490979"/>
    <w:rsid w:val="0049102A"/>
    <w:rsid w:val="00491107"/>
    <w:rsid w:val="00491A1B"/>
    <w:rsid w:val="00492FB1"/>
    <w:rsid w:val="004952D8"/>
    <w:rsid w:val="00495567"/>
    <w:rsid w:val="00495D09"/>
    <w:rsid w:val="00495F79"/>
    <w:rsid w:val="004960B5"/>
    <w:rsid w:val="004976BE"/>
    <w:rsid w:val="004A056D"/>
    <w:rsid w:val="004A08C0"/>
    <w:rsid w:val="004A371F"/>
    <w:rsid w:val="004A5068"/>
    <w:rsid w:val="004A5B55"/>
    <w:rsid w:val="004A757C"/>
    <w:rsid w:val="004A7D29"/>
    <w:rsid w:val="004B03DD"/>
    <w:rsid w:val="004B3780"/>
    <w:rsid w:val="004B765E"/>
    <w:rsid w:val="004C3812"/>
    <w:rsid w:val="004C6C16"/>
    <w:rsid w:val="004D1FAD"/>
    <w:rsid w:val="004D270B"/>
    <w:rsid w:val="004D30A9"/>
    <w:rsid w:val="004D420A"/>
    <w:rsid w:val="004D47E4"/>
    <w:rsid w:val="004D6CFE"/>
    <w:rsid w:val="004D6E55"/>
    <w:rsid w:val="004E296B"/>
    <w:rsid w:val="004E2D9A"/>
    <w:rsid w:val="004E30DF"/>
    <w:rsid w:val="004E4204"/>
    <w:rsid w:val="004E4453"/>
    <w:rsid w:val="004E5D7C"/>
    <w:rsid w:val="004F3CBC"/>
    <w:rsid w:val="004F4286"/>
    <w:rsid w:val="004F5BF4"/>
    <w:rsid w:val="004F5D6F"/>
    <w:rsid w:val="004F61A2"/>
    <w:rsid w:val="004F622D"/>
    <w:rsid w:val="004F6809"/>
    <w:rsid w:val="004F723D"/>
    <w:rsid w:val="00500C98"/>
    <w:rsid w:val="005033FB"/>
    <w:rsid w:val="0050490C"/>
    <w:rsid w:val="00506948"/>
    <w:rsid w:val="00507736"/>
    <w:rsid w:val="00507B00"/>
    <w:rsid w:val="005122E3"/>
    <w:rsid w:val="00512506"/>
    <w:rsid w:val="00515610"/>
    <w:rsid w:val="005172B1"/>
    <w:rsid w:val="005202AC"/>
    <w:rsid w:val="00520D98"/>
    <w:rsid w:val="00525D0D"/>
    <w:rsid w:val="00527331"/>
    <w:rsid w:val="005273FD"/>
    <w:rsid w:val="00527ED4"/>
    <w:rsid w:val="00530515"/>
    <w:rsid w:val="00531BAB"/>
    <w:rsid w:val="00532255"/>
    <w:rsid w:val="0053280A"/>
    <w:rsid w:val="00533066"/>
    <w:rsid w:val="00535132"/>
    <w:rsid w:val="0053718C"/>
    <w:rsid w:val="00537AF9"/>
    <w:rsid w:val="0054202C"/>
    <w:rsid w:val="00543278"/>
    <w:rsid w:val="00545F56"/>
    <w:rsid w:val="00550738"/>
    <w:rsid w:val="00551708"/>
    <w:rsid w:val="00553253"/>
    <w:rsid w:val="00553CE2"/>
    <w:rsid w:val="0056059B"/>
    <w:rsid w:val="00562A1A"/>
    <w:rsid w:val="00563CEF"/>
    <w:rsid w:val="0056551A"/>
    <w:rsid w:val="005661C8"/>
    <w:rsid w:val="0056793F"/>
    <w:rsid w:val="00567C81"/>
    <w:rsid w:val="005708C6"/>
    <w:rsid w:val="00574320"/>
    <w:rsid w:val="00576FD0"/>
    <w:rsid w:val="005775CE"/>
    <w:rsid w:val="00577C16"/>
    <w:rsid w:val="00582A66"/>
    <w:rsid w:val="0058612C"/>
    <w:rsid w:val="00590DAB"/>
    <w:rsid w:val="005935B7"/>
    <w:rsid w:val="005941C8"/>
    <w:rsid w:val="00595B0F"/>
    <w:rsid w:val="005965B3"/>
    <w:rsid w:val="00597442"/>
    <w:rsid w:val="005A26AE"/>
    <w:rsid w:val="005A2885"/>
    <w:rsid w:val="005A3CDE"/>
    <w:rsid w:val="005A58AB"/>
    <w:rsid w:val="005A58F9"/>
    <w:rsid w:val="005A7460"/>
    <w:rsid w:val="005A7583"/>
    <w:rsid w:val="005A7BC9"/>
    <w:rsid w:val="005B1249"/>
    <w:rsid w:val="005B12B9"/>
    <w:rsid w:val="005B136F"/>
    <w:rsid w:val="005B1516"/>
    <w:rsid w:val="005B2136"/>
    <w:rsid w:val="005B2BA3"/>
    <w:rsid w:val="005B3C8B"/>
    <w:rsid w:val="005B3D0A"/>
    <w:rsid w:val="005B4765"/>
    <w:rsid w:val="005B48A1"/>
    <w:rsid w:val="005B5C54"/>
    <w:rsid w:val="005B6960"/>
    <w:rsid w:val="005B7CEF"/>
    <w:rsid w:val="005C2698"/>
    <w:rsid w:val="005C41B7"/>
    <w:rsid w:val="005C4B93"/>
    <w:rsid w:val="005C57D9"/>
    <w:rsid w:val="005D4ACC"/>
    <w:rsid w:val="005D4FD8"/>
    <w:rsid w:val="005D524A"/>
    <w:rsid w:val="005D5949"/>
    <w:rsid w:val="005D62F1"/>
    <w:rsid w:val="005D74D6"/>
    <w:rsid w:val="005D750F"/>
    <w:rsid w:val="005E089D"/>
    <w:rsid w:val="005E1C75"/>
    <w:rsid w:val="005E45D2"/>
    <w:rsid w:val="005E5068"/>
    <w:rsid w:val="005E6514"/>
    <w:rsid w:val="005F03CB"/>
    <w:rsid w:val="005F2681"/>
    <w:rsid w:val="005F31B2"/>
    <w:rsid w:val="005F75E8"/>
    <w:rsid w:val="005F7A14"/>
    <w:rsid w:val="00601E4C"/>
    <w:rsid w:val="00602389"/>
    <w:rsid w:val="00602CC3"/>
    <w:rsid w:val="00607ABE"/>
    <w:rsid w:val="0061036A"/>
    <w:rsid w:val="00610F09"/>
    <w:rsid w:val="00611F65"/>
    <w:rsid w:val="00612DE1"/>
    <w:rsid w:val="00612FBB"/>
    <w:rsid w:val="00613843"/>
    <w:rsid w:val="00613C31"/>
    <w:rsid w:val="00615069"/>
    <w:rsid w:val="00615895"/>
    <w:rsid w:val="00616661"/>
    <w:rsid w:val="00625323"/>
    <w:rsid w:val="00632C13"/>
    <w:rsid w:val="006333A2"/>
    <w:rsid w:val="00634AA3"/>
    <w:rsid w:val="00635563"/>
    <w:rsid w:val="00636893"/>
    <w:rsid w:val="00640D87"/>
    <w:rsid w:val="00642157"/>
    <w:rsid w:val="0064575E"/>
    <w:rsid w:val="00646863"/>
    <w:rsid w:val="00647DF7"/>
    <w:rsid w:val="00650070"/>
    <w:rsid w:val="006504C4"/>
    <w:rsid w:val="00650B59"/>
    <w:rsid w:val="006537B9"/>
    <w:rsid w:val="00653FB7"/>
    <w:rsid w:val="006566F7"/>
    <w:rsid w:val="00660A41"/>
    <w:rsid w:val="00661B75"/>
    <w:rsid w:val="00661C06"/>
    <w:rsid w:val="00663C22"/>
    <w:rsid w:val="00665757"/>
    <w:rsid w:val="00665F5A"/>
    <w:rsid w:val="006667C8"/>
    <w:rsid w:val="006700F4"/>
    <w:rsid w:val="0067421B"/>
    <w:rsid w:val="006753FA"/>
    <w:rsid w:val="006759CB"/>
    <w:rsid w:val="00676447"/>
    <w:rsid w:val="006803F3"/>
    <w:rsid w:val="00681F73"/>
    <w:rsid w:val="00684002"/>
    <w:rsid w:val="00685CE5"/>
    <w:rsid w:val="006902CB"/>
    <w:rsid w:val="006935CF"/>
    <w:rsid w:val="00695207"/>
    <w:rsid w:val="00696223"/>
    <w:rsid w:val="006A08CE"/>
    <w:rsid w:val="006A0A4E"/>
    <w:rsid w:val="006A1200"/>
    <w:rsid w:val="006A1BE6"/>
    <w:rsid w:val="006A1CAC"/>
    <w:rsid w:val="006A39F5"/>
    <w:rsid w:val="006A40E5"/>
    <w:rsid w:val="006B1036"/>
    <w:rsid w:val="006B4E4F"/>
    <w:rsid w:val="006B6AD1"/>
    <w:rsid w:val="006B6F9A"/>
    <w:rsid w:val="006C2A43"/>
    <w:rsid w:val="006C2B88"/>
    <w:rsid w:val="006C485E"/>
    <w:rsid w:val="006C618D"/>
    <w:rsid w:val="006D056C"/>
    <w:rsid w:val="006D1208"/>
    <w:rsid w:val="006D146E"/>
    <w:rsid w:val="006D15B2"/>
    <w:rsid w:val="006D19EC"/>
    <w:rsid w:val="006D6538"/>
    <w:rsid w:val="006E1174"/>
    <w:rsid w:val="006E2732"/>
    <w:rsid w:val="006E48E2"/>
    <w:rsid w:val="006E4D5C"/>
    <w:rsid w:val="006E70A6"/>
    <w:rsid w:val="006E7744"/>
    <w:rsid w:val="006F3B19"/>
    <w:rsid w:val="006F63AD"/>
    <w:rsid w:val="00700AC9"/>
    <w:rsid w:val="0070288D"/>
    <w:rsid w:val="00702B42"/>
    <w:rsid w:val="00702D9F"/>
    <w:rsid w:val="00703B6D"/>
    <w:rsid w:val="00706B5A"/>
    <w:rsid w:val="0070710F"/>
    <w:rsid w:val="007105F4"/>
    <w:rsid w:val="007114E8"/>
    <w:rsid w:val="007124D1"/>
    <w:rsid w:val="00714C60"/>
    <w:rsid w:val="00717EAB"/>
    <w:rsid w:val="007240B0"/>
    <w:rsid w:val="00724D21"/>
    <w:rsid w:val="007250C6"/>
    <w:rsid w:val="00726F17"/>
    <w:rsid w:val="00727A2C"/>
    <w:rsid w:val="0073003E"/>
    <w:rsid w:val="00730048"/>
    <w:rsid w:val="00732D6E"/>
    <w:rsid w:val="00733391"/>
    <w:rsid w:val="007349C2"/>
    <w:rsid w:val="00735082"/>
    <w:rsid w:val="00737CD1"/>
    <w:rsid w:val="00741A8D"/>
    <w:rsid w:val="0074230D"/>
    <w:rsid w:val="0075436A"/>
    <w:rsid w:val="00755D6E"/>
    <w:rsid w:val="007566B1"/>
    <w:rsid w:val="0076034C"/>
    <w:rsid w:val="007622FF"/>
    <w:rsid w:val="00764F53"/>
    <w:rsid w:val="007664F8"/>
    <w:rsid w:val="00767DD0"/>
    <w:rsid w:val="00770378"/>
    <w:rsid w:val="00771085"/>
    <w:rsid w:val="00772A65"/>
    <w:rsid w:val="00772DC8"/>
    <w:rsid w:val="0077330A"/>
    <w:rsid w:val="00773954"/>
    <w:rsid w:val="007765D8"/>
    <w:rsid w:val="00780129"/>
    <w:rsid w:val="00784156"/>
    <w:rsid w:val="007845EE"/>
    <w:rsid w:val="0078742F"/>
    <w:rsid w:val="00790740"/>
    <w:rsid w:val="00793B02"/>
    <w:rsid w:val="007955F7"/>
    <w:rsid w:val="00795C73"/>
    <w:rsid w:val="00796D52"/>
    <w:rsid w:val="007A06E3"/>
    <w:rsid w:val="007A300A"/>
    <w:rsid w:val="007A3165"/>
    <w:rsid w:val="007A4BCF"/>
    <w:rsid w:val="007A5197"/>
    <w:rsid w:val="007A690B"/>
    <w:rsid w:val="007A7555"/>
    <w:rsid w:val="007B0D78"/>
    <w:rsid w:val="007B27AA"/>
    <w:rsid w:val="007B3ABD"/>
    <w:rsid w:val="007B4594"/>
    <w:rsid w:val="007B45CD"/>
    <w:rsid w:val="007B65B5"/>
    <w:rsid w:val="007B7E23"/>
    <w:rsid w:val="007C0993"/>
    <w:rsid w:val="007C0E59"/>
    <w:rsid w:val="007C1326"/>
    <w:rsid w:val="007C405D"/>
    <w:rsid w:val="007C7631"/>
    <w:rsid w:val="007D1336"/>
    <w:rsid w:val="007D22B4"/>
    <w:rsid w:val="007D4440"/>
    <w:rsid w:val="007D4951"/>
    <w:rsid w:val="007D52EC"/>
    <w:rsid w:val="007D55A4"/>
    <w:rsid w:val="007D5818"/>
    <w:rsid w:val="007D7301"/>
    <w:rsid w:val="007E2FD8"/>
    <w:rsid w:val="007F0B0F"/>
    <w:rsid w:val="007F225B"/>
    <w:rsid w:val="007F3550"/>
    <w:rsid w:val="007F59FD"/>
    <w:rsid w:val="007F625E"/>
    <w:rsid w:val="007F7D8F"/>
    <w:rsid w:val="008043A0"/>
    <w:rsid w:val="008054A4"/>
    <w:rsid w:val="00810A82"/>
    <w:rsid w:val="00811A86"/>
    <w:rsid w:val="00816232"/>
    <w:rsid w:val="00817DA3"/>
    <w:rsid w:val="00820F9B"/>
    <w:rsid w:val="00821ECD"/>
    <w:rsid w:val="0082356A"/>
    <w:rsid w:val="008254C5"/>
    <w:rsid w:val="00826252"/>
    <w:rsid w:val="00826514"/>
    <w:rsid w:val="00831CA3"/>
    <w:rsid w:val="00832194"/>
    <w:rsid w:val="008321D7"/>
    <w:rsid w:val="008330EB"/>
    <w:rsid w:val="008371AB"/>
    <w:rsid w:val="00840C2E"/>
    <w:rsid w:val="00841D88"/>
    <w:rsid w:val="008420E2"/>
    <w:rsid w:val="0084212F"/>
    <w:rsid w:val="00842F49"/>
    <w:rsid w:val="008446E1"/>
    <w:rsid w:val="0085325E"/>
    <w:rsid w:val="0085339F"/>
    <w:rsid w:val="00854144"/>
    <w:rsid w:val="008570BB"/>
    <w:rsid w:val="0086148C"/>
    <w:rsid w:val="00861DF2"/>
    <w:rsid w:val="00861EF0"/>
    <w:rsid w:val="0086295B"/>
    <w:rsid w:val="00863CFA"/>
    <w:rsid w:val="00863F91"/>
    <w:rsid w:val="008644F3"/>
    <w:rsid w:val="00866DBF"/>
    <w:rsid w:val="008673C6"/>
    <w:rsid w:val="00870DD9"/>
    <w:rsid w:val="00872662"/>
    <w:rsid w:val="00872A8D"/>
    <w:rsid w:val="0087332A"/>
    <w:rsid w:val="008745D4"/>
    <w:rsid w:val="00874CCE"/>
    <w:rsid w:val="0087649E"/>
    <w:rsid w:val="0087659D"/>
    <w:rsid w:val="00876B31"/>
    <w:rsid w:val="00877809"/>
    <w:rsid w:val="00881A2F"/>
    <w:rsid w:val="0088342B"/>
    <w:rsid w:val="00883DA3"/>
    <w:rsid w:val="00884902"/>
    <w:rsid w:val="008902D1"/>
    <w:rsid w:val="008914F3"/>
    <w:rsid w:val="008924D3"/>
    <w:rsid w:val="00892C20"/>
    <w:rsid w:val="00892D99"/>
    <w:rsid w:val="00893B4C"/>
    <w:rsid w:val="008A1DE9"/>
    <w:rsid w:val="008A337B"/>
    <w:rsid w:val="008A39F2"/>
    <w:rsid w:val="008A4568"/>
    <w:rsid w:val="008B1AF0"/>
    <w:rsid w:val="008B2A39"/>
    <w:rsid w:val="008B328E"/>
    <w:rsid w:val="008B3CE1"/>
    <w:rsid w:val="008B4BC1"/>
    <w:rsid w:val="008B5FE1"/>
    <w:rsid w:val="008B64BB"/>
    <w:rsid w:val="008C0797"/>
    <w:rsid w:val="008C1FBA"/>
    <w:rsid w:val="008C27C0"/>
    <w:rsid w:val="008C49DE"/>
    <w:rsid w:val="008C571B"/>
    <w:rsid w:val="008C5B6B"/>
    <w:rsid w:val="008C5EF2"/>
    <w:rsid w:val="008C73C5"/>
    <w:rsid w:val="008C7DED"/>
    <w:rsid w:val="008D2D05"/>
    <w:rsid w:val="008D38D7"/>
    <w:rsid w:val="008D5510"/>
    <w:rsid w:val="008D7792"/>
    <w:rsid w:val="008E4235"/>
    <w:rsid w:val="008E6F71"/>
    <w:rsid w:val="008F2C2B"/>
    <w:rsid w:val="008F3BC3"/>
    <w:rsid w:val="008F5ACB"/>
    <w:rsid w:val="008F69F7"/>
    <w:rsid w:val="008F757F"/>
    <w:rsid w:val="00904554"/>
    <w:rsid w:val="00906DE2"/>
    <w:rsid w:val="0091086D"/>
    <w:rsid w:val="0091240A"/>
    <w:rsid w:val="00913C02"/>
    <w:rsid w:val="0091400D"/>
    <w:rsid w:val="00914C30"/>
    <w:rsid w:val="00915AAF"/>
    <w:rsid w:val="00915E0D"/>
    <w:rsid w:val="009179F0"/>
    <w:rsid w:val="00920309"/>
    <w:rsid w:val="009223C1"/>
    <w:rsid w:val="00922E2C"/>
    <w:rsid w:val="0092495D"/>
    <w:rsid w:val="00925ED6"/>
    <w:rsid w:val="00926F33"/>
    <w:rsid w:val="00927464"/>
    <w:rsid w:val="009310AD"/>
    <w:rsid w:val="00933268"/>
    <w:rsid w:val="0093464C"/>
    <w:rsid w:val="00936351"/>
    <w:rsid w:val="009407B7"/>
    <w:rsid w:val="00940B93"/>
    <w:rsid w:val="009415A6"/>
    <w:rsid w:val="0094329C"/>
    <w:rsid w:val="00945DB6"/>
    <w:rsid w:val="00950D11"/>
    <w:rsid w:val="0095100C"/>
    <w:rsid w:val="0095171F"/>
    <w:rsid w:val="00953E85"/>
    <w:rsid w:val="009545A4"/>
    <w:rsid w:val="009554F3"/>
    <w:rsid w:val="0095581A"/>
    <w:rsid w:val="009566B7"/>
    <w:rsid w:val="00960666"/>
    <w:rsid w:val="00960747"/>
    <w:rsid w:val="009608ED"/>
    <w:rsid w:val="009634EA"/>
    <w:rsid w:val="00963C64"/>
    <w:rsid w:val="00963DE4"/>
    <w:rsid w:val="0096424D"/>
    <w:rsid w:val="009643AC"/>
    <w:rsid w:val="009645B6"/>
    <w:rsid w:val="00964C95"/>
    <w:rsid w:val="00964F05"/>
    <w:rsid w:val="00966E43"/>
    <w:rsid w:val="0097047B"/>
    <w:rsid w:val="00973DD9"/>
    <w:rsid w:val="00974DCC"/>
    <w:rsid w:val="0097637E"/>
    <w:rsid w:val="00977277"/>
    <w:rsid w:val="00977D05"/>
    <w:rsid w:val="009800E3"/>
    <w:rsid w:val="009821BF"/>
    <w:rsid w:val="00983CB0"/>
    <w:rsid w:val="00983E04"/>
    <w:rsid w:val="00983FCA"/>
    <w:rsid w:val="00986205"/>
    <w:rsid w:val="009873FD"/>
    <w:rsid w:val="00987A84"/>
    <w:rsid w:val="0099185B"/>
    <w:rsid w:val="00991D40"/>
    <w:rsid w:val="00991F8E"/>
    <w:rsid w:val="00992727"/>
    <w:rsid w:val="00993083"/>
    <w:rsid w:val="0099797C"/>
    <w:rsid w:val="009A1B43"/>
    <w:rsid w:val="009A3E28"/>
    <w:rsid w:val="009A5BF6"/>
    <w:rsid w:val="009A5F57"/>
    <w:rsid w:val="009A637F"/>
    <w:rsid w:val="009A7F36"/>
    <w:rsid w:val="009B3065"/>
    <w:rsid w:val="009B36AB"/>
    <w:rsid w:val="009B37CF"/>
    <w:rsid w:val="009B3C06"/>
    <w:rsid w:val="009B4CF9"/>
    <w:rsid w:val="009B6EBA"/>
    <w:rsid w:val="009C20A3"/>
    <w:rsid w:val="009C22E0"/>
    <w:rsid w:val="009C262F"/>
    <w:rsid w:val="009C39BD"/>
    <w:rsid w:val="009C4DDD"/>
    <w:rsid w:val="009C5249"/>
    <w:rsid w:val="009C599B"/>
    <w:rsid w:val="009C6A36"/>
    <w:rsid w:val="009C7F3A"/>
    <w:rsid w:val="009D06F8"/>
    <w:rsid w:val="009D55E2"/>
    <w:rsid w:val="009D66FB"/>
    <w:rsid w:val="009D6AB0"/>
    <w:rsid w:val="009D6F44"/>
    <w:rsid w:val="009D71CE"/>
    <w:rsid w:val="009D73B3"/>
    <w:rsid w:val="009E19F9"/>
    <w:rsid w:val="009E1A05"/>
    <w:rsid w:val="009E4BA5"/>
    <w:rsid w:val="009E6072"/>
    <w:rsid w:val="009E72CB"/>
    <w:rsid w:val="009F1D70"/>
    <w:rsid w:val="009F1F31"/>
    <w:rsid w:val="009F4C4D"/>
    <w:rsid w:val="009F5F40"/>
    <w:rsid w:val="009F6D1D"/>
    <w:rsid w:val="009F7C54"/>
    <w:rsid w:val="00A008A4"/>
    <w:rsid w:val="00A1075D"/>
    <w:rsid w:val="00A10825"/>
    <w:rsid w:val="00A12518"/>
    <w:rsid w:val="00A12925"/>
    <w:rsid w:val="00A132CD"/>
    <w:rsid w:val="00A134AB"/>
    <w:rsid w:val="00A201C1"/>
    <w:rsid w:val="00A241C2"/>
    <w:rsid w:val="00A2486A"/>
    <w:rsid w:val="00A25B80"/>
    <w:rsid w:val="00A26394"/>
    <w:rsid w:val="00A2747C"/>
    <w:rsid w:val="00A3481D"/>
    <w:rsid w:val="00A41698"/>
    <w:rsid w:val="00A44DEF"/>
    <w:rsid w:val="00A4500D"/>
    <w:rsid w:val="00A45D4A"/>
    <w:rsid w:val="00A4600F"/>
    <w:rsid w:val="00A47521"/>
    <w:rsid w:val="00A47D27"/>
    <w:rsid w:val="00A5019F"/>
    <w:rsid w:val="00A53529"/>
    <w:rsid w:val="00A54369"/>
    <w:rsid w:val="00A55B0C"/>
    <w:rsid w:val="00A569C0"/>
    <w:rsid w:val="00A60547"/>
    <w:rsid w:val="00A62BA4"/>
    <w:rsid w:val="00A67680"/>
    <w:rsid w:val="00A706C9"/>
    <w:rsid w:val="00A7074A"/>
    <w:rsid w:val="00A75AA2"/>
    <w:rsid w:val="00A76EBC"/>
    <w:rsid w:val="00A802AD"/>
    <w:rsid w:val="00A81020"/>
    <w:rsid w:val="00A816DE"/>
    <w:rsid w:val="00A81C5D"/>
    <w:rsid w:val="00A83097"/>
    <w:rsid w:val="00A900C7"/>
    <w:rsid w:val="00A920E0"/>
    <w:rsid w:val="00A95AE9"/>
    <w:rsid w:val="00A97B44"/>
    <w:rsid w:val="00AA2B7C"/>
    <w:rsid w:val="00AA6EE1"/>
    <w:rsid w:val="00AA76E1"/>
    <w:rsid w:val="00AB109E"/>
    <w:rsid w:val="00AB44BC"/>
    <w:rsid w:val="00AB59E1"/>
    <w:rsid w:val="00AC12D9"/>
    <w:rsid w:val="00AC2853"/>
    <w:rsid w:val="00AC3A15"/>
    <w:rsid w:val="00AD00C3"/>
    <w:rsid w:val="00AD1551"/>
    <w:rsid w:val="00AD2DC9"/>
    <w:rsid w:val="00AD43DE"/>
    <w:rsid w:val="00AD44D9"/>
    <w:rsid w:val="00AD54E2"/>
    <w:rsid w:val="00AD76AD"/>
    <w:rsid w:val="00AE23E5"/>
    <w:rsid w:val="00AE2693"/>
    <w:rsid w:val="00AE2FBA"/>
    <w:rsid w:val="00AE312C"/>
    <w:rsid w:val="00AE3436"/>
    <w:rsid w:val="00AE535B"/>
    <w:rsid w:val="00AE6098"/>
    <w:rsid w:val="00AE6BC9"/>
    <w:rsid w:val="00AE70C3"/>
    <w:rsid w:val="00AE79CB"/>
    <w:rsid w:val="00AF260B"/>
    <w:rsid w:val="00AF450E"/>
    <w:rsid w:val="00AF7564"/>
    <w:rsid w:val="00AF7D40"/>
    <w:rsid w:val="00B000F8"/>
    <w:rsid w:val="00B00434"/>
    <w:rsid w:val="00B01696"/>
    <w:rsid w:val="00B026B1"/>
    <w:rsid w:val="00B04A15"/>
    <w:rsid w:val="00B11A38"/>
    <w:rsid w:val="00B11F0E"/>
    <w:rsid w:val="00B12120"/>
    <w:rsid w:val="00B134B4"/>
    <w:rsid w:val="00B15929"/>
    <w:rsid w:val="00B177D7"/>
    <w:rsid w:val="00B1780F"/>
    <w:rsid w:val="00B20EBD"/>
    <w:rsid w:val="00B21131"/>
    <w:rsid w:val="00B23E80"/>
    <w:rsid w:val="00B250D0"/>
    <w:rsid w:val="00B2733B"/>
    <w:rsid w:val="00B27CAA"/>
    <w:rsid w:val="00B3193F"/>
    <w:rsid w:val="00B36227"/>
    <w:rsid w:val="00B368F5"/>
    <w:rsid w:val="00B36A14"/>
    <w:rsid w:val="00B416B6"/>
    <w:rsid w:val="00B43F9F"/>
    <w:rsid w:val="00B45282"/>
    <w:rsid w:val="00B45F83"/>
    <w:rsid w:val="00B529F5"/>
    <w:rsid w:val="00B542DF"/>
    <w:rsid w:val="00B54EA4"/>
    <w:rsid w:val="00B60911"/>
    <w:rsid w:val="00B60F28"/>
    <w:rsid w:val="00B65711"/>
    <w:rsid w:val="00B6768F"/>
    <w:rsid w:val="00B67D46"/>
    <w:rsid w:val="00B70F90"/>
    <w:rsid w:val="00B73BA5"/>
    <w:rsid w:val="00B73CAD"/>
    <w:rsid w:val="00B762DA"/>
    <w:rsid w:val="00B80448"/>
    <w:rsid w:val="00B80C60"/>
    <w:rsid w:val="00B83A11"/>
    <w:rsid w:val="00B859C4"/>
    <w:rsid w:val="00B87276"/>
    <w:rsid w:val="00B87618"/>
    <w:rsid w:val="00B91D3A"/>
    <w:rsid w:val="00B942B7"/>
    <w:rsid w:val="00B95304"/>
    <w:rsid w:val="00B95E2A"/>
    <w:rsid w:val="00B95FB5"/>
    <w:rsid w:val="00B97836"/>
    <w:rsid w:val="00B979FC"/>
    <w:rsid w:val="00BA1409"/>
    <w:rsid w:val="00BA35A4"/>
    <w:rsid w:val="00BA3FD6"/>
    <w:rsid w:val="00BA4A07"/>
    <w:rsid w:val="00BA596C"/>
    <w:rsid w:val="00BB1921"/>
    <w:rsid w:val="00BB585E"/>
    <w:rsid w:val="00BB5AD5"/>
    <w:rsid w:val="00BB7C63"/>
    <w:rsid w:val="00BC4B8E"/>
    <w:rsid w:val="00BC59A4"/>
    <w:rsid w:val="00BC6D8D"/>
    <w:rsid w:val="00BD34EB"/>
    <w:rsid w:val="00BD4B50"/>
    <w:rsid w:val="00BD5174"/>
    <w:rsid w:val="00BE2D30"/>
    <w:rsid w:val="00BE4DFA"/>
    <w:rsid w:val="00BE6F2E"/>
    <w:rsid w:val="00BF0372"/>
    <w:rsid w:val="00BF0CA8"/>
    <w:rsid w:val="00BF1FD6"/>
    <w:rsid w:val="00BF2A33"/>
    <w:rsid w:val="00BF6177"/>
    <w:rsid w:val="00C00B4D"/>
    <w:rsid w:val="00C00BD2"/>
    <w:rsid w:val="00C01140"/>
    <w:rsid w:val="00C013AC"/>
    <w:rsid w:val="00C01E4A"/>
    <w:rsid w:val="00C020E8"/>
    <w:rsid w:val="00C02925"/>
    <w:rsid w:val="00C02D27"/>
    <w:rsid w:val="00C063FA"/>
    <w:rsid w:val="00C13475"/>
    <w:rsid w:val="00C1644A"/>
    <w:rsid w:val="00C16BDD"/>
    <w:rsid w:val="00C17255"/>
    <w:rsid w:val="00C17259"/>
    <w:rsid w:val="00C17E92"/>
    <w:rsid w:val="00C17EE4"/>
    <w:rsid w:val="00C26C64"/>
    <w:rsid w:val="00C27F50"/>
    <w:rsid w:val="00C31017"/>
    <w:rsid w:val="00C325ED"/>
    <w:rsid w:val="00C3318F"/>
    <w:rsid w:val="00C33FBA"/>
    <w:rsid w:val="00C36325"/>
    <w:rsid w:val="00C36D11"/>
    <w:rsid w:val="00C36FE7"/>
    <w:rsid w:val="00C42247"/>
    <w:rsid w:val="00C4283A"/>
    <w:rsid w:val="00C44966"/>
    <w:rsid w:val="00C45461"/>
    <w:rsid w:val="00C47DF3"/>
    <w:rsid w:val="00C51918"/>
    <w:rsid w:val="00C6101F"/>
    <w:rsid w:val="00C65D59"/>
    <w:rsid w:val="00C67D4D"/>
    <w:rsid w:val="00C70297"/>
    <w:rsid w:val="00C70D28"/>
    <w:rsid w:val="00C70E6F"/>
    <w:rsid w:val="00C71BED"/>
    <w:rsid w:val="00C73B6F"/>
    <w:rsid w:val="00C80C0C"/>
    <w:rsid w:val="00C84798"/>
    <w:rsid w:val="00C84A7F"/>
    <w:rsid w:val="00C85696"/>
    <w:rsid w:val="00C86059"/>
    <w:rsid w:val="00C91414"/>
    <w:rsid w:val="00C91881"/>
    <w:rsid w:val="00C918DA"/>
    <w:rsid w:val="00C960AA"/>
    <w:rsid w:val="00CA1E58"/>
    <w:rsid w:val="00CA2378"/>
    <w:rsid w:val="00CA3352"/>
    <w:rsid w:val="00CA4C12"/>
    <w:rsid w:val="00CA7B3D"/>
    <w:rsid w:val="00CA7DF9"/>
    <w:rsid w:val="00CB18E0"/>
    <w:rsid w:val="00CB2223"/>
    <w:rsid w:val="00CB374D"/>
    <w:rsid w:val="00CB7F58"/>
    <w:rsid w:val="00CC1556"/>
    <w:rsid w:val="00CC4085"/>
    <w:rsid w:val="00CC4CB2"/>
    <w:rsid w:val="00CC521F"/>
    <w:rsid w:val="00CC63C9"/>
    <w:rsid w:val="00CC7FEF"/>
    <w:rsid w:val="00CD3516"/>
    <w:rsid w:val="00CD4C08"/>
    <w:rsid w:val="00CD7A09"/>
    <w:rsid w:val="00CE0A5E"/>
    <w:rsid w:val="00CE1354"/>
    <w:rsid w:val="00CF1397"/>
    <w:rsid w:val="00CF648D"/>
    <w:rsid w:val="00CF656F"/>
    <w:rsid w:val="00CF68D1"/>
    <w:rsid w:val="00CF6947"/>
    <w:rsid w:val="00CF6B6E"/>
    <w:rsid w:val="00CF6C6E"/>
    <w:rsid w:val="00CF6DB7"/>
    <w:rsid w:val="00CF6F42"/>
    <w:rsid w:val="00CF75AB"/>
    <w:rsid w:val="00D00C8D"/>
    <w:rsid w:val="00D01B20"/>
    <w:rsid w:val="00D05426"/>
    <w:rsid w:val="00D05928"/>
    <w:rsid w:val="00D11881"/>
    <w:rsid w:val="00D11F74"/>
    <w:rsid w:val="00D1518D"/>
    <w:rsid w:val="00D15F34"/>
    <w:rsid w:val="00D165B4"/>
    <w:rsid w:val="00D17097"/>
    <w:rsid w:val="00D24300"/>
    <w:rsid w:val="00D24690"/>
    <w:rsid w:val="00D273B3"/>
    <w:rsid w:val="00D3029E"/>
    <w:rsid w:val="00D311BE"/>
    <w:rsid w:val="00D3202B"/>
    <w:rsid w:val="00D3476C"/>
    <w:rsid w:val="00D40EB7"/>
    <w:rsid w:val="00D44794"/>
    <w:rsid w:val="00D51862"/>
    <w:rsid w:val="00D52BA0"/>
    <w:rsid w:val="00D56C7B"/>
    <w:rsid w:val="00D60EF3"/>
    <w:rsid w:val="00D60F6D"/>
    <w:rsid w:val="00D61B7B"/>
    <w:rsid w:val="00D61C8F"/>
    <w:rsid w:val="00D623D4"/>
    <w:rsid w:val="00D624B9"/>
    <w:rsid w:val="00D65714"/>
    <w:rsid w:val="00D65A0F"/>
    <w:rsid w:val="00D71610"/>
    <w:rsid w:val="00D71D1B"/>
    <w:rsid w:val="00D72E7D"/>
    <w:rsid w:val="00D73017"/>
    <w:rsid w:val="00D83428"/>
    <w:rsid w:val="00D83DB5"/>
    <w:rsid w:val="00D8515A"/>
    <w:rsid w:val="00D867A2"/>
    <w:rsid w:val="00D87158"/>
    <w:rsid w:val="00D94D27"/>
    <w:rsid w:val="00D96A4E"/>
    <w:rsid w:val="00DA08C8"/>
    <w:rsid w:val="00DA2C5A"/>
    <w:rsid w:val="00DA5E12"/>
    <w:rsid w:val="00DA5EE9"/>
    <w:rsid w:val="00DA6ADD"/>
    <w:rsid w:val="00DA72F4"/>
    <w:rsid w:val="00DB0F0E"/>
    <w:rsid w:val="00DB3C8D"/>
    <w:rsid w:val="00DB4997"/>
    <w:rsid w:val="00DB5590"/>
    <w:rsid w:val="00DB58FA"/>
    <w:rsid w:val="00DB6CB0"/>
    <w:rsid w:val="00DB7126"/>
    <w:rsid w:val="00DC0133"/>
    <w:rsid w:val="00DC1ECE"/>
    <w:rsid w:val="00DC2CFF"/>
    <w:rsid w:val="00DC47F0"/>
    <w:rsid w:val="00DC4A5D"/>
    <w:rsid w:val="00DC6018"/>
    <w:rsid w:val="00DD3036"/>
    <w:rsid w:val="00DD38C1"/>
    <w:rsid w:val="00DD3B1B"/>
    <w:rsid w:val="00DD6C22"/>
    <w:rsid w:val="00DD7B54"/>
    <w:rsid w:val="00DE036C"/>
    <w:rsid w:val="00DE1330"/>
    <w:rsid w:val="00DE184C"/>
    <w:rsid w:val="00DE7D60"/>
    <w:rsid w:val="00DF0A45"/>
    <w:rsid w:val="00DF0B59"/>
    <w:rsid w:val="00DF0C17"/>
    <w:rsid w:val="00DF1C2C"/>
    <w:rsid w:val="00DF1E18"/>
    <w:rsid w:val="00DF27C6"/>
    <w:rsid w:val="00DF2AAC"/>
    <w:rsid w:val="00DF2D7E"/>
    <w:rsid w:val="00DF373C"/>
    <w:rsid w:val="00DF5BE6"/>
    <w:rsid w:val="00DF5E2E"/>
    <w:rsid w:val="00DF7009"/>
    <w:rsid w:val="00E0094C"/>
    <w:rsid w:val="00E00EAF"/>
    <w:rsid w:val="00E019C4"/>
    <w:rsid w:val="00E02C8B"/>
    <w:rsid w:val="00E0334C"/>
    <w:rsid w:val="00E05BB8"/>
    <w:rsid w:val="00E06E4D"/>
    <w:rsid w:val="00E12466"/>
    <w:rsid w:val="00E12789"/>
    <w:rsid w:val="00E17252"/>
    <w:rsid w:val="00E203B2"/>
    <w:rsid w:val="00E20CF1"/>
    <w:rsid w:val="00E21815"/>
    <w:rsid w:val="00E231C3"/>
    <w:rsid w:val="00E23F1F"/>
    <w:rsid w:val="00E26CF0"/>
    <w:rsid w:val="00E27524"/>
    <w:rsid w:val="00E27894"/>
    <w:rsid w:val="00E27AB6"/>
    <w:rsid w:val="00E33C2A"/>
    <w:rsid w:val="00E346F3"/>
    <w:rsid w:val="00E40D92"/>
    <w:rsid w:val="00E40ECF"/>
    <w:rsid w:val="00E4296F"/>
    <w:rsid w:val="00E43027"/>
    <w:rsid w:val="00E44909"/>
    <w:rsid w:val="00E4556D"/>
    <w:rsid w:val="00E463C7"/>
    <w:rsid w:val="00E477A9"/>
    <w:rsid w:val="00E5067A"/>
    <w:rsid w:val="00E507AD"/>
    <w:rsid w:val="00E541D7"/>
    <w:rsid w:val="00E5426C"/>
    <w:rsid w:val="00E55BAA"/>
    <w:rsid w:val="00E57C1F"/>
    <w:rsid w:val="00E64012"/>
    <w:rsid w:val="00E66477"/>
    <w:rsid w:val="00E67E11"/>
    <w:rsid w:val="00E715B5"/>
    <w:rsid w:val="00E71B34"/>
    <w:rsid w:val="00E74BA7"/>
    <w:rsid w:val="00E77BE4"/>
    <w:rsid w:val="00E82644"/>
    <w:rsid w:val="00E83D3D"/>
    <w:rsid w:val="00E847C6"/>
    <w:rsid w:val="00E84AA1"/>
    <w:rsid w:val="00E850B2"/>
    <w:rsid w:val="00E85B5A"/>
    <w:rsid w:val="00E867BE"/>
    <w:rsid w:val="00E87344"/>
    <w:rsid w:val="00E87F4D"/>
    <w:rsid w:val="00E938F3"/>
    <w:rsid w:val="00E9465B"/>
    <w:rsid w:val="00E96DA4"/>
    <w:rsid w:val="00EA0740"/>
    <w:rsid w:val="00EA1756"/>
    <w:rsid w:val="00EA2061"/>
    <w:rsid w:val="00EA3581"/>
    <w:rsid w:val="00EA4B62"/>
    <w:rsid w:val="00EA66F0"/>
    <w:rsid w:val="00EB4988"/>
    <w:rsid w:val="00EB5DEC"/>
    <w:rsid w:val="00EC0B16"/>
    <w:rsid w:val="00EC19A6"/>
    <w:rsid w:val="00EC55EB"/>
    <w:rsid w:val="00EC5D76"/>
    <w:rsid w:val="00EC7E75"/>
    <w:rsid w:val="00ED3AA8"/>
    <w:rsid w:val="00ED5574"/>
    <w:rsid w:val="00ED7900"/>
    <w:rsid w:val="00EE1004"/>
    <w:rsid w:val="00EE1FD0"/>
    <w:rsid w:val="00EE2A04"/>
    <w:rsid w:val="00EE523B"/>
    <w:rsid w:val="00EF108F"/>
    <w:rsid w:val="00EF3032"/>
    <w:rsid w:val="00EF3C4C"/>
    <w:rsid w:val="00EF3C58"/>
    <w:rsid w:val="00EF57E0"/>
    <w:rsid w:val="00EF78B0"/>
    <w:rsid w:val="00F01CAE"/>
    <w:rsid w:val="00F01E5D"/>
    <w:rsid w:val="00F03A59"/>
    <w:rsid w:val="00F0415A"/>
    <w:rsid w:val="00F04C43"/>
    <w:rsid w:val="00F0556C"/>
    <w:rsid w:val="00F057A8"/>
    <w:rsid w:val="00F14B0C"/>
    <w:rsid w:val="00F1524C"/>
    <w:rsid w:val="00F16DD2"/>
    <w:rsid w:val="00F16F3D"/>
    <w:rsid w:val="00F2060D"/>
    <w:rsid w:val="00F21066"/>
    <w:rsid w:val="00F21CCB"/>
    <w:rsid w:val="00F21D87"/>
    <w:rsid w:val="00F274CB"/>
    <w:rsid w:val="00F323F0"/>
    <w:rsid w:val="00F32FF0"/>
    <w:rsid w:val="00F33CD5"/>
    <w:rsid w:val="00F34366"/>
    <w:rsid w:val="00F34F78"/>
    <w:rsid w:val="00F35089"/>
    <w:rsid w:val="00F370EE"/>
    <w:rsid w:val="00F42D80"/>
    <w:rsid w:val="00F43D19"/>
    <w:rsid w:val="00F4408D"/>
    <w:rsid w:val="00F448E3"/>
    <w:rsid w:val="00F454C1"/>
    <w:rsid w:val="00F46D1C"/>
    <w:rsid w:val="00F55062"/>
    <w:rsid w:val="00F5710D"/>
    <w:rsid w:val="00F61AE9"/>
    <w:rsid w:val="00F62BBA"/>
    <w:rsid w:val="00F64276"/>
    <w:rsid w:val="00F64521"/>
    <w:rsid w:val="00F660D5"/>
    <w:rsid w:val="00F66252"/>
    <w:rsid w:val="00F66969"/>
    <w:rsid w:val="00F6758A"/>
    <w:rsid w:val="00F7025F"/>
    <w:rsid w:val="00F7030A"/>
    <w:rsid w:val="00F71771"/>
    <w:rsid w:val="00F719EC"/>
    <w:rsid w:val="00F72AC9"/>
    <w:rsid w:val="00F72B7D"/>
    <w:rsid w:val="00F803A1"/>
    <w:rsid w:val="00F81EFD"/>
    <w:rsid w:val="00F829AE"/>
    <w:rsid w:val="00F833B9"/>
    <w:rsid w:val="00F84DB6"/>
    <w:rsid w:val="00F8589A"/>
    <w:rsid w:val="00F860E7"/>
    <w:rsid w:val="00F864E5"/>
    <w:rsid w:val="00F90F5B"/>
    <w:rsid w:val="00F94550"/>
    <w:rsid w:val="00F9458E"/>
    <w:rsid w:val="00FA2AAE"/>
    <w:rsid w:val="00FA3C6D"/>
    <w:rsid w:val="00FA522E"/>
    <w:rsid w:val="00FB7BB3"/>
    <w:rsid w:val="00FC0E79"/>
    <w:rsid w:val="00FC14BB"/>
    <w:rsid w:val="00FC5E57"/>
    <w:rsid w:val="00FD4C76"/>
    <w:rsid w:val="00FD6588"/>
    <w:rsid w:val="00FD70EE"/>
    <w:rsid w:val="00FD749E"/>
    <w:rsid w:val="00FE0ACE"/>
    <w:rsid w:val="00FE511E"/>
    <w:rsid w:val="00FE6A79"/>
    <w:rsid w:val="00FE6F25"/>
    <w:rsid w:val="00FF1F7C"/>
    <w:rsid w:val="00FF2D8F"/>
    <w:rsid w:val="00FF4230"/>
    <w:rsid w:val="00FF71C9"/>
    <w:rsid w:val="030E8A42"/>
    <w:rsid w:val="03E8419E"/>
    <w:rsid w:val="04366627"/>
    <w:rsid w:val="0610A1B2"/>
    <w:rsid w:val="0767494E"/>
    <w:rsid w:val="078012F4"/>
    <w:rsid w:val="07AC7213"/>
    <w:rsid w:val="0812BB77"/>
    <w:rsid w:val="09F1E892"/>
    <w:rsid w:val="0B0E83DC"/>
    <w:rsid w:val="0C0A004B"/>
    <w:rsid w:val="0E523EE6"/>
    <w:rsid w:val="0EE083B8"/>
    <w:rsid w:val="10ECD943"/>
    <w:rsid w:val="113CC398"/>
    <w:rsid w:val="114BCC75"/>
    <w:rsid w:val="11FAC3ED"/>
    <w:rsid w:val="148554BF"/>
    <w:rsid w:val="1543E09F"/>
    <w:rsid w:val="15F047D8"/>
    <w:rsid w:val="178F713D"/>
    <w:rsid w:val="19332F24"/>
    <w:rsid w:val="199A05A6"/>
    <w:rsid w:val="199BDD16"/>
    <w:rsid w:val="19B36914"/>
    <w:rsid w:val="19FEAB48"/>
    <w:rsid w:val="1A310CEC"/>
    <w:rsid w:val="1D661878"/>
    <w:rsid w:val="1E2ED208"/>
    <w:rsid w:val="1E313987"/>
    <w:rsid w:val="21E3807D"/>
    <w:rsid w:val="22954789"/>
    <w:rsid w:val="248FDE0E"/>
    <w:rsid w:val="26CC33F9"/>
    <w:rsid w:val="273D64EF"/>
    <w:rsid w:val="2A3541C6"/>
    <w:rsid w:val="2D091B26"/>
    <w:rsid w:val="2DDB638F"/>
    <w:rsid w:val="302BFC19"/>
    <w:rsid w:val="31C7F09C"/>
    <w:rsid w:val="32AED4B2"/>
    <w:rsid w:val="367ED624"/>
    <w:rsid w:val="36F72A02"/>
    <w:rsid w:val="382DA41B"/>
    <w:rsid w:val="3921A478"/>
    <w:rsid w:val="39D55E43"/>
    <w:rsid w:val="3A11D929"/>
    <w:rsid w:val="3A5638A0"/>
    <w:rsid w:val="3ACE9800"/>
    <w:rsid w:val="3AFABA39"/>
    <w:rsid w:val="3CD314AC"/>
    <w:rsid w:val="3D62B87B"/>
    <w:rsid w:val="3E13A5DF"/>
    <w:rsid w:val="3E2C33DD"/>
    <w:rsid w:val="3EE54A4C"/>
    <w:rsid w:val="3EF45A14"/>
    <w:rsid w:val="43BC84AD"/>
    <w:rsid w:val="43DA5816"/>
    <w:rsid w:val="448C4A73"/>
    <w:rsid w:val="458E34D8"/>
    <w:rsid w:val="46FFB43D"/>
    <w:rsid w:val="4854D7F1"/>
    <w:rsid w:val="49060F84"/>
    <w:rsid w:val="4B464C19"/>
    <w:rsid w:val="4D1706AE"/>
    <w:rsid w:val="4EB486B6"/>
    <w:rsid w:val="4F381ABE"/>
    <w:rsid w:val="50183D14"/>
    <w:rsid w:val="51B40D75"/>
    <w:rsid w:val="53DA95FD"/>
    <w:rsid w:val="5423F7E9"/>
    <w:rsid w:val="54EDD946"/>
    <w:rsid w:val="54EF1E4A"/>
    <w:rsid w:val="55925ADF"/>
    <w:rsid w:val="562D789D"/>
    <w:rsid w:val="56555712"/>
    <w:rsid w:val="5788D459"/>
    <w:rsid w:val="5A91333B"/>
    <w:rsid w:val="5BEF9B4F"/>
    <w:rsid w:val="5E786EFE"/>
    <w:rsid w:val="5F6FE0A4"/>
    <w:rsid w:val="601BAD0D"/>
    <w:rsid w:val="62385C72"/>
    <w:rsid w:val="62A2FF52"/>
    <w:rsid w:val="633702DD"/>
    <w:rsid w:val="63B6339F"/>
    <w:rsid w:val="640068D4"/>
    <w:rsid w:val="67E5CAD7"/>
    <w:rsid w:val="68416049"/>
    <w:rsid w:val="68C868D3"/>
    <w:rsid w:val="68D2DCF6"/>
    <w:rsid w:val="69DD30AA"/>
    <w:rsid w:val="6A8D2C28"/>
    <w:rsid w:val="6BBFCB53"/>
    <w:rsid w:val="6D33C312"/>
    <w:rsid w:val="6DA4B17E"/>
    <w:rsid w:val="6E7236A3"/>
    <w:rsid w:val="7051CF03"/>
    <w:rsid w:val="70D3B2F4"/>
    <w:rsid w:val="730A13FC"/>
    <w:rsid w:val="7437A299"/>
    <w:rsid w:val="74C4EB33"/>
    <w:rsid w:val="7660BB94"/>
    <w:rsid w:val="76BD8389"/>
    <w:rsid w:val="7707F0E6"/>
    <w:rsid w:val="78EC783E"/>
    <w:rsid w:val="79BDC7B0"/>
    <w:rsid w:val="7CF7AB5A"/>
    <w:rsid w:val="7D7F9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CAAE37"/>
  <w15:docId w15:val="{83E12F87-6953-4D20-AEAF-6898616E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8130D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AD76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qFormat/>
    <w:rsid w:val="00DF7009"/>
    <w:pPr>
      <w:spacing w:line="240" w:lineRule="atLeast"/>
      <w:outlineLvl w:val="1"/>
    </w:pPr>
    <w:rPr>
      <w:rFonts w:ascii="Verdana" w:eastAsia="Batang" w:hAnsi="Verdana"/>
      <w:b/>
      <w:bCs/>
      <w:color w:val="444444"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AE2FBA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36009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4F723D"/>
    <w:rPr>
      <w:strike w:val="0"/>
      <w:dstrike w:val="0"/>
      <w:color w:val="0000FF"/>
      <w:u w:val="none"/>
      <w:effect w:val="none"/>
    </w:rPr>
  </w:style>
  <w:style w:type="paragraph" w:styleId="Kopfzeile">
    <w:name w:val="header"/>
    <w:basedOn w:val="Standard"/>
    <w:link w:val="KopfzeileZchn"/>
    <w:rsid w:val="00EA66F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A66F0"/>
    <w:pPr>
      <w:tabs>
        <w:tab w:val="center" w:pos="4536"/>
        <w:tab w:val="right" w:pos="9072"/>
      </w:tabs>
    </w:pPr>
  </w:style>
  <w:style w:type="paragraph" w:customStyle="1" w:styleId="StandardAH">
    <w:name w:val="Standard_AH"/>
    <w:basedOn w:val="Standard"/>
    <w:rsid w:val="00BF0372"/>
    <w:pPr>
      <w:spacing w:line="360" w:lineRule="auto"/>
      <w:jc w:val="both"/>
    </w:pPr>
    <w:rPr>
      <w:rFonts w:ascii="Verdana" w:hAnsi="Verdana"/>
      <w:sz w:val="24"/>
      <w:szCs w:val="24"/>
    </w:rPr>
  </w:style>
  <w:style w:type="paragraph" w:styleId="StandardWeb">
    <w:name w:val="Normal (Web)"/>
    <w:basedOn w:val="Standard"/>
    <w:uiPriority w:val="99"/>
    <w:rsid w:val="00DF7009"/>
    <w:rPr>
      <w:rFonts w:ascii="Times New Roman" w:eastAsia="Batang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E66477"/>
    <w:pPr>
      <w:ind w:left="720"/>
      <w:contextualSpacing/>
    </w:pPr>
  </w:style>
  <w:style w:type="character" w:styleId="BesuchterLink">
    <w:name w:val="FollowedHyperlink"/>
    <w:basedOn w:val="Absatz-Standardschriftart"/>
    <w:rsid w:val="006E7744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AD43D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D43D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D43D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D43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D43DE"/>
    <w:rPr>
      <w:rFonts w:ascii="Arial" w:hAnsi="Arial"/>
      <w:b/>
      <w:bCs/>
    </w:rPr>
  </w:style>
  <w:style w:type="character" w:styleId="Fett">
    <w:name w:val="Strong"/>
    <w:basedOn w:val="Absatz-Standardschriftart"/>
    <w:uiPriority w:val="22"/>
    <w:qFormat/>
    <w:rsid w:val="001E109E"/>
    <w:rPr>
      <w:b/>
      <w:bCs/>
    </w:rPr>
  </w:style>
  <w:style w:type="paragraph" w:customStyle="1" w:styleId="Default">
    <w:name w:val="Default"/>
    <w:rsid w:val="001A25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Absatz-Standardschriftart"/>
    <w:rsid w:val="000057CE"/>
  </w:style>
  <w:style w:type="character" w:customStyle="1" w:styleId="berschrift1Zchn">
    <w:name w:val="Überschrift 1 Zchn"/>
    <w:basedOn w:val="Absatz-Standardschriftart"/>
    <w:link w:val="berschrift1"/>
    <w:rsid w:val="00AD76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black">
    <w:name w:val="textblack"/>
    <w:basedOn w:val="Absatz-Standardschriftart"/>
    <w:rsid w:val="00AD76AD"/>
  </w:style>
  <w:style w:type="character" w:customStyle="1" w:styleId="apple-converted-space">
    <w:name w:val="apple-converted-space"/>
    <w:basedOn w:val="Absatz-Standardschriftart"/>
    <w:rsid w:val="00070E79"/>
  </w:style>
  <w:style w:type="character" w:styleId="Hervorhebung">
    <w:name w:val="Emphasis"/>
    <w:basedOn w:val="Absatz-Standardschriftart"/>
    <w:uiPriority w:val="20"/>
    <w:qFormat/>
    <w:rsid w:val="00070E79"/>
    <w:rPr>
      <w:i/>
      <w:iCs/>
    </w:rPr>
  </w:style>
  <w:style w:type="character" w:customStyle="1" w:styleId="FuzeileZchn">
    <w:name w:val="Fußzeile Zchn"/>
    <w:basedOn w:val="Absatz-Standardschriftart"/>
    <w:link w:val="Fuzeile"/>
    <w:uiPriority w:val="99"/>
    <w:rsid w:val="009D6AB0"/>
    <w:rPr>
      <w:rFonts w:ascii="Arial" w:hAnsi="Arial"/>
      <w:sz w:val="22"/>
    </w:rPr>
  </w:style>
  <w:style w:type="paragraph" w:styleId="berarbeitung">
    <w:name w:val="Revision"/>
    <w:hidden/>
    <w:uiPriority w:val="99"/>
    <w:semiHidden/>
    <w:rsid w:val="00DC2CFF"/>
    <w:rPr>
      <w:rFonts w:ascii="Arial" w:hAnsi="Arial"/>
      <w:sz w:val="22"/>
    </w:rPr>
  </w:style>
  <w:style w:type="paragraph" w:styleId="Titel">
    <w:name w:val="Title"/>
    <w:basedOn w:val="Standard"/>
    <w:next w:val="Standard"/>
    <w:link w:val="TitelZchn"/>
    <w:qFormat/>
    <w:rsid w:val="00B121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121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fzeileZchn">
    <w:name w:val="Kopfzeile Zchn"/>
    <w:basedOn w:val="Absatz-Standardschriftart"/>
    <w:link w:val="Kopfzeile"/>
    <w:rsid w:val="006A1BE6"/>
    <w:rPr>
      <w:rFonts w:ascii="Arial" w:hAnsi="Arial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3E85"/>
    <w:rPr>
      <w:color w:val="808080"/>
      <w:shd w:val="clear" w:color="auto" w:fill="E6E6E6"/>
    </w:rPr>
  </w:style>
  <w:style w:type="character" w:customStyle="1" w:styleId="normaltextrun">
    <w:name w:val="normaltextrun"/>
    <w:basedOn w:val="Absatz-Standardschriftart"/>
    <w:rsid w:val="008673C6"/>
  </w:style>
  <w:style w:type="paragraph" w:customStyle="1" w:styleId="paragraph">
    <w:name w:val="paragraph"/>
    <w:basedOn w:val="Standard"/>
    <w:rsid w:val="00A25B8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DE" w:eastAsia="de-DE"/>
    </w:rPr>
  </w:style>
  <w:style w:type="character" w:customStyle="1" w:styleId="eop">
    <w:name w:val="eop"/>
    <w:basedOn w:val="Absatz-Standardschriftart"/>
    <w:rsid w:val="00A25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52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1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1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2794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1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502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239127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463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08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96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4739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7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569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2323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7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7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97938">
                                      <w:marLeft w:val="0"/>
                                      <w:marRight w:val="0"/>
                                      <w:marTop w:val="0"/>
                                      <w:marBottom w:val="1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82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5832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7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02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24623">
                                      <w:marLeft w:val="0"/>
                                      <w:marRight w:val="0"/>
                                      <w:marTop w:val="0"/>
                                      <w:marBottom w:val="1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74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7393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2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2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3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7939">
                                      <w:marLeft w:val="0"/>
                                      <w:marRight w:val="0"/>
                                      <w:marTop w:val="0"/>
                                      <w:marBottom w:val="1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5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7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4283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4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51945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6482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3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4921">
                                      <w:marLeft w:val="0"/>
                                      <w:marRight w:val="0"/>
                                      <w:marTop w:val="0"/>
                                      <w:marBottom w:val="1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42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esse@weidmueller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D80A8DCE954F49979EC30AE011DA79" ma:contentTypeVersion="16" ma:contentTypeDescription="Ein neues Dokument erstellen." ma:contentTypeScope="" ma:versionID="4c779ee24e6186c103364a0378b79fe5">
  <xsd:schema xmlns:xsd="http://www.w3.org/2001/XMLSchema" xmlns:xs="http://www.w3.org/2001/XMLSchema" xmlns:p="http://schemas.microsoft.com/office/2006/metadata/properties" xmlns:ns2="dde8b94e-0d97-4c33-9139-0fa9dfaadaee" xmlns:ns3="ef0bd676-2fa1-4f90-9075-fcc9bbed01ad" targetNamespace="http://schemas.microsoft.com/office/2006/metadata/properties" ma:root="true" ma:fieldsID="de7732aa827428673712cc6b9f3e115d" ns2:_="" ns3:_="">
    <xsd:import namespace="dde8b94e-0d97-4c33-9139-0fa9dfaadaee"/>
    <xsd:import namespace="ef0bd676-2fa1-4f90-9075-fcc9bbed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8b94e-0d97-4c33-9139-0fa9dfaad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7d8ac53-89e9-4345-86e3-d26e55bef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d676-2fa1-4f90-9075-fcc9bbed0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798700-3cb1-4761-bf3d-c70519876de0}" ma:internalName="TaxCatchAll" ma:showField="CatchAllData" ma:web="ef0bd676-2fa1-4f90-9075-fcc9bbed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f0bd676-2fa1-4f90-9075-fcc9bbed01ad">
      <UserInfo>
        <DisplayName>Landermann, Marc</DisplayName>
        <AccountId>16</AccountId>
        <AccountType/>
      </UserInfo>
      <UserInfo>
        <DisplayName>Braun, Nina</DisplayName>
        <AccountId>573</AccountId>
        <AccountType/>
      </UserInfo>
    </SharedWithUsers>
    <lcf76f155ced4ddcb4097134ff3c332f xmlns="dde8b94e-0d97-4c33-9139-0fa9dfaadaee">
      <Terms xmlns="http://schemas.microsoft.com/office/infopath/2007/PartnerControls"/>
    </lcf76f155ced4ddcb4097134ff3c332f>
    <TaxCatchAll xmlns="ef0bd676-2fa1-4f90-9075-fcc9bbed01ad" xsi:nil="true"/>
  </documentManagement>
</p:properties>
</file>

<file path=customXml/itemProps1.xml><?xml version="1.0" encoding="utf-8"?>
<ds:datastoreItem xmlns:ds="http://schemas.openxmlformats.org/officeDocument/2006/customXml" ds:itemID="{F01EE0EB-E836-4A72-815C-56E7D8CB2F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434ADD-330E-4E22-A6C3-77F8A5ABA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8b94e-0d97-4c33-9139-0fa9dfaadaee"/>
    <ds:schemaRef ds:uri="ef0bd676-2fa1-4f90-9075-fcc9bbed0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AEE9A0-AA4E-4556-A945-36A054A6B0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CA7F9A-FBD7-4259-B385-983F657D57AA}">
  <ds:schemaRefs>
    <ds:schemaRef ds:uri="http://schemas.microsoft.com/office/2006/metadata/properties"/>
    <ds:schemaRef ds:uri="http://schemas.microsoft.com/office/infopath/2007/PartnerControls"/>
    <ds:schemaRef ds:uri="ef0bd676-2fa1-4f90-9075-fcc9bbed01ad"/>
    <ds:schemaRef ds:uri="dde8b94e-0d97-4c33-9139-0fa9dfaada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Pressemitteilung deutsch</vt:lpstr>
    </vt:vector>
  </TitlesOfParts>
  <Company>Weidmüller Holding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Partnership Eplan and Weidmüller</dc:title>
  <dc:subject/>
  <dc:creator>presse@weidmueller.com</dc:creator>
  <cp:keywords/>
  <cp:lastModifiedBy>Braun, Nina</cp:lastModifiedBy>
  <cp:revision>36</cp:revision>
  <cp:lastPrinted>2018-03-05T14:44:00Z</cp:lastPrinted>
  <dcterms:created xsi:type="dcterms:W3CDTF">2023-04-12T09:12:00Z</dcterms:created>
  <dcterms:modified xsi:type="dcterms:W3CDTF">2023-04-19T09:00:00Z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0x0101007ED80A8DCE954F49979EC30AE011DA79</vt:lpwstr>
  </property>
  <property fmtid="{D5CDD505-2E9C-101B-9397-08002B2CF9AE}" pid="3" name="MediaServiceImageTags">
    <vt:lpwstr/>
  </property>
</Properties>
</file>