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2443" w14:textId="57B2494F" w:rsidR="000B7BEA" w:rsidRPr="00C979CF" w:rsidRDefault="000B7BEA" w:rsidP="000B7BEA">
      <w:pPr>
        <w:rPr>
          <w:rFonts w:cs="Arial"/>
          <w:b/>
          <w:bCs/>
          <w:color w:val="000000"/>
          <w:lang w:val="de-DE"/>
        </w:rPr>
      </w:pPr>
      <w:proofErr w:type="spellStart"/>
      <w:r w:rsidRPr="00C979CF">
        <w:rPr>
          <w:rFonts w:cs="Arial"/>
          <w:b/>
          <w:bCs/>
          <w:color w:val="000000"/>
          <w:lang w:val="de-DE"/>
        </w:rPr>
        <w:t>Condition</w:t>
      </w:r>
      <w:proofErr w:type="spellEnd"/>
      <w:r w:rsidRPr="00C979CF">
        <w:rPr>
          <w:rFonts w:cs="Arial"/>
          <w:b/>
          <w:bCs/>
          <w:color w:val="000000"/>
          <w:lang w:val="de-DE"/>
        </w:rPr>
        <w:t xml:space="preserve"> Monitoring für Elektrolyse-Stacks</w:t>
      </w:r>
    </w:p>
    <w:p w14:paraId="5DE3F6C3" w14:textId="00ECFD81" w:rsidR="00902004" w:rsidRPr="00C979CF" w:rsidRDefault="00902004" w:rsidP="00902004">
      <w:pPr>
        <w:pStyle w:val="StandardWeb"/>
        <w:rPr>
          <w:rFonts w:ascii="Arial" w:hAnsi="Arial" w:cs="Arial"/>
          <w:b/>
          <w:sz w:val="22"/>
          <w:szCs w:val="22"/>
          <w:lang w:val="de-DE"/>
        </w:rPr>
      </w:pPr>
    </w:p>
    <w:p w14:paraId="6EDBD567" w14:textId="22273E62" w:rsidR="00C979CF" w:rsidRPr="00C979CF" w:rsidRDefault="00C979CF" w:rsidP="00C979CF">
      <w:pPr>
        <w:suppressAutoHyphens/>
        <w:rPr>
          <w:rFonts w:cs="Arial"/>
          <w:i/>
          <w:iCs/>
          <w:color w:val="000000" w:themeColor="text1"/>
          <w:szCs w:val="22"/>
          <w:shd w:val="clear" w:color="auto" w:fill="FFFFFF"/>
          <w:lang w:val="de-DE"/>
        </w:rPr>
      </w:pPr>
      <w:r w:rsidRPr="00C979CF">
        <w:rPr>
          <w:rFonts w:cs="Arial"/>
          <w:i/>
          <w:iCs/>
          <w:color w:val="000000" w:themeColor="text1"/>
          <w:szCs w:val="22"/>
          <w:shd w:val="clear" w:color="auto" w:fill="FFFFFF"/>
          <w:lang w:val="de-DE"/>
        </w:rPr>
        <w:t>Stacks – „Plattenstapel“ – sind das Herzstück von Elektrolyseuren, die der Erzeugung von Wasserstoff dienen. Je nach</w:t>
      </w:r>
      <w:r w:rsidR="003B1A18">
        <w:rPr>
          <w:rFonts w:cs="Arial"/>
          <w:i/>
          <w:iCs/>
          <w:color w:val="000000" w:themeColor="text1"/>
          <w:szCs w:val="22"/>
          <w:shd w:val="clear" w:color="auto" w:fill="FFFFFF"/>
          <w:lang w:val="de-DE"/>
        </w:rPr>
        <w:t xml:space="preserve"> Herstellungsverfahren</w:t>
      </w:r>
      <w:r w:rsidRPr="00C979CF">
        <w:rPr>
          <w:rFonts w:cs="Arial"/>
          <w:i/>
          <w:iCs/>
          <w:color w:val="000000" w:themeColor="text1"/>
          <w:szCs w:val="22"/>
          <w:shd w:val="clear" w:color="auto" w:fill="FFFFFF"/>
          <w:lang w:val="de-DE"/>
        </w:rPr>
        <w:t xml:space="preserve"> besteht ein Stack aus </w:t>
      </w:r>
      <w:r w:rsidR="00E55977">
        <w:rPr>
          <w:rFonts w:cs="Arial"/>
          <w:i/>
          <w:iCs/>
          <w:color w:val="000000" w:themeColor="text1"/>
          <w:szCs w:val="22"/>
          <w:shd w:val="clear" w:color="auto" w:fill="FFFFFF"/>
          <w:lang w:val="de-DE"/>
        </w:rPr>
        <w:t xml:space="preserve">mehreren </w:t>
      </w:r>
      <w:r w:rsidR="00BE3304">
        <w:rPr>
          <w:rFonts w:cs="Arial"/>
          <w:i/>
          <w:iCs/>
          <w:color w:val="000000" w:themeColor="text1"/>
          <w:szCs w:val="22"/>
          <w:shd w:val="clear" w:color="auto" w:fill="FFFFFF"/>
          <w:lang w:val="de-DE"/>
        </w:rPr>
        <w:t xml:space="preserve">Hundert </w:t>
      </w:r>
      <w:r w:rsidRPr="00C979CF">
        <w:rPr>
          <w:rFonts w:cs="Arial"/>
          <w:i/>
          <w:iCs/>
          <w:color w:val="000000" w:themeColor="text1"/>
          <w:szCs w:val="22"/>
          <w:shd w:val="clear" w:color="auto" w:fill="FFFFFF"/>
          <w:lang w:val="de-DE"/>
        </w:rPr>
        <w:t xml:space="preserve">solcher </w:t>
      </w:r>
      <w:proofErr w:type="spellStart"/>
      <w:r w:rsidRPr="00C979CF">
        <w:rPr>
          <w:rFonts w:cs="Arial"/>
          <w:i/>
          <w:iCs/>
          <w:color w:val="000000" w:themeColor="text1"/>
          <w:szCs w:val="22"/>
          <w:shd w:val="clear" w:color="auto" w:fill="FFFFFF"/>
          <w:lang w:val="de-DE"/>
        </w:rPr>
        <w:t>Bipolarplatten</w:t>
      </w:r>
      <w:proofErr w:type="spellEnd"/>
      <w:r w:rsidRPr="00C979CF">
        <w:rPr>
          <w:rFonts w:cs="Arial"/>
          <w:i/>
          <w:iCs/>
          <w:color w:val="000000" w:themeColor="text1"/>
          <w:szCs w:val="22"/>
          <w:shd w:val="clear" w:color="auto" w:fill="FFFFFF"/>
          <w:lang w:val="de-DE"/>
        </w:rPr>
        <w:t xml:space="preserve">, wobei eine einzige defekte Platte die Leistung des gesamten Stacks beeinträchtigt. Deshalb ist es sinnvoll, die Spannung an jeder Platte separat zu überwachen. Weidmüller hat hierfür Lösungen entwickelt, mit denen sich die Messwerte </w:t>
      </w:r>
      <w:r w:rsidR="00591D79">
        <w:rPr>
          <w:rFonts w:cs="Arial"/>
          <w:i/>
          <w:iCs/>
          <w:color w:val="000000" w:themeColor="text1"/>
          <w:szCs w:val="22"/>
          <w:shd w:val="clear" w:color="auto" w:fill="FFFFFF"/>
          <w:lang w:val="de-DE"/>
        </w:rPr>
        <w:t xml:space="preserve">auch im </w:t>
      </w:r>
      <w:r w:rsidRPr="00C979CF">
        <w:rPr>
          <w:rFonts w:cs="Arial"/>
          <w:i/>
          <w:iCs/>
          <w:color w:val="000000" w:themeColor="text1"/>
          <w:szCs w:val="22"/>
          <w:shd w:val="clear" w:color="auto" w:fill="FFFFFF"/>
          <w:lang w:val="de-DE"/>
        </w:rPr>
        <w:t>explosionsgefährdeten Bereich sicher, zuverlässig und wirtschaftlich erfassen und weiterverarbeiten lassen.</w:t>
      </w:r>
    </w:p>
    <w:p w14:paraId="1759613A" w14:textId="5AF3BDCB" w:rsidR="00EB55ED" w:rsidRPr="00DC0C29" w:rsidRDefault="00EB55ED" w:rsidP="00104B79">
      <w:pPr>
        <w:suppressAutoHyphens/>
        <w:rPr>
          <w:szCs w:val="22"/>
          <w:lang w:val="de-DE"/>
        </w:rPr>
      </w:pPr>
    </w:p>
    <w:p w14:paraId="4688B093" w14:textId="107BFF07" w:rsidR="00EB55ED" w:rsidRPr="00EB55ED" w:rsidRDefault="26A4F9CB" w:rsidP="00EB55ED">
      <w:pPr>
        <w:rPr>
          <w:rFonts w:cs="Arial"/>
          <w:color w:val="000000"/>
          <w:lang w:val="de-DE"/>
        </w:rPr>
      </w:pPr>
      <w:r w:rsidRPr="66C9365E">
        <w:rPr>
          <w:rFonts w:cs="Arial"/>
          <w:color w:val="000000" w:themeColor="text1"/>
          <w:lang w:val="de-DE"/>
        </w:rPr>
        <w:t>Grüner Wasserstoff ist Hoffnungs- und Energieträger gleichermaßen, eine ideale Ergänzung zu den volatilen Stromerzeugern Photovoltaik und Windkraft. Bei einigen Elektrolyse</w:t>
      </w:r>
      <w:r w:rsidR="007E0B7E">
        <w:rPr>
          <w:rFonts w:cs="Arial"/>
          <w:color w:val="000000" w:themeColor="text1"/>
          <w:lang w:val="de-DE"/>
        </w:rPr>
        <w:t>v</w:t>
      </w:r>
      <w:r w:rsidRPr="66C9365E">
        <w:rPr>
          <w:rFonts w:cs="Arial"/>
          <w:color w:val="000000" w:themeColor="text1"/>
          <w:lang w:val="de-DE"/>
        </w:rPr>
        <w:t xml:space="preserve">erfahren lässt sich zusätzlich </w:t>
      </w:r>
      <w:r w:rsidR="0B390632" w:rsidRPr="66C9365E">
        <w:rPr>
          <w:rFonts w:cs="Arial"/>
          <w:color w:val="000000" w:themeColor="text1"/>
          <w:lang w:val="de-DE"/>
        </w:rPr>
        <w:t xml:space="preserve">auch </w:t>
      </w:r>
      <w:r w:rsidRPr="66C9365E">
        <w:rPr>
          <w:rFonts w:cs="Arial"/>
          <w:color w:val="000000" w:themeColor="text1"/>
          <w:lang w:val="de-DE"/>
        </w:rPr>
        <w:t>die Abwärme</w:t>
      </w:r>
      <w:r w:rsidR="42A3C1A6" w:rsidRPr="66C9365E">
        <w:rPr>
          <w:rFonts w:cs="Arial"/>
          <w:color w:val="000000" w:themeColor="text1"/>
          <w:lang w:val="de-DE"/>
        </w:rPr>
        <w:t xml:space="preserve"> </w:t>
      </w:r>
      <w:r w:rsidRPr="66C9365E">
        <w:rPr>
          <w:rFonts w:cs="Arial"/>
          <w:color w:val="000000" w:themeColor="text1"/>
          <w:lang w:val="de-DE"/>
        </w:rPr>
        <w:t xml:space="preserve">nutzen. Dementsprechend vielfältig sind die möglichen Standorte </w:t>
      </w:r>
      <w:r w:rsidR="42A3C1A6" w:rsidRPr="66C9365E">
        <w:rPr>
          <w:rFonts w:cs="Arial"/>
          <w:color w:val="000000" w:themeColor="text1"/>
          <w:lang w:val="de-DE"/>
        </w:rPr>
        <w:t xml:space="preserve">für die </w:t>
      </w:r>
      <w:r w:rsidRPr="66C9365E">
        <w:rPr>
          <w:rFonts w:cs="Arial"/>
          <w:color w:val="000000" w:themeColor="text1"/>
          <w:lang w:val="de-DE"/>
        </w:rPr>
        <w:t>Elektro</w:t>
      </w:r>
      <w:r w:rsidR="1DE6111D" w:rsidRPr="66C9365E">
        <w:rPr>
          <w:rFonts w:cs="Arial"/>
          <w:color w:val="000000" w:themeColor="text1"/>
          <w:lang w:val="de-DE"/>
        </w:rPr>
        <w:t>l</w:t>
      </w:r>
      <w:r w:rsidRPr="66C9365E">
        <w:rPr>
          <w:rFonts w:cs="Arial"/>
          <w:color w:val="000000" w:themeColor="text1"/>
          <w:lang w:val="de-DE"/>
        </w:rPr>
        <w:t>yseure. Das können Zementwerke, Offshore</w:t>
      </w:r>
      <w:r w:rsidR="007E0B7E">
        <w:rPr>
          <w:rFonts w:cs="Arial"/>
          <w:color w:val="000000" w:themeColor="text1"/>
          <w:lang w:val="de-DE"/>
        </w:rPr>
        <w:t>-</w:t>
      </w:r>
      <w:r w:rsidRPr="66C9365E">
        <w:rPr>
          <w:rFonts w:cs="Arial"/>
          <w:color w:val="000000" w:themeColor="text1"/>
          <w:lang w:val="de-DE"/>
        </w:rPr>
        <w:t>Windkraftanlagen oder ein Betriebsgelände</w:t>
      </w:r>
      <w:r w:rsidR="32DB3ED6" w:rsidRPr="66C9365E">
        <w:rPr>
          <w:rFonts w:cs="Arial"/>
          <w:color w:val="000000" w:themeColor="text1"/>
          <w:lang w:val="de-DE"/>
        </w:rPr>
        <w:t xml:space="preserve"> sein</w:t>
      </w:r>
      <w:r w:rsidRPr="66C9365E">
        <w:rPr>
          <w:rFonts w:cs="Arial"/>
          <w:color w:val="000000" w:themeColor="text1"/>
          <w:lang w:val="de-DE"/>
        </w:rPr>
        <w:t xml:space="preserve">, </w:t>
      </w:r>
      <w:r w:rsidR="007E0B7E">
        <w:rPr>
          <w:rFonts w:cs="Arial"/>
          <w:color w:val="000000" w:themeColor="text1"/>
          <w:lang w:val="de-DE"/>
        </w:rPr>
        <w:t>wo</w:t>
      </w:r>
      <w:r w:rsidR="31CA8566" w:rsidRPr="66C9365E">
        <w:rPr>
          <w:rFonts w:cs="Arial"/>
          <w:color w:val="000000" w:themeColor="text1"/>
          <w:lang w:val="de-DE"/>
        </w:rPr>
        <w:t xml:space="preserve"> </w:t>
      </w:r>
      <w:r w:rsidRPr="66C9365E">
        <w:rPr>
          <w:rFonts w:cs="Arial"/>
          <w:color w:val="000000" w:themeColor="text1"/>
          <w:lang w:val="de-DE"/>
        </w:rPr>
        <w:t xml:space="preserve">Wasserstoff beispielsweise für </w:t>
      </w:r>
      <w:r w:rsidR="0A017889" w:rsidRPr="66C9365E">
        <w:rPr>
          <w:rFonts w:cs="Arial"/>
          <w:color w:val="000000" w:themeColor="text1"/>
          <w:lang w:val="de-DE"/>
        </w:rPr>
        <w:t>den Betrieb von Flur</w:t>
      </w:r>
      <w:r w:rsidR="5BAB23A4" w:rsidRPr="66C9365E">
        <w:rPr>
          <w:rFonts w:cs="Arial"/>
          <w:color w:val="000000" w:themeColor="text1"/>
          <w:lang w:val="de-DE"/>
        </w:rPr>
        <w:t xml:space="preserve">förderfahrzeugen </w:t>
      </w:r>
      <w:r w:rsidRPr="66C9365E">
        <w:rPr>
          <w:rFonts w:cs="Arial"/>
          <w:color w:val="000000" w:themeColor="text1"/>
          <w:lang w:val="de-DE"/>
        </w:rPr>
        <w:t xml:space="preserve">gewonnen wird. So unterschiedlich Bauformen und Prozesse sein mögen: Im Prinzip </w:t>
      </w:r>
      <w:r w:rsidR="4F7CE000" w:rsidRPr="66C9365E">
        <w:rPr>
          <w:rFonts w:cs="Arial"/>
          <w:color w:val="000000" w:themeColor="text1"/>
          <w:lang w:val="de-DE"/>
        </w:rPr>
        <w:t xml:space="preserve">werden </w:t>
      </w:r>
      <w:r w:rsidRPr="66C9365E">
        <w:rPr>
          <w:rFonts w:cs="Arial"/>
          <w:color w:val="000000" w:themeColor="text1"/>
          <w:lang w:val="de-DE"/>
        </w:rPr>
        <w:t>immer zwei Elektroden und dazwischen eine Membran</w:t>
      </w:r>
      <w:r w:rsidR="4F7CE000" w:rsidRPr="66C9365E">
        <w:rPr>
          <w:rFonts w:cs="Arial"/>
          <w:color w:val="000000" w:themeColor="text1"/>
          <w:lang w:val="de-DE"/>
        </w:rPr>
        <w:t xml:space="preserve"> benötigt</w:t>
      </w:r>
      <w:r w:rsidRPr="66C9365E">
        <w:rPr>
          <w:rFonts w:cs="Arial"/>
          <w:color w:val="000000" w:themeColor="text1"/>
          <w:lang w:val="de-DE"/>
        </w:rPr>
        <w:t xml:space="preserve">. Die </w:t>
      </w:r>
      <w:r w:rsidR="6F28BA39" w:rsidRPr="66C9365E">
        <w:rPr>
          <w:rFonts w:cs="Arial"/>
          <w:color w:val="000000" w:themeColor="text1"/>
          <w:lang w:val="de-DE"/>
        </w:rPr>
        <w:t xml:space="preserve">Zellspannung </w:t>
      </w:r>
      <w:r w:rsidRPr="66C9365E">
        <w:rPr>
          <w:rFonts w:cs="Arial"/>
          <w:color w:val="000000" w:themeColor="text1"/>
          <w:lang w:val="de-DE"/>
        </w:rPr>
        <w:t>zur</w:t>
      </w:r>
      <w:r w:rsidR="6F28BA39" w:rsidRPr="66C9365E">
        <w:rPr>
          <w:rFonts w:cs="Arial"/>
          <w:color w:val="000000" w:themeColor="text1"/>
          <w:lang w:val="de-DE"/>
        </w:rPr>
        <w:t xml:space="preserve"> Trennung </w:t>
      </w:r>
      <w:r w:rsidR="0A4CA160" w:rsidRPr="66C9365E">
        <w:rPr>
          <w:rFonts w:cs="Arial"/>
          <w:color w:val="000000" w:themeColor="text1"/>
          <w:lang w:val="de-DE"/>
        </w:rPr>
        <w:t>der Wasserstoffmoleküle</w:t>
      </w:r>
      <w:r w:rsidR="5C78006D" w:rsidRPr="66C9365E">
        <w:rPr>
          <w:rFonts w:cs="Arial"/>
          <w:color w:val="000000" w:themeColor="text1"/>
          <w:lang w:val="de-DE"/>
        </w:rPr>
        <w:t xml:space="preserve"> in</w:t>
      </w:r>
      <w:r w:rsidR="0A4CA160" w:rsidRPr="66C9365E">
        <w:rPr>
          <w:rFonts w:cs="Arial"/>
          <w:color w:val="000000" w:themeColor="text1"/>
          <w:lang w:val="de-DE"/>
        </w:rPr>
        <w:t xml:space="preserve"> H</w:t>
      </w:r>
      <w:r w:rsidR="0A4CA160" w:rsidRPr="66C9365E">
        <w:rPr>
          <w:rFonts w:cs="Arial"/>
          <w:color w:val="000000" w:themeColor="text1"/>
          <w:vertAlign w:val="subscript"/>
          <w:lang w:val="de-DE"/>
        </w:rPr>
        <w:t xml:space="preserve">2 </w:t>
      </w:r>
      <w:r w:rsidR="0A4CA160" w:rsidRPr="66C9365E">
        <w:rPr>
          <w:rFonts w:cs="Arial"/>
          <w:color w:val="000000" w:themeColor="text1"/>
          <w:lang w:val="de-DE"/>
        </w:rPr>
        <w:t>und</w:t>
      </w:r>
      <w:r w:rsidR="64CB7E47" w:rsidRPr="66C9365E">
        <w:rPr>
          <w:rFonts w:cs="Arial"/>
          <w:color w:val="000000" w:themeColor="text1"/>
          <w:lang w:val="de-DE"/>
        </w:rPr>
        <w:t xml:space="preserve"> O</w:t>
      </w:r>
      <w:r w:rsidR="64CB7E47" w:rsidRPr="66C9365E">
        <w:rPr>
          <w:rFonts w:cs="Arial"/>
          <w:color w:val="000000" w:themeColor="text1"/>
          <w:vertAlign w:val="subscript"/>
          <w:lang w:val="de-DE"/>
        </w:rPr>
        <w:t>2</w:t>
      </w:r>
      <w:r w:rsidR="0A4CA160" w:rsidRPr="66C9365E">
        <w:rPr>
          <w:rFonts w:cs="Arial"/>
          <w:color w:val="000000" w:themeColor="text1"/>
          <w:lang w:val="de-DE"/>
        </w:rPr>
        <w:t xml:space="preserve"> </w:t>
      </w:r>
      <w:r w:rsidRPr="66C9365E">
        <w:rPr>
          <w:rFonts w:cs="Arial"/>
          <w:color w:val="000000" w:themeColor="text1"/>
          <w:lang w:val="de-DE"/>
        </w:rPr>
        <w:t xml:space="preserve">beträgt rund 2,5 V. Bei einem Stack </w:t>
      </w:r>
      <w:r w:rsidR="30BECB5C" w:rsidRPr="66C9365E">
        <w:rPr>
          <w:rFonts w:cs="Arial"/>
          <w:color w:val="000000" w:themeColor="text1"/>
          <w:lang w:val="de-DE"/>
        </w:rPr>
        <w:t xml:space="preserve">mit </w:t>
      </w:r>
      <w:r w:rsidRPr="66C9365E">
        <w:rPr>
          <w:rFonts w:cs="Arial"/>
          <w:color w:val="000000" w:themeColor="text1"/>
          <w:lang w:val="de-DE"/>
        </w:rPr>
        <w:t xml:space="preserve">100 </w:t>
      </w:r>
      <w:proofErr w:type="spellStart"/>
      <w:r w:rsidR="30BECB5C" w:rsidRPr="66C9365E">
        <w:rPr>
          <w:rFonts w:cs="Arial"/>
          <w:color w:val="000000" w:themeColor="text1"/>
          <w:lang w:val="de-DE"/>
        </w:rPr>
        <w:t>Bipolarplatten</w:t>
      </w:r>
      <w:proofErr w:type="spellEnd"/>
      <w:r w:rsidR="30BECB5C" w:rsidRPr="66C9365E">
        <w:rPr>
          <w:rFonts w:cs="Arial"/>
          <w:color w:val="000000" w:themeColor="text1"/>
          <w:lang w:val="de-DE"/>
        </w:rPr>
        <w:t xml:space="preserve"> </w:t>
      </w:r>
      <w:r w:rsidRPr="66C9365E">
        <w:rPr>
          <w:rFonts w:cs="Arial"/>
          <w:color w:val="000000" w:themeColor="text1"/>
          <w:lang w:val="de-DE"/>
        </w:rPr>
        <w:t xml:space="preserve">ergibt dies 250 V. </w:t>
      </w:r>
      <w:r w:rsidR="33BFAB9A" w:rsidRPr="0010597E">
        <w:rPr>
          <w:rFonts w:cs="Arial"/>
          <w:lang w:val="de-DE"/>
        </w:rPr>
        <w:t xml:space="preserve">Es können aber auch je nach </w:t>
      </w:r>
      <w:proofErr w:type="spellStart"/>
      <w:r w:rsidR="33BFAB9A" w:rsidRPr="0010597E">
        <w:rPr>
          <w:rFonts w:cs="Arial"/>
          <w:lang w:val="de-DE"/>
        </w:rPr>
        <w:t>Stack</w:t>
      </w:r>
      <w:r w:rsidR="53705D1E" w:rsidRPr="0010597E">
        <w:rPr>
          <w:rFonts w:cs="Arial"/>
          <w:lang w:val="de-DE"/>
        </w:rPr>
        <w:t>g</w:t>
      </w:r>
      <w:r w:rsidR="33BFAB9A" w:rsidRPr="0010597E">
        <w:rPr>
          <w:rFonts w:cs="Arial"/>
          <w:lang w:val="de-DE"/>
        </w:rPr>
        <w:t>röße</w:t>
      </w:r>
      <w:proofErr w:type="spellEnd"/>
      <w:r w:rsidR="33BFAB9A" w:rsidRPr="0010597E">
        <w:rPr>
          <w:rFonts w:cs="Arial"/>
          <w:lang w:val="de-DE"/>
        </w:rPr>
        <w:t xml:space="preserve"> und </w:t>
      </w:r>
      <w:r w:rsidR="185E2CA8" w:rsidRPr="0010597E">
        <w:rPr>
          <w:rFonts w:cs="Arial"/>
          <w:lang w:val="de-DE"/>
        </w:rPr>
        <w:t>-</w:t>
      </w:r>
      <w:proofErr w:type="spellStart"/>
      <w:r w:rsidR="185E2CA8" w:rsidRPr="0010597E">
        <w:rPr>
          <w:rFonts w:cs="Arial"/>
          <w:lang w:val="de-DE"/>
        </w:rPr>
        <w:t>v</w:t>
      </w:r>
      <w:r w:rsidR="33BFAB9A" w:rsidRPr="0010597E">
        <w:rPr>
          <w:rFonts w:cs="Arial"/>
          <w:lang w:val="de-DE"/>
        </w:rPr>
        <w:t>erschaltung</w:t>
      </w:r>
      <w:proofErr w:type="spellEnd"/>
      <w:r w:rsidR="33BFAB9A" w:rsidRPr="0010597E">
        <w:rPr>
          <w:rFonts w:cs="Arial"/>
          <w:lang w:val="de-DE"/>
        </w:rPr>
        <w:t xml:space="preserve"> einige </w:t>
      </w:r>
      <w:r w:rsidR="007E0B7E">
        <w:rPr>
          <w:rFonts w:cs="Arial"/>
          <w:lang w:val="de-DE"/>
        </w:rPr>
        <w:t>H</w:t>
      </w:r>
      <w:r w:rsidR="33BFAB9A" w:rsidRPr="0010597E">
        <w:rPr>
          <w:rFonts w:cs="Arial"/>
          <w:lang w:val="de-DE"/>
        </w:rPr>
        <w:t xml:space="preserve">undert bis weit über </w:t>
      </w:r>
      <w:r w:rsidR="007E0B7E">
        <w:rPr>
          <w:rFonts w:cs="Arial"/>
          <w:lang w:val="de-DE"/>
        </w:rPr>
        <w:t>1.000</w:t>
      </w:r>
      <w:r w:rsidR="33BFAB9A" w:rsidRPr="0010597E">
        <w:rPr>
          <w:rFonts w:cs="Arial"/>
          <w:lang w:val="de-DE"/>
        </w:rPr>
        <w:t xml:space="preserve"> Volt sein</w:t>
      </w:r>
      <w:r w:rsidR="0CD12E24" w:rsidRPr="0010597E">
        <w:rPr>
          <w:rFonts w:cs="Arial"/>
          <w:lang w:val="de-DE"/>
        </w:rPr>
        <w:t>.</w:t>
      </w:r>
      <w:r w:rsidR="29715E70" w:rsidRPr="0010597E">
        <w:rPr>
          <w:rFonts w:cs="Arial"/>
          <w:color w:val="000000" w:themeColor="text1"/>
          <w:lang w:val="de-DE"/>
        </w:rPr>
        <w:t xml:space="preserve"> </w:t>
      </w:r>
      <w:r w:rsidR="2BF5A306" w:rsidRPr="0010597E">
        <w:rPr>
          <w:rFonts w:cs="Arial"/>
          <w:color w:val="000000" w:themeColor="text1"/>
          <w:lang w:val="de-DE"/>
        </w:rPr>
        <w:t>Der</w:t>
      </w:r>
      <w:r w:rsidR="29715E70" w:rsidRPr="0010597E">
        <w:rPr>
          <w:rFonts w:cs="Arial"/>
          <w:color w:val="000000" w:themeColor="text1"/>
          <w:lang w:val="de-DE"/>
        </w:rPr>
        <w:t xml:space="preserve"> </w:t>
      </w:r>
      <w:r w:rsidR="101839AF" w:rsidRPr="0010597E">
        <w:rPr>
          <w:lang w:val="de-DE"/>
        </w:rPr>
        <w:t>Betrieb</w:t>
      </w:r>
      <w:r w:rsidR="6D81EC90" w:rsidRPr="0010597E">
        <w:rPr>
          <w:lang w:val="de-DE"/>
        </w:rPr>
        <w:t xml:space="preserve"> der Platten</w:t>
      </w:r>
      <w:r w:rsidR="101839AF" w:rsidRPr="0010597E">
        <w:rPr>
          <w:lang w:val="de-DE"/>
        </w:rPr>
        <w:t xml:space="preserve"> </w:t>
      </w:r>
      <w:r w:rsidR="29715E70" w:rsidRPr="0010597E">
        <w:rPr>
          <w:lang w:val="de-DE"/>
        </w:rPr>
        <w:t xml:space="preserve">unterliegt </w:t>
      </w:r>
      <w:r w:rsidR="101839AF" w:rsidRPr="0010597E">
        <w:rPr>
          <w:lang w:val="de-DE"/>
        </w:rPr>
        <w:t>Alterungsprozessen</w:t>
      </w:r>
      <w:r w:rsidR="101839AF" w:rsidRPr="66C9365E">
        <w:rPr>
          <w:lang w:val="de-DE"/>
        </w:rPr>
        <w:t>, wenn auch von einer Lebensdauer</w:t>
      </w:r>
      <w:r w:rsidR="4B1CE402" w:rsidRPr="66C9365E">
        <w:rPr>
          <w:lang w:val="de-DE"/>
        </w:rPr>
        <w:t xml:space="preserve"> </w:t>
      </w:r>
      <w:r w:rsidR="101839AF" w:rsidRPr="66C9365E">
        <w:rPr>
          <w:lang w:val="de-DE"/>
        </w:rPr>
        <w:t>von bis zu 20 Jahren ausgegangen wird</w:t>
      </w:r>
      <w:r w:rsidRPr="66C9365E">
        <w:rPr>
          <w:rFonts w:cs="Arial"/>
          <w:color w:val="000000" w:themeColor="text1"/>
          <w:lang w:val="de-DE"/>
        </w:rPr>
        <w:t xml:space="preserve">. Dabei bestimmt stets die schlechteste </w:t>
      </w:r>
      <w:r w:rsidR="5064F206" w:rsidRPr="66C9365E">
        <w:rPr>
          <w:rFonts w:cs="Arial"/>
          <w:color w:val="000000" w:themeColor="text1"/>
          <w:lang w:val="de-DE"/>
        </w:rPr>
        <w:t xml:space="preserve">Zelle </w:t>
      </w:r>
      <w:r w:rsidRPr="66C9365E">
        <w:rPr>
          <w:rFonts w:cs="Arial"/>
          <w:color w:val="000000" w:themeColor="text1"/>
          <w:lang w:val="de-DE"/>
        </w:rPr>
        <w:t>die Gesamtleistung des Stacks.</w:t>
      </w:r>
      <w:r w:rsidR="39376DD5" w:rsidRPr="66C9365E">
        <w:rPr>
          <w:lang w:val="de-DE"/>
        </w:rPr>
        <w:t xml:space="preserve"> In diesem Fall kann durch Justieren der Stack-Parameter die Effizienz hochgehalten und die Degradation der Zellen erkannt werden</w:t>
      </w:r>
      <w:r w:rsidRPr="66C9365E">
        <w:rPr>
          <w:rFonts w:cs="Arial"/>
          <w:color w:val="000000" w:themeColor="text1"/>
          <w:lang w:val="de-DE"/>
        </w:rPr>
        <w:t xml:space="preserve">. Das setzt voraus, dass die Platten kontinuierlich per </w:t>
      </w:r>
      <w:proofErr w:type="spellStart"/>
      <w:r w:rsidRPr="66C9365E">
        <w:rPr>
          <w:rFonts w:cs="Arial"/>
          <w:color w:val="000000" w:themeColor="text1"/>
          <w:lang w:val="de-DE"/>
        </w:rPr>
        <w:t>Condition</w:t>
      </w:r>
      <w:proofErr w:type="spellEnd"/>
      <w:r w:rsidRPr="66C9365E">
        <w:rPr>
          <w:rFonts w:cs="Arial"/>
          <w:color w:val="000000" w:themeColor="text1"/>
          <w:lang w:val="de-DE"/>
        </w:rPr>
        <w:t xml:space="preserve"> Monitoring einzeln überwacht werden, ein sogenanntes Single </w:t>
      </w:r>
      <w:proofErr w:type="spellStart"/>
      <w:r w:rsidRPr="66C9365E">
        <w:rPr>
          <w:rFonts w:cs="Arial"/>
          <w:color w:val="000000" w:themeColor="text1"/>
          <w:lang w:val="de-DE"/>
        </w:rPr>
        <w:t>Cell</w:t>
      </w:r>
      <w:proofErr w:type="spellEnd"/>
      <w:r w:rsidRPr="66C9365E">
        <w:rPr>
          <w:rFonts w:cs="Arial"/>
          <w:color w:val="000000" w:themeColor="text1"/>
          <w:lang w:val="de-DE"/>
        </w:rPr>
        <w:t xml:space="preserve"> Monitoring. Für die technische und praktische Umsetzung hat Weidmüller im engen Austausch mit Herstellern von Elektrolyseuren spezifische Lösungen entwickelt. </w:t>
      </w:r>
    </w:p>
    <w:p w14:paraId="04EADFC8" w14:textId="77777777" w:rsidR="00EB55ED" w:rsidRPr="00EB55ED" w:rsidRDefault="00EB55ED" w:rsidP="00EB55ED">
      <w:pPr>
        <w:rPr>
          <w:rFonts w:cs="Arial"/>
          <w:color w:val="000000"/>
          <w:lang w:val="de-DE"/>
        </w:rPr>
      </w:pPr>
    </w:p>
    <w:p w14:paraId="160FD827" w14:textId="77777777" w:rsidR="00185B7A" w:rsidRDefault="00185B7A" w:rsidP="00EB55ED">
      <w:pPr>
        <w:rPr>
          <w:rFonts w:cs="Arial"/>
          <w:b/>
          <w:bCs/>
          <w:color w:val="000000"/>
          <w:lang w:val="de-DE"/>
        </w:rPr>
      </w:pPr>
    </w:p>
    <w:p w14:paraId="4197B01B" w14:textId="1B39DE3F" w:rsidR="00EB55ED" w:rsidRPr="00EB55ED" w:rsidRDefault="00EB55ED" w:rsidP="00EB55ED">
      <w:pPr>
        <w:rPr>
          <w:rFonts w:cs="Arial"/>
          <w:b/>
          <w:bCs/>
          <w:color w:val="000000"/>
          <w:lang w:val="de-DE"/>
        </w:rPr>
      </w:pPr>
      <w:r w:rsidRPr="00EB55ED">
        <w:rPr>
          <w:rFonts w:cs="Arial"/>
          <w:b/>
          <w:bCs/>
          <w:color w:val="000000"/>
          <w:lang w:val="de-DE"/>
        </w:rPr>
        <w:lastRenderedPageBreak/>
        <w:t>Sicherer Messabgriff am Stack</w:t>
      </w:r>
    </w:p>
    <w:p w14:paraId="734BDB57" w14:textId="0D6D30A6" w:rsidR="00EB55ED" w:rsidRPr="00EB55ED" w:rsidRDefault="26A4F9CB" w:rsidP="00EB55ED">
      <w:pPr>
        <w:rPr>
          <w:rFonts w:cs="Arial"/>
          <w:color w:val="000000"/>
          <w:lang w:val="de-DE"/>
        </w:rPr>
      </w:pPr>
      <w:r w:rsidRPr="66C9365E">
        <w:rPr>
          <w:rFonts w:cs="Arial"/>
          <w:color w:val="000000" w:themeColor="text1"/>
          <w:lang w:val="de-DE"/>
        </w:rPr>
        <w:t xml:space="preserve">Wie erwähnt, kann ein Stack </w:t>
      </w:r>
      <w:r w:rsidR="6A9EEB0A" w:rsidRPr="66C9365E">
        <w:rPr>
          <w:rFonts w:cs="Arial"/>
          <w:color w:val="000000" w:themeColor="text1"/>
          <w:lang w:val="de-DE"/>
        </w:rPr>
        <w:t xml:space="preserve">mehrere Hundert </w:t>
      </w:r>
      <w:r w:rsidR="0CF7940E" w:rsidRPr="66C9365E">
        <w:rPr>
          <w:rFonts w:cs="Arial"/>
          <w:color w:val="000000" w:themeColor="text1"/>
          <w:lang w:val="de-DE"/>
        </w:rPr>
        <w:t xml:space="preserve">Zellen </w:t>
      </w:r>
      <w:r w:rsidRPr="66C9365E">
        <w:rPr>
          <w:rFonts w:cs="Arial"/>
          <w:color w:val="000000" w:themeColor="text1"/>
          <w:lang w:val="de-DE"/>
        </w:rPr>
        <w:t>umfassen, die sich in einem explosionsgefährdeten Bereich der Zonen 1 und 2 befinden. Es muss somit sichergestellt sein, dass</w:t>
      </w:r>
      <w:r w:rsidR="5E636682" w:rsidRPr="66C9365E">
        <w:rPr>
          <w:rFonts w:cs="Arial"/>
          <w:color w:val="000000" w:themeColor="text1"/>
          <w:lang w:val="de-DE"/>
        </w:rPr>
        <w:t xml:space="preserve"> den </w:t>
      </w:r>
      <w:r w:rsidR="33BFAB9A" w:rsidRPr="0010597E">
        <w:rPr>
          <w:rFonts w:cs="Arial"/>
          <w:lang w:val="de-DE"/>
        </w:rPr>
        <w:t>hohen</w:t>
      </w:r>
      <w:r w:rsidR="33BFAB9A" w:rsidRPr="0010597E">
        <w:rPr>
          <w:rFonts w:cs="Arial"/>
          <w:color w:val="FF0000"/>
          <w:lang w:val="de-DE"/>
        </w:rPr>
        <w:t xml:space="preserve"> </w:t>
      </w:r>
      <w:r w:rsidR="5E636682" w:rsidRPr="0010597E">
        <w:rPr>
          <w:rFonts w:cs="Arial"/>
          <w:color w:val="000000" w:themeColor="text1"/>
          <w:lang w:val="de-DE"/>
        </w:rPr>
        <w:t xml:space="preserve">Anforderungen an </w:t>
      </w:r>
      <w:r w:rsidR="33BFAB9A" w:rsidRPr="0010597E">
        <w:rPr>
          <w:rFonts w:cs="Arial"/>
          <w:lang w:val="de-DE"/>
        </w:rPr>
        <w:t>den</w:t>
      </w:r>
      <w:r w:rsidR="33BFAB9A" w:rsidRPr="0010597E">
        <w:rPr>
          <w:rFonts w:cs="Arial"/>
          <w:color w:val="FF0000"/>
          <w:lang w:val="de-DE"/>
        </w:rPr>
        <w:t xml:space="preserve"> </w:t>
      </w:r>
      <w:r w:rsidR="38CAFAFA" w:rsidRPr="0010597E">
        <w:rPr>
          <w:rFonts w:cs="Arial"/>
          <w:color w:val="000000" w:themeColor="text1"/>
          <w:lang w:val="de-DE"/>
        </w:rPr>
        <w:t>Ex-Bereich</w:t>
      </w:r>
      <w:r w:rsidR="38CAFAFA" w:rsidRPr="66C9365E">
        <w:rPr>
          <w:rFonts w:cs="Arial"/>
          <w:color w:val="000000" w:themeColor="text1"/>
          <w:lang w:val="de-DE"/>
        </w:rPr>
        <w:t xml:space="preserve"> entsprochen wird</w:t>
      </w:r>
      <w:r w:rsidRPr="66C9365E">
        <w:rPr>
          <w:rFonts w:cs="Arial"/>
          <w:color w:val="000000" w:themeColor="text1"/>
          <w:lang w:val="de-DE"/>
        </w:rPr>
        <w:t xml:space="preserve">. Die Anschlussleitungen </w:t>
      </w:r>
      <w:r w:rsidR="7089C5C5" w:rsidRPr="66C9365E">
        <w:rPr>
          <w:rFonts w:cs="Arial"/>
          <w:color w:val="000000" w:themeColor="text1"/>
          <w:lang w:val="de-DE"/>
        </w:rPr>
        <w:t xml:space="preserve">zu den </w:t>
      </w:r>
      <w:proofErr w:type="spellStart"/>
      <w:r w:rsidR="7089C5C5" w:rsidRPr="66C9365E">
        <w:rPr>
          <w:rFonts w:cs="Arial"/>
          <w:color w:val="000000" w:themeColor="text1"/>
          <w:lang w:val="de-DE"/>
        </w:rPr>
        <w:t>Bipo</w:t>
      </w:r>
      <w:r w:rsidR="00245D90">
        <w:rPr>
          <w:rFonts w:cs="Arial"/>
          <w:color w:val="000000" w:themeColor="text1"/>
          <w:lang w:val="de-DE"/>
        </w:rPr>
        <w:t>l</w:t>
      </w:r>
      <w:r w:rsidR="7089C5C5" w:rsidRPr="66C9365E">
        <w:rPr>
          <w:rFonts w:cs="Arial"/>
          <w:color w:val="000000" w:themeColor="text1"/>
          <w:lang w:val="de-DE"/>
        </w:rPr>
        <w:t>arplatten</w:t>
      </w:r>
      <w:proofErr w:type="spellEnd"/>
      <w:r w:rsidR="7089C5C5" w:rsidRPr="66C9365E">
        <w:rPr>
          <w:rFonts w:cs="Arial"/>
          <w:color w:val="000000" w:themeColor="text1"/>
          <w:lang w:val="de-DE"/>
        </w:rPr>
        <w:t xml:space="preserve"> </w:t>
      </w:r>
      <w:r w:rsidRPr="66C9365E">
        <w:rPr>
          <w:rFonts w:cs="Arial"/>
          <w:color w:val="000000" w:themeColor="text1"/>
          <w:lang w:val="de-DE"/>
        </w:rPr>
        <w:t xml:space="preserve">müssen sicher kontaktieren und auf kürzestem Weg aus dem Ex-Bereich führen. Weidmüller stellt hierfür die gesamte Kette vom Plattenkontakt </w:t>
      </w:r>
      <w:r w:rsidR="28D96E59" w:rsidRPr="66C9365E">
        <w:rPr>
          <w:rFonts w:cs="Arial"/>
          <w:color w:val="000000" w:themeColor="text1"/>
          <w:lang w:val="de-DE"/>
        </w:rPr>
        <w:t xml:space="preserve">über die </w:t>
      </w:r>
      <w:r w:rsidRPr="66C9365E">
        <w:rPr>
          <w:rFonts w:cs="Arial"/>
          <w:color w:val="000000" w:themeColor="text1"/>
          <w:lang w:val="de-DE"/>
        </w:rPr>
        <w:t>Datenvorverarbeitung und d</w:t>
      </w:r>
      <w:r w:rsidR="00245D90">
        <w:rPr>
          <w:rFonts w:cs="Arial"/>
          <w:color w:val="000000" w:themeColor="text1"/>
          <w:lang w:val="de-DE"/>
        </w:rPr>
        <w:t>ie</w:t>
      </w:r>
      <w:r w:rsidRPr="66C9365E">
        <w:rPr>
          <w:rFonts w:cs="Arial"/>
          <w:color w:val="000000" w:themeColor="text1"/>
          <w:lang w:val="de-DE"/>
        </w:rPr>
        <w:t xml:space="preserve"> Busanbindung</w:t>
      </w:r>
      <w:r w:rsidR="56DD0E63" w:rsidRPr="66C9365E">
        <w:rPr>
          <w:rFonts w:cs="Arial"/>
          <w:color w:val="000000" w:themeColor="text1"/>
          <w:lang w:val="de-DE"/>
        </w:rPr>
        <w:t xml:space="preserve"> bis zur Datenkommunikation und Datenanalyse</w:t>
      </w:r>
      <w:r w:rsidRPr="66C9365E">
        <w:rPr>
          <w:rFonts w:cs="Arial"/>
          <w:color w:val="000000" w:themeColor="text1"/>
          <w:lang w:val="de-DE"/>
        </w:rPr>
        <w:t xml:space="preserve"> zur Verfügung.</w:t>
      </w:r>
    </w:p>
    <w:p w14:paraId="402A8926" w14:textId="7E4C46B0" w:rsidR="00EB55ED" w:rsidRPr="00EB55ED" w:rsidRDefault="00EB55ED" w:rsidP="00EB55ED">
      <w:pPr>
        <w:rPr>
          <w:rFonts w:cs="Arial"/>
          <w:color w:val="000000"/>
          <w:lang w:val="de-DE"/>
        </w:rPr>
      </w:pPr>
      <w:r w:rsidRPr="00EB55ED">
        <w:rPr>
          <w:rFonts w:cs="Arial"/>
          <w:color w:val="000000"/>
          <w:lang w:val="de-DE"/>
        </w:rPr>
        <w:t>Bei den gängigsten Verfahren, der PEM- und der alkalischen Elektrolyse, beträgt die Temperatur im Stack 60</w:t>
      </w:r>
      <w:r w:rsidR="002E3111">
        <w:rPr>
          <w:rFonts w:cs="Arial"/>
          <w:color w:val="000000"/>
          <w:lang w:val="de-DE"/>
        </w:rPr>
        <w:t xml:space="preserve"> </w:t>
      </w:r>
      <w:r w:rsidR="002E3111" w:rsidRPr="00EB55ED">
        <w:rPr>
          <w:rFonts w:cs="Arial"/>
          <w:color w:val="000000"/>
          <w:lang w:val="de-DE"/>
        </w:rPr>
        <w:t>°C</w:t>
      </w:r>
      <w:r w:rsidR="00245D90">
        <w:rPr>
          <w:rFonts w:cs="Arial"/>
          <w:color w:val="000000"/>
          <w:lang w:val="de-DE"/>
        </w:rPr>
        <w:t xml:space="preserve"> bis </w:t>
      </w:r>
      <w:r w:rsidRPr="00EB55ED">
        <w:rPr>
          <w:rFonts w:cs="Arial"/>
          <w:color w:val="000000"/>
          <w:lang w:val="de-DE"/>
        </w:rPr>
        <w:t>100 °C. Die Kontaktierung lässt sich hier mit gängigen Flachsteckhülsen und handelsüblichen Silikonleitungen der Widerstandsklasse bis 125 °C realisieren.</w:t>
      </w:r>
    </w:p>
    <w:p w14:paraId="3ADC4A0D" w14:textId="2694363D" w:rsidR="00EB55ED" w:rsidRPr="00EB55ED" w:rsidRDefault="22DD39D8" w:rsidP="00EB55ED">
      <w:pPr>
        <w:rPr>
          <w:rFonts w:cs="Arial"/>
          <w:color w:val="000000"/>
          <w:lang w:val="de-DE"/>
        </w:rPr>
      </w:pPr>
      <w:r w:rsidRPr="0010597E">
        <w:rPr>
          <w:rFonts w:cs="Arial"/>
          <w:color w:val="000000" w:themeColor="text1"/>
          <w:lang w:val="de-DE"/>
        </w:rPr>
        <w:t>„</w:t>
      </w:r>
      <w:r w:rsidR="26A4F9CB" w:rsidRPr="0010597E">
        <w:rPr>
          <w:rFonts w:cs="Arial"/>
          <w:color w:val="000000" w:themeColor="text1"/>
          <w:lang w:val="de-DE"/>
        </w:rPr>
        <w:t>Neben der Einzelkontaktierung ist auch ein</w:t>
      </w:r>
      <w:r w:rsidR="670178FA" w:rsidRPr="0010597E">
        <w:rPr>
          <w:rFonts w:cs="Arial"/>
          <w:color w:val="000000" w:themeColor="text1"/>
          <w:lang w:val="de-DE"/>
        </w:rPr>
        <w:t xml:space="preserve"> Mehrfachanschluss </w:t>
      </w:r>
      <w:r w:rsidR="26A4F9CB" w:rsidRPr="0010597E">
        <w:rPr>
          <w:rFonts w:cs="Arial"/>
          <w:color w:val="000000" w:themeColor="text1"/>
          <w:lang w:val="de-DE"/>
        </w:rPr>
        <w:t xml:space="preserve">möglich. Dabei sind die </w:t>
      </w:r>
      <w:r w:rsidR="6F52F1CF" w:rsidRPr="0010597E">
        <w:rPr>
          <w:rFonts w:cs="Arial"/>
          <w:color w:val="000000" w:themeColor="text1"/>
          <w:lang w:val="de-DE"/>
        </w:rPr>
        <w:t xml:space="preserve">Kontakte </w:t>
      </w:r>
      <w:r w:rsidR="26A4F9CB" w:rsidRPr="0010597E">
        <w:rPr>
          <w:rFonts w:cs="Arial"/>
          <w:color w:val="000000" w:themeColor="text1"/>
          <w:lang w:val="de-DE"/>
        </w:rPr>
        <w:t xml:space="preserve">auf </w:t>
      </w:r>
      <w:r w:rsidR="6F52F1CF" w:rsidRPr="0010597E">
        <w:rPr>
          <w:rFonts w:cs="Arial"/>
          <w:color w:val="000000" w:themeColor="text1"/>
          <w:lang w:val="de-DE"/>
        </w:rPr>
        <w:t>Leiterplatten</w:t>
      </w:r>
      <w:r w:rsidR="0C6C5C7D" w:rsidRPr="0010597E">
        <w:rPr>
          <w:rFonts w:cs="Arial"/>
          <w:color w:val="000000" w:themeColor="text1"/>
          <w:lang w:val="de-DE"/>
        </w:rPr>
        <w:t xml:space="preserve"> aufgebracht</w:t>
      </w:r>
      <w:r w:rsidR="630D14AF" w:rsidRPr="0010597E">
        <w:rPr>
          <w:rFonts w:cs="Arial"/>
          <w:color w:val="000000" w:themeColor="text1"/>
          <w:lang w:val="de-DE"/>
        </w:rPr>
        <w:t xml:space="preserve">“, erklärt </w:t>
      </w:r>
      <w:bookmarkStart w:id="0" w:name="_Hlk130892403"/>
      <w:r w:rsidR="630D14AF" w:rsidRPr="0010597E">
        <w:rPr>
          <w:rFonts w:cs="Arial"/>
          <w:color w:val="000000" w:themeColor="text1"/>
          <w:lang w:val="de-DE"/>
        </w:rPr>
        <w:t>Matthias Kaspar, Appli</w:t>
      </w:r>
      <w:r w:rsidR="60C2D812" w:rsidRPr="0010597E">
        <w:rPr>
          <w:rFonts w:cs="Arial"/>
          <w:color w:val="000000" w:themeColor="text1"/>
          <w:lang w:val="de-DE"/>
        </w:rPr>
        <w:t>kation</w:t>
      </w:r>
      <w:r w:rsidR="0A74A03F" w:rsidRPr="0010597E">
        <w:rPr>
          <w:rFonts w:cs="Arial"/>
          <w:color w:val="000000" w:themeColor="text1"/>
          <w:lang w:val="de-DE"/>
        </w:rPr>
        <w:t>s</w:t>
      </w:r>
      <w:r w:rsidR="60C2D812" w:rsidRPr="0010597E">
        <w:rPr>
          <w:rFonts w:cs="Arial"/>
          <w:color w:val="000000" w:themeColor="text1"/>
          <w:lang w:val="de-DE"/>
        </w:rPr>
        <w:t>manager für den Fachbereich Wasserstoff</w:t>
      </w:r>
      <w:r w:rsidR="630D14AF" w:rsidRPr="0010597E">
        <w:rPr>
          <w:rFonts w:cs="Arial"/>
          <w:color w:val="000000" w:themeColor="text1"/>
          <w:lang w:val="de-DE"/>
        </w:rPr>
        <w:t xml:space="preserve"> bei Weidmüller</w:t>
      </w:r>
      <w:bookmarkEnd w:id="0"/>
      <w:r w:rsidR="6855D996" w:rsidRPr="0010597E">
        <w:rPr>
          <w:rFonts w:cs="Arial"/>
          <w:color w:val="000000" w:themeColor="text1"/>
          <w:lang w:val="de-DE"/>
        </w:rPr>
        <w:t>, und ergänzt:</w:t>
      </w:r>
      <w:r w:rsidR="26A4F9CB" w:rsidRPr="0010597E">
        <w:rPr>
          <w:rFonts w:cs="Arial"/>
          <w:color w:val="000000" w:themeColor="text1"/>
          <w:lang w:val="de-DE"/>
        </w:rPr>
        <w:t xml:space="preserve"> </w:t>
      </w:r>
      <w:r w:rsidR="6855D996" w:rsidRPr="0010597E">
        <w:rPr>
          <w:rFonts w:cs="Arial"/>
          <w:color w:val="000000" w:themeColor="text1"/>
          <w:lang w:val="de-DE"/>
        </w:rPr>
        <w:t>„</w:t>
      </w:r>
      <w:r w:rsidR="26A4F9CB" w:rsidRPr="0010597E">
        <w:rPr>
          <w:rFonts w:cs="Arial"/>
          <w:color w:val="000000" w:themeColor="text1"/>
          <w:lang w:val="de-DE"/>
        </w:rPr>
        <w:t xml:space="preserve">So lassen sich </w:t>
      </w:r>
      <w:r w:rsidR="0C6C5C7D" w:rsidRPr="0010597E">
        <w:rPr>
          <w:rFonts w:cs="Arial"/>
          <w:color w:val="000000" w:themeColor="text1"/>
          <w:lang w:val="de-DE"/>
        </w:rPr>
        <w:t xml:space="preserve">mehrere </w:t>
      </w:r>
      <w:r w:rsidR="26A4F9CB" w:rsidRPr="0010597E">
        <w:rPr>
          <w:rFonts w:cs="Arial"/>
          <w:color w:val="000000" w:themeColor="text1"/>
          <w:lang w:val="de-DE"/>
        </w:rPr>
        <w:t>Platten</w:t>
      </w:r>
      <w:r w:rsidR="196512C3" w:rsidRPr="0010597E">
        <w:rPr>
          <w:rFonts w:cs="Arial"/>
          <w:color w:val="000000" w:themeColor="text1"/>
          <w:lang w:val="de-DE"/>
        </w:rPr>
        <w:t xml:space="preserve"> mit einem Steckvorgang konta</w:t>
      </w:r>
      <w:r w:rsidR="0D4E2A5C" w:rsidRPr="0010597E">
        <w:rPr>
          <w:rFonts w:cs="Arial"/>
          <w:color w:val="000000" w:themeColor="text1"/>
          <w:lang w:val="de-DE"/>
        </w:rPr>
        <w:t>ktieren</w:t>
      </w:r>
      <w:r w:rsidR="26A4F9CB" w:rsidRPr="0010597E">
        <w:rPr>
          <w:rFonts w:cs="Arial"/>
          <w:color w:val="000000" w:themeColor="text1"/>
          <w:lang w:val="de-DE"/>
        </w:rPr>
        <w:t xml:space="preserve">. </w:t>
      </w:r>
      <w:r w:rsidR="0D4E2A5C" w:rsidRPr="0010597E">
        <w:rPr>
          <w:rFonts w:cs="Arial"/>
          <w:color w:val="000000" w:themeColor="text1"/>
          <w:lang w:val="de-DE"/>
        </w:rPr>
        <w:t xml:space="preserve">Dabei ist die </w:t>
      </w:r>
      <w:r w:rsidR="26A4F9CB" w:rsidRPr="0010597E">
        <w:rPr>
          <w:rFonts w:cs="Arial"/>
          <w:color w:val="000000" w:themeColor="text1"/>
          <w:lang w:val="de-DE"/>
        </w:rPr>
        <w:t>temperaturbedingte Ausdehnung des Stacks</w:t>
      </w:r>
      <w:r w:rsidR="0D4E2A5C" w:rsidRPr="0010597E">
        <w:rPr>
          <w:rFonts w:cs="Arial"/>
          <w:color w:val="000000" w:themeColor="text1"/>
          <w:lang w:val="de-DE"/>
        </w:rPr>
        <w:t xml:space="preserve"> zu beachten</w:t>
      </w:r>
      <w:r w:rsidR="0FF0E7CF" w:rsidRPr="0010597E">
        <w:rPr>
          <w:rFonts w:cs="Arial"/>
          <w:color w:val="000000" w:themeColor="text1"/>
          <w:lang w:val="de-DE"/>
        </w:rPr>
        <w:t xml:space="preserve"> </w:t>
      </w:r>
      <w:r w:rsidR="26A4F9CB" w:rsidRPr="0010597E">
        <w:rPr>
          <w:rFonts w:cs="Arial"/>
          <w:color w:val="000000" w:themeColor="text1"/>
          <w:lang w:val="de-DE"/>
        </w:rPr>
        <w:t>–</w:t>
      </w:r>
      <w:r w:rsidR="0FF0E7CF" w:rsidRPr="0010597E">
        <w:rPr>
          <w:rFonts w:cs="Arial"/>
          <w:color w:val="000000" w:themeColor="text1"/>
          <w:lang w:val="de-DE"/>
        </w:rPr>
        <w:t xml:space="preserve"> für </w:t>
      </w:r>
      <w:r w:rsidR="06A5A463" w:rsidRPr="0010597E">
        <w:rPr>
          <w:rFonts w:cs="Arial"/>
          <w:color w:val="000000" w:themeColor="text1"/>
          <w:lang w:val="de-DE"/>
        </w:rPr>
        <w:t xml:space="preserve">die </w:t>
      </w:r>
      <w:r w:rsidR="26A4F9CB" w:rsidRPr="0010597E">
        <w:rPr>
          <w:rFonts w:cs="Arial"/>
          <w:color w:val="000000" w:themeColor="text1"/>
          <w:lang w:val="de-DE"/>
        </w:rPr>
        <w:t xml:space="preserve">typischen Stacks </w:t>
      </w:r>
      <w:r w:rsidR="06A5A463" w:rsidRPr="0010597E">
        <w:rPr>
          <w:rFonts w:cs="Arial"/>
          <w:color w:val="000000" w:themeColor="text1"/>
          <w:lang w:val="de-DE"/>
        </w:rPr>
        <w:t xml:space="preserve">der </w:t>
      </w:r>
      <w:r w:rsidR="26A4F9CB" w:rsidRPr="0010597E">
        <w:rPr>
          <w:rFonts w:cs="Arial"/>
          <w:color w:val="000000" w:themeColor="text1"/>
          <w:lang w:val="de-DE"/>
        </w:rPr>
        <w:t xml:space="preserve">PEM-Elektrolyse </w:t>
      </w:r>
      <w:r w:rsidR="06A5A463" w:rsidRPr="0010597E">
        <w:rPr>
          <w:rFonts w:cs="Arial"/>
          <w:color w:val="000000" w:themeColor="text1"/>
          <w:lang w:val="de-DE"/>
        </w:rPr>
        <w:t xml:space="preserve">bedeutet das </w:t>
      </w:r>
      <w:r w:rsidR="26A4F9CB" w:rsidRPr="0010597E">
        <w:rPr>
          <w:rFonts w:cs="Arial"/>
          <w:color w:val="000000" w:themeColor="text1"/>
          <w:lang w:val="de-DE"/>
        </w:rPr>
        <w:t>eine enorme Zeitersparnis.</w:t>
      </w:r>
      <w:r w:rsidR="64C07F5E" w:rsidRPr="0010597E">
        <w:rPr>
          <w:rFonts w:cs="Arial"/>
          <w:color w:val="000000" w:themeColor="text1"/>
          <w:lang w:val="de-DE"/>
        </w:rPr>
        <w:t>“</w:t>
      </w:r>
      <w:r w:rsidR="26A4F9CB" w:rsidRPr="66C9365E">
        <w:rPr>
          <w:rFonts w:cs="Arial"/>
          <w:color w:val="000000" w:themeColor="text1"/>
          <w:lang w:val="de-DE"/>
        </w:rPr>
        <w:t xml:space="preserve"> Weidmüller verfügt über eine eigene </w:t>
      </w:r>
      <w:r w:rsidR="39851A49" w:rsidRPr="66C9365E">
        <w:rPr>
          <w:rFonts w:cs="Arial"/>
          <w:color w:val="000000" w:themeColor="text1"/>
          <w:lang w:val="de-DE"/>
        </w:rPr>
        <w:t xml:space="preserve">Elektronikfertigung </w:t>
      </w:r>
      <w:r w:rsidR="26A4F9CB" w:rsidRPr="66C9365E">
        <w:rPr>
          <w:rFonts w:cs="Arial"/>
          <w:color w:val="000000" w:themeColor="text1"/>
          <w:lang w:val="de-DE"/>
        </w:rPr>
        <w:t xml:space="preserve">und kann dadurch </w:t>
      </w:r>
      <w:r w:rsidR="39851A49" w:rsidRPr="66C9365E">
        <w:rPr>
          <w:rFonts w:cs="Arial"/>
          <w:color w:val="000000" w:themeColor="text1"/>
          <w:lang w:val="de-DE"/>
        </w:rPr>
        <w:t xml:space="preserve">individuelle </w:t>
      </w:r>
      <w:r w:rsidR="26A4F9CB" w:rsidRPr="66C9365E">
        <w:rPr>
          <w:rFonts w:cs="Arial"/>
          <w:color w:val="000000" w:themeColor="text1"/>
          <w:lang w:val="de-DE"/>
        </w:rPr>
        <w:t>Stecklösungen anbieten.</w:t>
      </w:r>
    </w:p>
    <w:p w14:paraId="3011A6FF" w14:textId="014F66B1" w:rsidR="00EB55ED" w:rsidRPr="00EB55ED" w:rsidRDefault="00EB55ED" w:rsidP="00EB55ED">
      <w:pPr>
        <w:rPr>
          <w:rFonts w:cs="Arial"/>
          <w:lang w:val="de-DE"/>
        </w:rPr>
      </w:pPr>
      <w:r w:rsidRPr="6ABB15AB">
        <w:rPr>
          <w:rFonts w:cs="Arial"/>
          <w:lang w:val="de-DE"/>
        </w:rPr>
        <w:t>Für den</w:t>
      </w:r>
      <w:r w:rsidRPr="6ABB15AB">
        <w:rPr>
          <w:lang w:val="de-DE"/>
        </w:rPr>
        <w:t xml:space="preserve"> </w:t>
      </w:r>
      <w:r w:rsidRPr="6ABB15AB">
        <w:rPr>
          <w:rFonts w:cs="Arial"/>
          <w:lang w:val="de-DE"/>
        </w:rPr>
        <w:t>Spannungsabgriff und die Potentialübertragung an die Auswerteeinheit gibt es eine Reihe von Weidmüller Komponenten, wie Steckverbinder und Signalverteilerboxen.</w:t>
      </w:r>
      <w:r w:rsidR="003864DB">
        <w:rPr>
          <w:rFonts w:cs="Arial"/>
          <w:lang w:val="de-DE"/>
        </w:rPr>
        <w:t xml:space="preserve"> </w:t>
      </w:r>
      <w:r w:rsidR="003864DB" w:rsidRPr="00EE0776">
        <w:rPr>
          <w:lang w:val="de-DE"/>
        </w:rPr>
        <w:t>Diese ermöglichen individuelle und Stack-spezifische Lösungen</w:t>
      </w:r>
      <w:r w:rsidR="003864DB">
        <w:rPr>
          <w:lang w:val="de-DE"/>
        </w:rPr>
        <w:t>.</w:t>
      </w:r>
    </w:p>
    <w:p w14:paraId="3040490C" w14:textId="77777777" w:rsidR="00EB55ED" w:rsidRPr="00EB55ED" w:rsidRDefault="00EB55ED" w:rsidP="00EB55ED">
      <w:pPr>
        <w:rPr>
          <w:rFonts w:cs="Arial"/>
          <w:lang w:val="de-DE"/>
        </w:rPr>
      </w:pPr>
    </w:p>
    <w:p w14:paraId="2D3F24FB" w14:textId="0DF0F0ED" w:rsidR="00EB55ED" w:rsidRPr="00EB55ED" w:rsidRDefault="00EB55ED" w:rsidP="00EB55ED">
      <w:pPr>
        <w:rPr>
          <w:rFonts w:cs="Arial"/>
          <w:b/>
          <w:bCs/>
          <w:lang w:val="de-DE"/>
        </w:rPr>
      </w:pPr>
      <w:r w:rsidRPr="00EB55ED">
        <w:rPr>
          <w:rFonts w:cs="Arial"/>
          <w:b/>
          <w:bCs/>
          <w:lang w:val="de-DE"/>
        </w:rPr>
        <w:t>Schnittstellen</w:t>
      </w:r>
      <w:r w:rsidR="00D501AC">
        <w:rPr>
          <w:rFonts w:cs="Arial"/>
          <w:b/>
          <w:bCs/>
          <w:lang w:val="de-DE"/>
        </w:rPr>
        <w:t>l</w:t>
      </w:r>
      <w:r w:rsidRPr="00EB55ED">
        <w:rPr>
          <w:rFonts w:cs="Arial"/>
          <w:b/>
          <w:bCs/>
          <w:lang w:val="de-DE"/>
        </w:rPr>
        <w:t>ösungen nach Kundenwunsch: mechanisch …</w:t>
      </w:r>
    </w:p>
    <w:p w14:paraId="6A7A7FEE" w14:textId="084AF4CE" w:rsidR="00EB55ED" w:rsidRPr="00EB55ED" w:rsidRDefault="26A4F9CB" w:rsidP="00EB55ED">
      <w:pPr>
        <w:rPr>
          <w:rFonts w:cs="Arial"/>
          <w:color w:val="000000"/>
          <w:lang w:val="de-DE"/>
        </w:rPr>
      </w:pPr>
      <w:r w:rsidRPr="66C9365E">
        <w:rPr>
          <w:rFonts w:cs="Arial"/>
          <w:lang w:val="de-DE"/>
        </w:rPr>
        <w:t>Elektrolyse</w:t>
      </w:r>
      <w:r w:rsidR="00D501AC">
        <w:rPr>
          <w:rFonts w:cs="Arial"/>
          <w:lang w:val="de-DE"/>
        </w:rPr>
        <w:t>a</w:t>
      </w:r>
      <w:r w:rsidRPr="66C9365E">
        <w:rPr>
          <w:rFonts w:cs="Arial"/>
          <w:lang w:val="de-DE"/>
        </w:rPr>
        <w:t>nlagen gibt es in den unterschiedlichsten Ausführungen</w:t>
      </w:r>
      <w:r w:rsidR="1F34096F" w:rsidRPr="66C9365E">
        <w:rPr>
          <w:rFonts w:cs="Arial"/>
          <w:lang w:val="de-DE"/>
        </w:rPr>
        <w:t xml:space="preserve">, </w:t>
      </w:r>
      <w:r w:rsidR="1F34096F" w:rsidRPr="66C9365E">
        <w:rPr>
          <w:lang w:val="de-DE"/>
        </w:rPr>
        <w:t>für den Einbau in überdachten Hallen oder als modulare Containerlösungen</w:t>
      </w:r>
      <w:r w:rsidR="1F34096F" w:rsidRPr="66C9365E">
        <w:rPr>
          <w:rFonts w:cs="Arial"/>
          <w:lang w:val="de-DE"/>
        </w:rPr>
        <w:t>.</w:t>
      </w:r>
      <w:r w:rsidRPr="66C9365E">
        <w:rPr>
          <w:rFonts w:cs="Arial"/>
          <w:lang w:val="de-DE"/>
        </w:rPr>
        <w:t xml:space="preserve"> Letztere können weitgehend unabhängig </w:t>
      </w:r>
      <w:r w:rsidR="241FF327" w:rsidRPr="66C9365E">
        <w:rPr>
          <w:rFonts w:cs="Arial"/>
          <w:lang w:val="de-DE"/>
        </w:rPr>
        <w:t xml:space="preserve">auch dezentral </w:t>
      </w:r>
      <w:r w:rsidRPr="66C9365E">
        <w:rPr>
          <w:rFonts w:cs="Arial"/>
          <w:lang w:val="de-DE"/>
        </w:rPr>
        <w:t xml:space="preserve">betrieben werden. Es gibt </w:t>
      </w:r>
      <w:r w:rsidR="2519A434" w:rsidRPr="66C9365E">
        <w:rPr>
          <w:rFonts w:cs="Arial"/>
          <w:lang w:val="de-DE"/>
        </w:rPr>
        <w:t xml:space="preserve">bereits </w:t>
      </w:r>
      <w:r w:rsidRPr="66C9365E">
        <w:rPr>
          <w:rFonts w:cs="Arial"/>
          <w:lang w:val="de-DE"/>
        </w:rPr>
        <w:t xml:space="preserve">Überlegungen, solche umgebauten Überseecontainer </w:t>
      </w:r>
      <w:r w:rsidR="0C24C52E" w:rsidRPr="66C9365E">
        <w:rPr>
          <w:rFonts w:cs="Arial"/>
          <w:lang w:val="de-DE"/>
        </w:rPr>
        <w:t xml:space="preserve">in Verbindung mit </w:t>
      </w:r>
      <w:r w:rsidRPr="66C9365E">
        <w:rPr>
          <w:rFonts w:cs="Arial"/>
          <w:lang w:val="de-DE"/>
        </w:rPr>
        <w:t xml:space="preserve">Offshore-Windkraftwerken zu installieren. In jedem Fall müssen die Signale gesammelt und </w:t>
      </w:r>
      <w:r w:rsidR="2DD474D7" w:rsidRPr="66C9365E">
        <w:rPr>
          <w:rFonts w:cs="Arial"/>
          <w:lang w:val="de-DE"/>
        </w:rPr>
        <w:t xml:space="preserve">sicher </w:t>
      </w:r>
      <w:r w:rsidRPr="66C9365E">
        <w:rPr>
          <w:rFonts w:cs="Arial"/>
          <w:lang w:val="de-DE"/>
        </w:rPr>
        <w:t xml:space="preserve">geführt werden. Bei einer umfassenden Überwachung der Anlage gehören dazu nicht nur die Zellspannungen, sondern auch </w:t>
      </w:r>
      <w:r w:rsidRPr="66C9365E">
        <w:rPr>
          <w:rFonts w:cs="Arial"/>
          <w:color w:val="000000" w:themeColor="text1"/>
          <w:lang w:val="de-DE"/>
        </w:rPr>
        <w:t xml:space="preserve">weitere </w:t>
      </w:r>
      <w:r w:rsidRPr="66C9365E">
        <w:rPr>
          <w:rFonts w:cs="Arial"/>
          <w:color w:val="000000" w:themeColor="text1"/>
          <w:lang w:val="de-DE"/>
        </w:rPr>
        <w:lastRenderedPageBreak/>
        <w:t xml:space="preserve">Parameter, wie Leistungsaufnahme, Temperaturen, </w:t>
      </w:r>
      <w:r w:rsidR="2519A434" w:rsidRPr="66C9365E">
        <w:rPr>
          <w:rFonts w:cs="Arial"/>
          <w:color w:val="000000" w:themeColor="text1"/>
          <w:lang w:val="de-DE"/>
        </w:rPr>
        <w:t>Anlagendruck</w:t>
      </w:r>
      <w:r w:rsidRPr="66C9365E">
        <w:rPr>
          <w:rFonts w:cs="Arial"/>
          <w:color w:val="000000" w:themeColor="text1"/>
          <w:lang w:val="de-DE"/>
        </w:rPr>
        <w:t xml:space="preserve">, Durchflüsse usw. </w:t>
      </w:r>
      <w:r w:rsidR="1041B22B" w:rsidRPr="0010597E">
        <w:rPr>
          <w:rFonts w:cs="Arial"/>
          <w:color w:val="000000" w:themeColor="text1"/>
          <w:lang w:val="de-DE"/>
        </w:rPr>
        <w:t>„</w:t>
      </w:r>
      <w:r w:rsidRPr="0010597E">
        <w:rPr>
          <w:rFonts w:cs="Arial"/>
          <w:color w:val="000000" w:themeColor="text1"/>
          <w:lang w:val="de-DE"/>
        </w:rPr>
        <w:t xml:space="preserve">Für den Anschluss der Sensorik hat Weidmüller passive </w:t>
      </w:r>
      <w:r w:rsidR="00AA02AF">
        <w:rPr>
          <w:rFonts w:cs="Arial"/>
          <w:lang w:val="de-DE"/>
        </w:rPr>
        <w:t>Ex</w:t>
      </w:r>
      <w:r w:rsidRPr="0010597E">
        <w:rPr>
          <w:rFonts w:cs="Arial"/>
          <w:lang w:val="de-DE"/>
        </w:rPr>
        <w:t>-</w:t>
      </w:r>
      <w:r w:rsidRPr="0010597E">
        <w:rPr>
          <w:rFonts w:cs="Arial"/>
          <w:color w:val="000000" w:themeColor="text1"/>
          <w:lang w:val="de-DE"/>
        </w:rPr>
        <w:t>Signalverteilerboxen mit M12-Anschlüssen entwickelt</w:t>
      </w:r>
      <w:r w:rsidR="177765D4" w:rsidRPr="0010597E">
        <w:rPr>
          <w:rFonts w:cs="Arial"/>
          <w:color w:val="000000" w:themeColor="text1"/>
          <w:lang w:val="de-DE"/>
        </w:rPr>
        <w:t xml:space="preserve">“, </w:t>
      </w:r>
      <w:r w:rsidR="5BCAF6C5" w:rsidRPr="0010597E">
        <w:rPr>
          <w:rFonts w:cs="Arial"/>
          <w:color w:val="000000" w:themeColor="text1"/>
          <w:lang w:val="de-DE"/>
        </w:rPr>
        <w:t xml:space="preserve">so </w:t>
      </w:r>
      <w:r w:rsidR="3292BE0A" w:rsidRPr="0010597E">
        <w:rPr>
          <w:rFonts w:cs="Arial"/>
          <w:color w:val="000000" w:themeColor="text1"/>
          <w:lang w:val="de-DE"/>
        </w:rPr>
        <w:t xml:space="preserve">Matthias </w:t>
      </w:r>
      <w:r w:rsidR="5BCAF6C5" w:rsidRPr="0010597E">
        <w:rPr>
          <w:rFonts w:cs="Arial"/>
          <w:color w:val="000000" w:themeColor="text1"/>
          <w:lang w:val="de-DE"/>
        </w:rPr>
        <w:t>Kaspar. „</w:t>
      </w:r>
      <w:r w:rsidRPr="0010597E">
        <w:rPr>
          <w:rFonts w:cs="Arial"/>
          <w:color w:val="000000" w:themeColor="text1"/>
          <w:lang w:val="de-DE"/>
        </w:rPr>
        <w:t>Anders als die meisten anderen Produkte auf dem Markt können</w:t>
      </w:r>
      <w:r w:rsidR="74982511" w:rsidRPr="0010597E">
        <w:rPr>
          <w:rFonts w:cs="Arial"/>
          <w:color w:val="000000" w:themeColor="text1"/>
          <w:lang w:val="de-DE"/>
        </w:rPr>
        <w:t xml:space="preserve"> diese </w:t>
      </w:r>
      <w:r w:rsidRPr="0010597E">
        <w:rPr>
          <w:rFonts w:cs="Arial"/>
          <w:color w:val="000000" w:themeColor="text1"/>
          <w:lang w:val="de-DE"/>
        </w:rPr>
        <w:t>sogar in der Zone 1 eingesetzt werden</w:t>
      </w:r>
      <w:r w:rsidR="6D0BAE0B" w:rsidRPr="0010597E">
        <w:rPr>
          <w:rFonts w:cs="Arial"/>
          <w:color w:val="000000" w:themeColor="text1"/>
          <w:lang w:val="de-DE"/>
        </w:rPr>
        <w:t xml:space="preserve">“, fährt der </w:t>
      </w:r>
      <w:r w:rsidR="6B45F943" w:rsidRPr="0010597E">
        <w:rPr>
          <w:rFonts w:cs="Arial"/>
          <w:color w:val="000000" w:themeColor="text1"/>
          <w:lang w:val="de-DE"/>
        </w:rPr>
        <w:t>Appli</w:t>
      </w:r>
      <w:r w:rsidR="106F28F7" w:rsidRPr="0010597E">
        <w:rPr>
          <w:rFonts w:cs="Arial"/>
          <w:color w:val="000000" w:themeColor="text1"/>
          <w:lang w:val="de-DE"/>
        </w:rPr>
        <w:t>kationsmanager</w:t>
      </w:r>
      <w:r w:rsidR="6B45F943" w:rsidRPr="0010597E">
        <w:rPr>
          <w:rFonts w:cs="Arial"/>
          <w:color w:val="000000" w:themeColor="text1"/>
          <w:lang w:val="de-DE"/>
        </w:rPr>
        <w:t xml:space="preserve"> fort.</w:t>
      </w:r>
      <w:r w:rsidRPr="0010597E">
        <w:rPr>
          <w:rFonts w:cs="Arial"/>
          <w:color w:val="000000" w:themeColor="text1"/>
          <w:lang w:val="de-DE"/>
        </w:rPr>
        <w:t xml:space="preserve"> </w:t>
      </w:r>
      <w:r w:rsidRPr="0010597E">
        <w:rPr>
          <w:rFonts w:cs="Arial"/>
          <w:lang w:val="de-DE"/>
        </w:rPr>
        <w:t>Mittels Y-</w:t>
      </w:r>
      <w:r w:rsidR="18F6BD60" w:rsidRPr="0010597E">
        <w:rPr>
          <w:rFonts w:cs="Arial"/>
          <w:lang w:val="de-DE"/>
        </w:rPr>
        <w:t xml:space="preserve">Leitungen </w:t>
      </w:r>
      <w:r w:rsidR="35A2E226" w:rsidRPr="0010597E">
        <w:rPr>
          <w:rFonts w:cs="Arial"/>
          <w:lang w:val="de-DE"/>
        </w:rPr>
        <w:t xml:space="preserve">können </w:t>
      </w:r>
      <w:r w:rsidRPr="0010597E">
        <w:rPr>
          <w:rFonts w:cs="Arial"/>
          <w:lang w:val="de-DE"/>
        </w:rPr>
        <w:t xml:space="preserve">so bis zu 16 Sensoren oder Ventile </w:t>
      </w:r>
      <w:r w:rsidR="35A2E226" w:rsidRPr="0010597E">
        <w:rPr>
          <w:rFonts w:cs="Arial"/>
          <w:lang w:val="de-DE"/>
        </w:rPr>
        <w:t>angesteuert werden</w:t>
      </w:r>
      <w:r w:rsidR="776596AD" w:rsidRPr="0010597E">
        <w:rPr>
          <w:rFonts w:cs="Arial"/>
          <w:lang w:val="de-DE"/>
        </w:rPr>
        <w:t>.</w:t>
      </w:r>
      <w:r w:rsidRPr="66C9365E">
        <w:rPr>
          <w:rFonts w:cs="Arial"/>
          <w:color w:val="000000" w:themeColor="text1"/>
          <w:lang w:val="de-DE"/>
        </w:rPr>
        <w:t xml:space="preserve"> Im Wartungsfall lassen sich die Komponenten einfach austauschen. Ein weiteres Highlight sin</w:t>
      </w:r>
      <w:r w:rsidR="4EFE0FDB" w:rsidRPr="66C9365E">
        <w:rPr>
          <w:rFonts w:cs="Arial"/>
          <w:color w:val="000000" w:themeColor="text1"/>
          <w:lang w:val="de-DE"/>
        </w:rPr>
        <w:t>d stec</w:t>
      </w:r>
      <w:r w:rsidR="7E867C07" w:rsidRPr="66C9365E">
        <w:rPr>
          <w:rFonts w:cs="Arial"/>
          <w:color w:val="000000" w:themeColor="text1"/>
          <w:lang w:val="de-DE"/>
        </w:rPr>
        <w:t>k</w:t>
      </w:r>
      <w:r w:rsidR="4EFE0FDB" w:rsidRPr="66C9365E">
        <w:rPr>
          <w:rFonts w:cs="Arial"/>
          <w:color w:val="000000" w:themeColor="text1"/>
          <w:lang w:val="de-DE"/>
        </w:rPr>
        <w:t xml:space="preserve">bare </w:t>
      </w:r>
      <w:r w:rsidR="5C6DE23B" w:rsidRPr="66C9365E">
        <w:rPr>
          <w:rFonts w:cs="Arial"/>
          <w:color w:val="000000" w:themeColor="text1"/>
          <w:lang w:val="de-DE"/>
        </w:rPr>
        <w:t>Adapter</w:t>
      </w:r>
      <w:r w:rsidR="4EFE0FDB" w:rsidRPr="66C9365E">
        <w:rPr>
          <w:rFonts w:cs="Arial"/>
          <w:color w:val="000000" w:themeColor="text1"/>
          <w:lang w:val="de-DE"/>
        </w:rPr>
        <w:t>hauben</w:t>
      </w:r>
      <w:r w:rsidRPr="66C9365E">
        <w:rPr>
          <w:rFonts w:cs="Arial"/>
          <w:color w:val="000000" w:themeColor="text1"/>
          <w:lang w:val="de-DE"/>
        </w:rPr>
        <w:t xml:space="preserve">, mit </w:t>
      </w:r>
      <w:r w:rsidR="13CACAC2" w:rsidRPr="66C9365E">
        <w:rPr>
          <w:rFonts w:cs="Arial"/>
          <w:color w:val="000000" w:themeColor="text1"/>
          <w:lang w:val="de-DE"/>
        </w:rPr>
        <w:t xml:space="preserve">denen </w:t>
      </w:r>
      <w:r w:rsidRPr="66C9365E">
        <w:rPr>
          <w:rFonts w:cs="Arial"/>
          <w:color w:val="000000" w:themeColor="text1"/>
          <w:lang w:val="de-DE"/>
        </w:rPr>
        <w:t xml:space="preserve">sich die angeschlossenen </w:t>
      </w:r>
      <w:r w:rsidR="35A2E226" w:rsidRPr="0010597E">
        <w:rPr>
          <w:rFonts w:cs="Arial"/>
          <w:lang w:val="de-DE"/>
        </w:rPr>
        <w:t>Sensoren oder Aktoren</w:t>
      </w:r>
      <w:r w:rsidRPr="0010597E">
        <w:rPr>
          <w:rFonts w:cs="Arial"/>
          <w:lang w:val="de-DE"/>
        </w:rPr>
        <w:t xml:space="preserve"> </w:t>
      </w:r>
      <w:r w:rsidRPr="0010597E">
        <w:rPr>
          <w:rFonts w:cs="Arial"/>
          <w:color w:val="000000" w:themeColor="text1"/>
          <w:lang w:val="de-DE"/>
        </w:rPr>
        <w:t xml:space="preserve">ohne Zentralsteuerung testen lassen. Die Lösung </w:t>
      </w:r>
      <w:r w:rsidR="32C37859" w:rsidRPr="0010597E">
        <w:rPr>
          <w:rFonts w:cs="Arial"/>
          <w:color w:val="000000" w:themeColor="text1"/>
          <w:lang w:val="de-DE"/>
        </w:rPr>
        <w:t xml:space="preserve">ist </w:t>
      </w:r>
      <w:r w:rsidR="32C37859" w:rsidRPr="0010597E">
        <w:rPr>
          <w:lang w:val="de-DE"/>
        </w:rPr>
        <w:t>für die modulare Anlagenstruktur von</w:t>
      </w:r>
      <w:r w:rsidR="27A8F979" w:rsidRPr="0010597E">
        <w:rPr>
          <w:lang w:val="de-DE"/>
        </w:rPr>
        <w:t xml:space="preserve"> Co</w:t>
      </w:r>
      <w:r w:rsidR="4922F044" w:rsidRPr="0010597E">
        <w:rPr>
          <w:lang w:val="de-DE"/>
        </w:rPr>
        <w:t>ntainern</w:t>
      </w:r>
      <w:r w:rsidR="32C37859" w:rsidRPr="0010597E">
        <w:rPr>
          <w:rFonts w:cs="Arial"/>
          <w:color w:val="000000" w:themeColor="text1"/>
          <w:lang w:val="de-DE"/>
        </w:rPr>
        <w:t xml:space="preserve"> </w:t>
      </w:r>
      <w:r w:rsidRPr="0010597E">
        <w:rPr>
          <w:rFonts w:cs="Arial"/>
          <w:color w:val="000000" w:themeColor="text1"/>
          <w:lang w:val="de-DE"/>
        </w:rPr>
        <w:t xml:space="preserve">ideal, </w:t>
      </w:r>
      <w:r w:rsidRPr="0010597E">
        <w:rPr>
          <w:rFonts w:cs="Arial"/>
          <w:lang w:val="de-DE"/>
        </w:rPr>
        <w:t xml:space="preserve">bei denen die Signale </w:t>
      </w:r>
      <w:r w:rsidR="35A2E226" w:rsidRPr="0010597E">
        <w:rPr>
          <w:rFonts w:cs="Arial"/>
          <w:lang w:val="de-DE"/>
        </w:rPr>
        <w:t>der</w:t>
      </w:r>
      <w:r w:rsidRPr="0010597E">
        <w:rPr>
          <w:rFonts w:cs="Arial"/>
          <w:lang w:val="de-DE"/>
        </w:rPr>
        <w:t xml:space="preserve"> Sensoren und </w:t>
      </w:r>
      <w:r w:rsidR="35A2E226" w:rsidRPr="0010597E">
        <w:rPr>
          <w:rFonts w:cs="Arial"/>
          <w:lang w:val="de-DE"/>
        </w:rPr>
        <w:t xml:space="preserve">Aktoren </w:t>
      </w:r>
      <w:r w:rsidRPr="0010597E">
        <w:rPr>
          <w:rFonts w:cs="Arial"/>
          <w:lang w:val="de-DE"/>
        </w:rPr>
        <w:t>dezentral gesammelt und zu einer gekapselten Steuerung geführt werden.</w:t>
      </w:r>
    </w:p>
    <w:p w14:paraId="788AC9FD" w14:textId="77777777" w:rsidR="00EB55ED" w:rsidRPr="00EB55ED" w:rsidRDefault="00EB55ED" w:rsidP="00EB55ED">
      <w:pPr>
        <w:rPr>
          <w:rFonts w:cs="Arial"/>
          <w:color w:val="000000"/>
          <w:lang w:val="de-DE"/>
        </w:rPr>
      </w:pPr>
    </w:p>
    <w:p w14:paraId="7F73EAC3" w14:textId="602F9A7C" w:rsidR="00EB55ED" w:rsidRPr="00EB55ED" w:rsidRDefault="00EB55ED" w:rsidP="00EB55ED">
      <w:pPr>
        <w:rPr>
          <w:rFonts w:cs="Arial"/>
          <w:b/>
          <w:bCs/>
          <w:lang w:val="de-DE"/>
        </w:rPr>
      </w:pPr>
      <w:r w:rsidRPr="00EB55ED">
        <w:rPr>
          <w:rFonts w:cs="Arial"/>
          <w:b/>
          <w:bCs/>
          <w:color w:val="000000"/>
          <w:lang w:val="de-DE"/>
        </w:rPr>
        <w:t>…</w:t>
      </w:r>
      <w:r w:rsidR="005D2897">
        <w:rPr>
          <w:rFonts w:cs="Arial"/>
          <w:b/>
          <w:bCs/>
          <w:color w:val="000000"/>
          <w:lang w:val="de-DE"/>
        </w:rPr>
        <w:t> </w:t>
      </w:r>
      <w:r w:rsidRPr="00EB55ED">
        <w:rPr>
          <w:rFonts w:cs="Arial"/>
          <w:b/>
          <w:bCs/>
          <w:color w:val="000000"/>
          <w:lang w:val="de-DE"/>
        </w:rPr>
        <w:t>und elektronisch</w:t>
      </w:r>
    </w:p>
    <w:p w14:paraId="1D0244C9" w14:textId="15D2DECA" w:rsidR="00EB55ED" w:rsidRPr="00EB55ED" w:rsidRDefault="26A4F9CB" w:rsidP="00EB55ED">
      <w:pPr>
        <w:rPr>
          <w:rFonts w:cs="Arial"/>
          <w:lang w:val="de-DE"/>
        </w:rPr>
      </w:pPr>
      <w:r w:rsidRPr="66C9365E">
        <w:rPr>
          <w:rFonts w:cs="Arial"/>
          <w:lang w:val="de-DE"/>
        </w:rPr>
        <w:t>Weidmüller bietet aber nicht nur die Verdrahtung, sondern auch die Datenvorverarbeitung an. Dies übernimmt die u-remote</w:t>
      </w:r>
      <w:r w:rsidR="00056967">
        <w:rPr>
          <w:rFonts w:cs="Arial"/>
          <w:lang w:val="de-DE"/>
        </w:rPr>
        <w:t>-</w:t>
      </w:r>
      <w:r w:rsidRPr="66C9365E">
        <w:rPr>
          <w:rFonts w:cs="Arial"/>
          <w:lang w:val="de-DE"/>
        </w:rPr>
        <w:t xml:space="preserve">Station mit Ex-Zulassung für die Zone 2. Die so aufbereiteten Daten werden an ein Gateway oder einen Router weitergegeben. Zum Anschluss an eine Steuerung stellt Weidmüller Varianten für </w:t>
      </w:r>
      <w:r w:rsidRPr="66C9365E">
        <w:rPr>
          <w:rFonts w:cs="Arial"/>
          <w:color w:val="000000" w:themeColor="text1"/>
          <w:lang w:val="de-DE"/>
        </w:rPr>
        <w:t>alle gängigen Feldbusprotokolle wie PROFINET, Mod</w:t>
      </w:r>
      <w:r w:rsidR="00527E94">
        <w:rPr>
          <w:rFonts w:cs="Arial"/>
          <w:color w:val="000000" w:themeColor="text1"/>
          <w:lang w:val="de-DE"/>
        </w:rPr>
        <w:t>b</w:t>
      </w:r>
      <w:r w:rsidRPr="66C9365E">
        <w:rPr>
          <w:rFonts w:cs="Arial"/>
          <w:color w:val="000000" w:themeColor="text1"/>
          <w:lang w:val="de-DE"/>
        </w:rPr>
        <w:t xml:space="preserve">us TCP und natürlich Ethernet zur Verfügung. Neben der LAN-Verbindung ist </w:t>
      </w:r>
      <w:r w:rsidR="00056967">
        <w:rPr>
          <w:rFonts w:cs="Arial"/>
          <w:color w:val="000000" w:themeColor="text1"/>
          <w:lang w:val="de-DE"/>
        </w:rPr>
        <w:t>zudem</w:t>
      </w:r>
      <w:r w:rsidRPr="66C9365E">
        <w:rPr>
          <w:rFonts w:cs="Arial"/>
          <w:color w:val="000000" w:themeColor="text1"/>
          <w:lang w:val="de-DE"/>
        </w:rPr>
        <w:t xml:space="preserve"> eine Anbindung via IoT-Boxen an die Cloud des Kunden oder </w:t>
      </w:r>
      <w:r w:rsidRPr="0010597E">
        <w:rPr>
          <w:rFonts w:cs="Arial"/>
          <w:color w:val="000000" w:themeColor="text1"/>
          <w:lang w:val="de-DE"/>
        </w:rPr>
        <w:t>die Weidmüller</w:t>
      </w:r>
      <w:r w:rsidR="00056967">
        <w:rPr>
          <w:rFonts w:cs="Arial"/>
          <w:color w:val="000000" w:themeColor="text1"/>
          <w:lang w:val="de-DE"/>
        </w:rPr>
        <w:t>-</w:t>
      </w:r>
      <w:r w:rsidR="35A2E226" w:rsidRPr="0010597E">
        <w:rPr>
          <w:rFonts w:cs="Arial"/>
          <w:lang w:val="de-DE"/>
        </w:rPr>
        <w:t>eigene Cloud</w:t>
      </w:r>
      <w:r w:rsidRPr="66C9365E">
        <w:rPr>
          <w:rFonts w:cs="Arial"/>
          <w:lang w:val="de-DE"/>
        </w:rPr>
        <w:t xml:space="preserve"> </w:t>
      </w:r>
      <w:r w:rsidRPr="66C9365E">
        <w:rPr>
          <w:rFonts w:cs="Arial"/>
          <w:color w:val="000000" w:themeColor="text1"/>
          <w:lang w:val="de-DE"/>
        </w:rPr>
        <w:t>möglich. Damit lassen sich auch abgelegen stationierte Anlagen</w:t>
      </w:r>
      <w:r w:rsidR="4CEA86B5" w:rsidRPr="66C9365E">
        <w:rPr>
          <w:rFonts w:cs="Arial"/>
          <w:color w:val="000000" w:themeColor="text1"/>
          <w:lang w:val="de-DE"/>
        </w:rPr>
        <w:t xml:space="preserve"> extern </w:t>
      </w:r>
      <w:r w:rsidRPr="66C9365E">
        <w:rPr>
          <w:rFonts w:cs="Arial"/>
          <w:color w:val="000000" w:themeColor="text1"/>
          <w:lang w:val="de-DE"/>
        </w:rPr>
        <w:t>überwachen. Außerdem kann so neben dem Anwender auch der Anlagenhersteller für</w:t>
      </w:r>
      <w:r w:rsidR="14CCE9E2" w:rsidRPr="66C9365E">
        <w:rPr>
          <w:rFonts w:cs="Arial"/>
          <w:color w:val="000000" w:themeColor="text1"/>
          <w:lang w:val="de-DE"/>
        </w:rPr>
        <w:t xml:space="preserve"> Diagnose</w:t>
      </w:r>
      <w:r w:rsidR="75A94995" w:rsidRPr="66C9365E">
        <w:rPr>
          <w:rFonts w:cs="Arial"/>
          <w:color w:val="000000" w:themeColor="text1"/>
          <w:lang w:val="de-DE"/>
        </w:rPr>
        <w:t>-</w:t>
      </w:r>
      <w:r w:rsidR="414C6537" w:rsidRPr="66C9365E">
        <w:rPr>
          <w:rFonts w:cs="Arial"/>
          <w:color w:val="000000" w:themeColor="text1"/>
          <w:lang w:val="de-DE"/>
        </w:rPr>
        <w:t>,</w:t>
      </w:r>
      <w:r w:rsidRPr="66C9365E">
        <w:rPr>
          <w:rFonts w:cs="Arial"/>
          <w:color w:val="000000" w:themeColor="text1"/>
          <w:lang w:val="de-DE"/>
        </w:rPr>
        <w:t xml:space="preserve"> Service- und Support-Leistungen auf die Anlage zugreifen.</w:t>
      </w:r>
    </w:p>
    <w:p w14:paraId="7B1595ED" w14:textId="0BF7DEC4" w:rsidR="00EB55ED" w:rsidRPr="00EB55ED" w:rsidRDefault="00EB55ED" w:rsidP="00EB55ED">
      <w:pPr>
        <w:rPr>
          <w:rFonts w:cs="Arial"/>
          <w:lang w:val="de-DE"/>
        </w:rPr>
      </w:pPr>
      <w:r w:rsidRPr="00EB55ED">
        <w:rPr>
          <w:rFonts w:cs="Arial"/>
          <w:lang w:val="de-DE"/>
        </w:rPr>
        <w:t>Ergänzend bietet Weidmüller spezielle Ex-</w:t>
      </w:r>
      <w:r w:rsidR="00FB4960">
        <w:rPr>
          <w:rFonts w:cs="Arial"/>
          <w:lang w:val="de-DE"/>
        </w:rPr>
        <w:t>zu</w:t>
      </w:r>
      <w:r w:rsidR="003D3BC1">
        <w:rPr>
          <w:rFonts w:cs="Arial"/>
          <w:lang w:val="de-DE"/>
        </w:rPr>
        <w:t>gelassene</w:t>
      </w:r>
      <w:r w:rsidR="00056967">
        <w:rPr>
          <w:rFonts w:cs="Arial"/>
          <w:lang w:val="de-DE"/>
        </w:rPr>
        <w:t xml:space="preserve"> </w:t>
      </w:r>
      <w:r w:rsidRPr="00EB55ED">
        <w:rPr>
          <w:rFonts w:cs="Arial"/>
          <w:lang w:val="de-DE"/>
        </w:rPr>
        <w:t>Gehäuse an, in denen sich gewöhnliche Industriekomponenten installieren lassen. Mittels Barrieren zur galvanischen Trennung sind so ebenfalls sichere Anschlüsse bis in die Zone 0 möglich. Damit</w:t>
      </w:r>
      <w:r w:rsidR="005D7FEE">
        <w:rPr>
          <w:rFonts w:cs="Arial"/>
          <w:lang w:val="de-DE"/>
        </w:rPr>
        <w:t xml:space="preserve"> hat der </w:t>
      </w:r>
      <w:r w:rsidR="00F004D6">
        <w:rPr>
          <w:rFonts w:cs="Arial"/>
          <w:lang w:val="de-DE"/>
        </w:rPr>
        <w:t>Anwender die Möglichkeit</w:t>
      </w:r>
      <w:r w:rsidRPr="00EB55ED">
        <w:rPr>
          <w:rFonts w:cs="Arial"/>
          <w:lang w:val="de-DE"/>
        </w:rPr>
        <w:t>, Signale einfach, sicher und wirtschaftlich aus der Zone 0 zur Steuerung zu führen.</w:t>
      </w:r>
    </w:p>
    <w:p w14:paraId="0625AD2C" w14:textId="77777777" w:rsidR="00EB55ED" w:rsidRPr="00EB55ED" w:rsidRDefault="00EB55ED" w:rsidP="00EB55ED">
      <w:pPr>
        <w:rPr>
          <w:rFonts w:cs="Arial"/>
          <w:lang w:val="de-DE"/>
        </w:rPr>
      </w:pPr>
    </w:p>
    <w:p w14:paraId="6E711F10" w14:textId="77777777" w:rsidR="00EB55ED" w:rsidRPr="00EB55ED" w:rsidRDefault="00EB55ED" w:rsidP="00EB55ED">
      <w:pPr>
        <w:rPr>
          <w:rFonts w:cs="Arial"/>
          <w:b/>
          <w:bCs/>
          <w:lang w:val="de-DE"/>
        </w:rPr>
      </w:pPr>
      <w:r w:rsidRPr="00EB55ED">
        <w:rPr>
          <w:rFonts w:cs="Arial"/>
          <w:b/>
          <w:bCs/>
          <w:lang w:val="de-DE"/>
        </w:rPr>
        <w:t>Stack-Monitoring und mehr</w:t>
      </w:r>
    </w:p>
    <w:p w14:paraId="04C19DDB" w14:textId="433C52D6" w:rsidR="00EB55ED" w:rsidRPr="00FB2325" w:rsidRDefault="00EB55ED" w:rsidP="00EB55ED">
      <w:pPr>
        <w:rPr>
          <w:rFonts w:cs="Arial"/>
          <w:lang w:val="de-DE"/>
        </w:rPr>
      </w:pPr>
      <w:r w:rsidRPr="00EB55ED">
        <w:rPr>
          <w:rFonts w:cs="Arial"/>
          <w:lang w:val="de-DE"/>
        </w:rPr>
        <w:t>Wie bereits erwähnt</w:t>
      </w:r>
      <w:r w:rsidR="00A96DE0">
        <w:rPr>
          <w:rFonts w:cs="Arial"/>
          <w:lang w:val="de-DE"/>
        </w:rPr>
        <w:t>,</w:t>
      </w:r>
      <w:r w:rsidRPr="00EB55ED">
        <w:rPr>
          <w:rFonts w:cs="Arial"/>
          <w:lang w:val="de-DE"/>
        </w:rPr>
        <w:t xml:space="preserve"> gehören zu einem lückenlosen CMS (</w:t>
      </w:r>
      <w:proofErr w:type="spellStart"/>
      <w:r w:rsidRPr="00EB55ED">
        <w:rPr>
          <w:rFonts w:cs="Arial"/>
          <w:lang w:val="de-DE"/>
        </w:rPr>
        <w:t>Condition</w:t>
      </w:r>
      <w:proofErr w:type="spellEnd"/>
      <w:r w:rsidRPr="00EB55ED">
        <w:rPr>
          <w:rFonts w:cs="Arial"/>
          <w:lang w:val="de-DE"/>
        </w:rPr>
        <w:t xml:space="preserve"> Monitoring System) viele Überwachungsaufgaben. </w:t>
      </w:r>
      <w:r w:rsidR="00E14CF3">
        <w:rPr>
          <w:rFonts w:cs="Arial"/>
          <w:lang w:val="de-DE"/>
        </w:rPr>
        <w:t xml:space="preserve">Auch die </w:t>
      </w:r>
      <w:r w:rsidRPr="00EB55ED">
        <w:rPr>
          <w:rFonts w:cs="Arial"/>
          <w:lang w:val="de-DE"/>
        </w:rPr>
        <w:t xml:space="preserve">Erfassung der </w:t>
      </w:r>
      <w:r w:rsidRPr="00EB55ED">
        <w:rPr>
          <w:rFonts w:cs="Arial"/>
          <w:lang w:val="de-DE"/>
        </w:rPr>
        <w:lastRenderedPageBreak/>
        <w:t>Leistungsaufnahme vor dem Gleichrichter</w:t>
      </w:r>
      <w:r w:rsidR="0057041F">
        <w:rPr>
          <w:rFonts w:cs="Arial"/>
          <w:lang w:val="de-DE"/>
        </w:rPr>
        <w:t xml:space="preserve"> gehört mit dazu</w:t>
      </w:r>
      <w:r w:rsidRPr="00EB55ED">
        <w:rPr>
          <w:rFonts w:cs="Arial"/>
          <w:lang w:val="de-DE"/>
        </w:rPr>
        <w:t>. Mit genauen Messdaten kann der Betreiber</w:t>
      </w:r>
      <w:r w:rsidR="0057041F">
        <w:rPr>
          <w:rFonts w:cs="Arial"/>
          <w:lang w:val="de-DE"/>
        </w:rPr>
        <w:t xml:space="preserve"> selbst</w:t>
      </w:r>
      <w:r w:rsidRPr="00EB55ED">
        <w:rPr>
          <w:rFonts w:cs="Arial"/>
          <w:lang w:val="de-DE"/>
        </w:rPr>
        <w:t xml:space="preserve"> entscheiden, wann ein </w:t>
      </w:r>
      <w:r w:rsidR="00933777">
        <w:rPr>
          <w:rFonts w:cs="Arial"/>
          <w:lang w:val="de-DE"/>
        </w:rPr>
        <w:t xml:space="preserve">Service </w:t>
      </w:r>
      <w:r w:rsidRPr="00EB55ED">
        <w:rPr>
          <w:rFonts w:cs="Arial"/>
          <w:lang w:val="de-DE"/>
        </w:rPr>
        <w:t xml:space="preserve">sinnvoll ist. </w:t>
      </w:r>
      <w:r w:rsidR="008B76B3">
        <w:rPr>
          <w:rFonts w:cs="Arial"/>
          <w:lang w:val="de-DE"/>
        </w:rPr>
        <w:t xml:space="preserve">Ebenfalls lässt sich </w:t>
      </w:r>
      <w:proofErr w:type="gramStart"/>
      <w:r w:rsidR="008B76B3">
        <w:rPr>
          <w:rFonts w:cs="Arial"/>
          <w:lang w:val="de-DE"/>
        </w:rPr>
        <w:t xml:space="preserve">der </w:t>
      </w:r>
      <w:r w:rsidR="00B04D9A">
        <w:rPr>
          <w:rFonts w:cs="Arial"/>
          <w:lang w:val="de-DE"/>
        </w:rPr>
        <w:t>Stack</w:t>
      </w:r>
      <w:proofErr w:type="gramEnd"/>
      <w:r w:rsidR="00B04D9A">
        <w:rPr>
          <w:rFonts w:cs="Arial"/>
          <w:lang w:val="de-DE"/>
        </w:rPr>
        <w:t xml:space="preserve"> durch andere Parametereinstellungen in einem optimierten Be</w:t>
      </w:r>
      <w:r w:rsidR="00417798">
        <w:rPr>
          <w:rFonts w:cs="Arial"/>
          <w:lang w:val="de-DE"/>
        </w:rPr>
        <w:t>trie</w:t>
      </w:r>
      <w:r w:rsidR="00B04D9A">
        <w:rPr>
          <w:rFonts w:cs="Arial"/>
          <w:lang w:val="de-DE"/>
        </w:rPr>
        <w:t>bspunkt abhängig von der jeweiligen Situation halten.</w:t>
      </w:r>
      <w:r w:rsidRPr="00EB55ED">
        <w:rPr>
          <w:rFonts w:cs="Arial"/>
          <w:lang w:val="de-DE"/>
        </w:rPr>
        <w:t xml:space="preserve"> Das </w:t>
      </w:r>
      <w:r w:rsidR="00FB2325">
        <w:rPr>
          <w:rFonts w:cs="Arial"/>
          <w:lang w:val="de-DE"/>
        </w:rPr>
        <w:t xml:space="preserve">ist </w:t>
      </w:r>
      <w:r w:rsidRPr="00EB55ED">
        <w:rPr>
          <w:rFonts w:cs="Arial"/>
          <w:lang w:val="de-DE"/>
        </w:rPr>
        <w:t xml:space="preserve">bei abgelegenen Anlagen </w:t>
      </w:r>
      <w:r w:rsidR="00FB2325">
        <w:rPr>
          <w:rFonts w:cs="Arial"/>
          <w:lang w:val="de-DE"/>
        </w:rPr>
        <w:t xml:space="preserve">sicher </w:t>
      </w:r>
      <w:r w:rsidRPr="00EB55ED">
        <w:rPr>
          <w:rFonts w:cs="Arial"/>
          <w:lang w:val="de-DE"/>
        </w:rPr>
        <w:t>wirtschaftlich</w:t>
      </w:r>
      <w:r w:rsidR="00FB2325">
        <w:rPr>
          <w:rFonts w:cs="Arial"/>
          <w:lang w:val="de-DE"/>
        </w:rPr>
        <w:t>.</w:t>
      </w:r>
    </w:p>
    <w:p w14:paraId="12D1838C" w14:textId="785E350F" w:rsidR="00EB55ED" w:rsidRPr="00EB55ED" w:rsidRDefault="00EB55ED" w:rsidP="00EB55ED">
      <w:pPr>
        <w:rPr>
          <w:rFonts w:cs="Arial"/>
          <w:lang w:val="de-DE"/>
        </w:rPr>
      </w:pPr>
      <w:r w:rsidRPr="00EB55ED">
        <w:rPr>
          <w:rFonts w:cs="Arial"/>
          <w:lang w:val="de-DE"/>
        </w:rPr>
        <w:t xml:space="preserve">Weidmüller entwickelt ständig weitere Komponenten für sein CMS-Portfolio, beispielsweise den Vibrationssensor u-sense zur Überwachung von Pumpen und Kompressoren. Deren Schwingungsverhalten gibt Auskunft über den Verschleiß von Lagern oder </w:t>
      </w:r>
      <w:r w:rsidR="00BA504E">
        <w:rPr>
          <w:rFonts w:cs="Arial"/>
          <w:lang w:val="de-DE"/>
        </w:rPr>
        <w:t xml:space="preserve">andere </w:t>
      </w:r>
      <w:r w:rsidR="00056967">
        <w:rPr>
          <w:rFonts w:cs="Arial"/>
          <w:lang w:val="de-DE"/>
        </w:rPr>
        <w:t xml:space="preserve">sich </w:t>
      </w:r>
      <w:r w:rsidRPr="00EB55ED">
        <w:rPr>
          <w:rFonts w:cs="Arial"/>
          <w:lang w:val="de-DE"/>
        </w:rPr>
        <w:t xml:space="preserve">anbahnende Fehler. Dank Batteriebetrieb, Bluetooth-Anbindung und </w:t>
      </w:r>
      <w:r w:rsidR="002B64A6">
        <w:rPr>
          <w:rFonts w:cs="Arial"/>
          <w:lang w:val="de-DE"/>
        </w:rPr>
        <w:t>individuelle</w:t>
      </w:r>
      <w:r w:rsidR="00056967">
        <w:rPr>
          <w:rFonts w:cs="Arial"/>
          <w:lang w:val="de-DE"/>
        </w:rPr>
        <w:t>r</w:t>
      </w:r>
      <w:r w:rsidR="002B64A6">
        <w:rPr>
          <w:rFonts w:cs="Arial"/>
          <w:lang w:val="de-DE"/>
        </w:rPr>
        <w:t xml:space="preserve"> </w:t>
      </w:r>
      <w:r w:rsidRPr="00EB55ED">
        <w:rPr>
          <w:rFonts w:cs="Arial"/>
          <w:lang w:val="de-DE"/>
        </w:rPr>
        <w:t>Befestigungsmöglichkeiten eignet sich dieser Sensor auch für die nachträgliche Montage. Weitere Sensoren, etwa zum Überwachen von Vorspannungskräften</w:t>
      </w:r>
      <w:r w:rsidR="00056967">
        <w:rPr>
          <w:rFonts w:cs="Arial"/>
          <w:lang w:val="de-DE"/>
        </w:rPr>
        <w:t>,</w:t>
      </w:r>
      <w:r w:rsidRPr="00EB55ED">
        <w:rPr>
          <w:rFonts w:cs="Arial"/>
          <w:lang w:val="de-DE"/>
        </w:rPr>
        <w:t xml:space="preserve"> sind in der Entwicklung. Die Stacks werden mit vorgespannten Federn</w:t>
      </w:r>
      <w:r w:rsidR="002C76B6">
        <w:rPr>
          <w:rFonts w:cs="Arial"/>
          <w:lang w:val="de-DE"/>
        </w:rPr>
        <w:t xml:space="preserve"> </w:t>
      </w:r>
      <w:r w:rsidRPr="00EB55ED">
        <w:rPr>
          <w:rFonts w:cs="Arial"/>
          <w:lang w:val="de-DE"/>
        </w:rPr>
        <w:t>gehalten, damit sie sich bei Temperaturwechseln ausdehnen können</w:t>
      </w:r>
      <w:r w:rsidR="00690CD7">
        <w:rPr>
          <w:rFonts w:cs="Arial"/>
          <w:lang w:val="de-DE"/>
        </w:rPr>
        <w:t xml:space="preserve"> und nicht undicht werden</w:t>
      </w:r>
      <w:r w:rsidRPr="00EB55ED">
        <w:rPr>
          <w:rFonts w:cs="Arial"/>
          <w:lang w:val="de-DE"/>
        </w:rPr>
        <w:t xml:space="preserve">. Eine </w:t>
      </w:r>
      <w:r w:rsidR="00AF0325">
        <w:rPr>
          <w:rFonts w:cs="Arial"/>
          <w:lang w:val="de-DE"/>
        </w:rPr>
        <w:t xml:space="preserve">permanente </w:t>
      </w:r>
      <w:r w:rsidRPr="00EB55ED">
        <w:rPr>
          <w:rFonts w:cs="Arial"/>
          <w:lang w:val="de-DE"/>
        </w:rPr>
        <w:t>Überwachung macht ein turnus</w:t>
      </w:r>
      <w:r w:rsidR="00044ADE">
        <w:rPr>
          <w:rFonts w:cs="Arial"/>
          <w:lang w:val="de-DE"/>
        </w:rPr>
        <w:t>ge</w:t>
      </w:r>
      <w:r w:rsidRPr="00EB55ED">
        <w:rPr>
          <w:rFonts w:cs="Arial"/>
          <w:lang w:val="de-DE"/>
        </w:rPr>
        <w:t xml:space="preserve">mäßes Nachziehen per Drehmomentschlüssel überflüssig. </w:t>
      </w:r>
    </w:p>
    <w:p w14:paraId="0AB0530D" w14:textId="21FD1E39" w:rsidR="00EB55ED" w:rsidRPr="00EA514A" w:rsidRDefault="26A4F9CB" w:rsidP="00EB55ED">
      <w:pPr>
        <w:rPr>
          <w:rFonts w:cs="Arial"/>
          <w:strike/>
          <w:color w:val="000000"/>
          <w:lang w:val="de-DE"/>
        </w:rPr>
      </w:pPr>
      <w:r w:rsidRPr="66C9365E">
        <w:rPr>
          <w:rFonts w:cs="Arial"/>
          <w:color w:val="000000" w:themeColor="text1"/>
          <w:lang w:val="de-DE"/>
        </w:rPr>
        <w:t xml:space="preserve">Weidmüller verfügt </w:t>
      </w:r>
      <w:r w:rsidR="53511D19" w:rsidRPr="66C9365E">
        <w:rPr>
          <w:rFonts w:cs="Arial"/>
          <w:color w:val="000000" w:themeColor="text1"/>
          <w:lang w:val="de-DE"/>
        </w:rPr>
        <w:t xml:space="preserve">ebenfalls </w:t>
      </w:r>
      <w:r w:rsidRPr="66C9365E">
        <w:rPr>
          <w:rFonts w:cs="Arial"/>
          <w:color w:val="000000" w:themeColor="text1"/>
          <w:lang w:val="de-DE"/>
        </w:rPr>
        <w:t xml:space="preserve">über ein eigenes akkreditiertes Labor, um </w:t>
      </w:r>
      <w:r w:rsidR="53511D19" w:rsidRPr="66C9365E">
        <w:rPr>
          <w:rFonts w:cs="Arial"/>
          <w:color w:val="000000" w:themeColor="text1"/>
          <w:lang w:val="de-DE"/>
        </w:rPr>
        <w:t xml:space="preserve">projektspezifische </w:t>
      </w:r>
      <w:r w:rsidRPr="66C9365E">
        <w:rPr>
          <w:rFonts w:cs="Arial"/>
          <w:color w:val="000000" w:themeColor="text1"/>
          <w:lang w:val="de-DE"/>
        </w:rPr>
        <w:t>Lösungen normengerecht zu entwickeln. Damit ist das Unternehmen in der Lage</w:t>
      </w:r>
      <w:r w:rsidR="00044ADE">
        <w:rPr>
          <w:rFonts w:cs="Arial"/>
          <w:color w:val="000000" w:themeColor="text1"/>
          <w:lang w:val="de-DE"/>
        </w:rPr>
        <w:t>,</w:t>
      </w:r>
      <w:r w:rsidRPr="66C9365E">
        <w:rPr>
          <w:rFonts w:cs="Arial"/>
          <w:color w:val="000000" w:themeColor="text1"/>
          <w:lang w:val="de-DE"/>
        </w:rPr>
        <w:t xml:space="preserve"> alle Module von der Stack-Kontaktierung bis zur Datenanalytik für CMS und </w:t>
      </w:r>
      <w:proofErr w:type="spellStart"/>
      <w:r w:rsidRPr="66C9365E">
        <w:rPr>
          <w:rFonts w:cs="Arial"/>
          <w:color w:val="000000" w:themeColor="text1"/>
          <w:lang w:val="de-DE"/>
        </w:rPr>
        <w:t>Predictive</w:t>
      </w:r>
      <w:proofErr w:type="spellEnd"/>
      <w:r w:rsidRPr="66C9365E">
        <w:rPr>
          <w:rFonts w:cs="Arial"/>
          <w:color w:val="000000" w:themeColor="text1"/>
          <w:lang w:val="de-DE"/>
        </w:rPr>
        <w:t xml:space="preserve"> Maintenance in der Wasserstofferzeugung zur Verfügung zu stellen. </w:t>
      </w:r>
      <w:r w:rsidRPr="0010597E">
        <w:rPr>
          <w:rFonts w:cs="Arial"/>
          <w:color w:val="000000" w:themeColor="text1"/>
          <w:lang w:val="de-DE"/>
        </w:rPr>
        <w:t xml:space="preserve">Alle </w:t>
      </w:r>
      <w:r w:rsidR="18F6BD60" w:rsidRPr="0010597E">
        <w:rPr>
          <w:rFonts w:cs="Arial"/>
          <w:color w:val="000000" w:themeColor="text1"/>
          <w:lang w:val="de-DE"/>
        </w:rPr>
        <w:t xml:space="preserve">Komponenten </w:t>
      </w:r>
      <w:r w:rsidR="18F6BD60" w:rsidRPr="0010597E">
        <w:rPr>
          <w:rFonts w:cs="Arial"/>
          <w:lang w:val="de-DE"/>
        </w:rPr>
        <w:t>entsprechen den höchsten Anforderungen und Richtlinien</w:t>
      </w:r>
      <w:r w:rsidR="00044ADE">
        <w:rPr>
          <w:rFonts w:cs="Arial"/>
          <w:lang w:val="de-DE"/>
        </w:rPr>
        <w:t>,</w:t>
      </w:r>
      <w:r w:rsidR="18F6BD60" w:rsidRPr="0010597E">
        <w:rPr>
          <w:rFonts w:cs="Arial"/>
          <w:lang w:val="de-DE"/>
        </w:rPr>
        <w:t xml:space="preserve"> u.</w:t>
      </w:r>
      <w:r w:rsidR="00044ADE">
        <w:rPr>
          <w:rFonts w:cs="Arial"/>
          <w:lang w:val="de-DE"/>
        </w:rPr>
        <w:t> </w:t>
      </w:r>
      <w:r w:rsidR="18F6BD60" w:rsidRPr="0010597E">
        <w:rPr>
          <w:rFonts w:cs="Arial"/>
          <w:lang w:val="de-DE"/>
        </w:rPr>
        <w:t>a. der ATEX-Direktive oder auch den UL-Standards</w:t>
      </w:r>
      <w:r w:rsidR="3FC8C6DE" w:rsidRPr="0010597E">
        <w:rPr>
          <w:rFonts w:cs="Arial"/>
          <w:lang w:val="de-DE"/>
        </w:rPr>
        <w:t>.</w:t>
      </w:r>
    </w:p>
    <w:p w14:paraId="294E4424" w14:textId="77777777" w:rsidR="00520D98" w:rsidRPr="00EB55ED" w:rsidRDefault="00520D98" w:rsidP="00953E85">
      <w:pPr>
        <w:rPr>
          <w:rFonts w:cs="Arial"/>
          <w:color w:val="666666"/>
          <w:szCs w:val="22"/>
          <w:shd w:val="clear" w:color="auto" w:fill="FFFFFF"/>
          <w:lang w:val="de-DE"/>
        </w:rPr>
      </w:pPr>
    </w:p>
    <w:p w14:paraId="0D3A086C" w14:textId="77777777" w:rsidR="00520D98" w:rsidRPr="00EB55ED" w:rsidRDefault="00520D98" w:rsidP="00953E85">
      <w:pPr>
        <w:rPr>
          <w:rFonts w:cs="Arial"/>
          <w:szCs w:val="22"/>
          <w:lang w:val="de-DE"/>
        </w:rPr>
      </w:pPr>
    </w:p>
    <w:p w14:paraId="584C7D38" w14:textId="0BAA8E40" w:rsidR="009608ED" w:rsidRPr="00185B7A" w:rsidRDefault="006C6F92" w:rsidP="00B36227">
      <w:pPr>
        <w:rPr>
          <w:rFonts w:cs="Arial"/>
          <w:szCs w:val="22"/>
        </w:rPr>
      </w:pPr>
      <w:r w:rsidRPr="00185B7A">
        <w:rPr>
          <w:rFonts w:cs="Arial"/>
          <w:color w:val="000000" w:themeColor="text1"/>
          <w:szCs w:val="22"/>
        </w:rPr>
        <w:t>7.</w:t>
      </w:r>
      <w:r w:rsidR="0010597E" w:rsidRPr="00185B7A">
        <w:rPr>
          <w:rFonts w:cs="Arial"/>
          <w:color w:val="000000" w:themeColor="text1"/>
          <w:szCs w:val="22"/>
        </w:rPr>
        <w:t>9</w:t>
      </w:r>
      <w:r w:rsidR="00185B7A">
        <w:rPr>
          <w:rFonts w:cs="Arial"/>
          <w:color w:val="000000" w:themeColor="text1"/>
          <w:szCs w:val="22"/>
        </w:rPr>
        <w:t>1</w:t>
      </w:r>
      <w:r w:rsidR="000B0A8C">
        <w:rPr>
          <w:rFonts w:cs="Arial"/>
          <w:color w:val="000000" w:themeColor="text1"/>
          <w:szCs w:val="22"/>
        </w:rPr>
        <w:t>5</w:t>
      </w:r>
      <w:r w:rsidR="009608ED" w:rsidRPr="00185B7A">
        <w:rPr>
          <w:rFonts w:cs="Arial"/>
          <w:color w:val="000000" w:themeColor="text1"/>
          <w:szCs w:val="22"/>
        </w:rPr>
        <w:t xml:space="preserve"> </w:t>
      </w:r>
      <w:proofErr w:type="spellStart"/>
      <w:r w:rsidR="009608ED" w:rsidRPr="00185B7A">
        <w:rPr>
          <w:rFonts w:cs="Arial"/>
          <w:szCs w:val="22"/>
        </w:rPr>
        <w:t>Zeichen</w:t>
      </w:r>
      <w:proofErr w:type="spellEnd"/>
      <w:r w:rsidR="009608ED" w:rsidRPr="00185B7A">
        <w:rPr>
          <w:rFonts w:cs="Arial"/>
          <w:szCs w:val="22"/>
        </w:rPr>
        <w:t xml:space="preserve"> </w:t>
      </w:r>
      <w:proofErr w:type="spellStart"/>
      <w:r w:rsidR="009608ED" w:rsidRPr="00185B7A">
        <w:rPr>
          <w:rFonts w:cs="Arial"/>
          <w:szCs w:val="22"/>
        </w:rPr>
        <w:t>inklusive</w:t>
      </w:r>
      <w:proofErr w:type="spellEnd"/>
      <w:r w:rsidR="009608ED" w:rsidRPr="00185B7A">
        <w:rPr>
          <w:rFonts w:cs="Arial"/>
          <w:szCs w:val="22"/>
        </w:rPr>
        <w:t xml:space="preserve"> </w:t>
      </w:r>
      <w:proofErr w:type="spellStart"/>
      <w:r w:rsidR="009608ED" w:rsidRPr="00185B7A">
        <w:rPr>
          <w:rFonts w:cs="Arial"/>
          <w:szCs w:val="22"/>
        </w:rPr>
        <w:t>Leerzeichen</w:t>
      </w:r>
      <w:proofErr w:type="spellEnd"/>
    </w:p>
    <w:p w14:paraId="096CBB7E" w14:textId="602DB8F0" w:rsidR="00960747" w:rsidRDefault="00960747" w:rsidP="00B36227">
      <w:pPr>
        <w:rPr>
          <w:rFonts w:cs="Arial"/>
          <w:szCs w:val="22"/>
        </w:rPr>
      </w:pPr>
    </w:p>
    <w:p w14:paraId="04602BB0" w14:textId="3B086408" w:rsidR="004C413F" w:rsidRPr="00185B7A" w:rsidRDefault="004C413F" w:rsidP="00B36227">
      <w:pPr>
        <w:rPr>
          <w:rFonts w:cs="Arial"/>
          <w:szCs w:val="22"/>
        </w:rPr>
      </w:pPr>
      <w:r>
        <w:rPr>
          <w:noProof/>
        </w:rPr>
        <w:lastRenderedPageBreak/>
        <w:drawing>
          <wp:inline distT="0" distB="0" distL="0" distR="0" wp14:anchorId="317C8CCA" wp14:editId="69F94B0C">
            <wp:extent cx="5526752" cy="2590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8896" cy="2596493"/>
                    </a:xfrm>
                    <a:prstGeom prst="rect">
                      <a:avLst/>
                    </a:prstGeom>
                    <a:noFill/>
                    <a:ln>
                      <a:noFill/>
                    </a:ln>
                  </pic:spPr>
                </pic:pic>
              </a:graphicData>
            </a:graphic>
          </wp:inline>
        </w:drawing>
      </w:r>
    </w:p>
    <w:p w14:paraId="551CB923" w14:textId="7A2C798A" w:rsidR="00E40ECF" w:rsidRPr="00185B7A" w:rsidRDefault="00E40ECF" w:rsidP="00B36227">
      <w:pPr>
        <w:rPr>
          <w:rFonts w:cs="Arial"/>
          <w:szCs w:val="22"/>
        </w:rPr>
      </w:pPr>
    </w:p>
    <w:p w14:paraId="2B6184B3" w14:textId="119547BA" w:rsidR="00324B94" w:rsidRPr="00127D44" w:rsidRDefault="00324B94" w:rsidP="005C42B2">
      <w:pPr>
        <w:spacing w:line="276" w:lineRule="auto"/>
        <w:rPr>
          <w:rFonts w:cs="Arial"/>
          <w:szCs w:val="22"/>
          <w:lang w:val="de-DE"/>
        </w:rPr>
      </w:pPr>
      <w:r w:rsidRPr="00127D44">
        <w:rPr>
          <w:rFonts w:cs="Arial"/>
          <w:szCs w:val="22"/>
          <w:lang w:val="de-DE"/>
        </w:rPr>
        <w:t>Bildunterschrift</w:t>
      </w:r>
      <w:r w:rsidR="00590DAB" w:rsidRPr="00127D44">
        <w:rPr>
          <w:rFonts w:cs="Arial"/>
          <w:szCs w:val="22"/>
          <w:lang w:val="de-DE"/>
        </w:rPr>
        <w:t>:</w:t>
      </w:r>
      <w:r w:rsidR="00953E85" w:rsidRPr="00127D44">
        <w:rPr>
          <w:rFonts w:cs="Arial"/>
          <w:szCs w:val="22"/>
          <w:lang w:val="de-DE"/>
        </w:rPr>
        <w:t xml:space="preserve"> </w:t>
      </w:r>
      <w:r w:rsidR="00127D44" w:rsidRPr="00127D44">
        <w:rPr>
          <w:rFonts w:cs="Arial"/>
          <w:szCs w:val="22"/>
          <w:lang w:val="de-DE"/>
        </w:rPr>
        <w:t xml:space="preserve">Weidmüller bietet individuelle Möglichkeiten </w:t>
      </w:r>
      <w:r w:rsidR="005C42B2">
        <w:rPr>
          <w:rFonts w:cs="Arial"/>
          <w:szCs w:val="22"/>
          <w:lang w:val="de-DE"/>
        </w:rPr>
        <w:t xml:space="preserve">der </w:t>
      </w:r>
      <w:r w:rsidR="00127D44" w:rsidRPr="00127D44">
        <w:rPr>
          <w:rFonts w:cs="Arial"/>
          <w:szCs w:val="22"/>
          <w:lang w:val="de-DE"/>
        </w:rPr>
        <w:t>Zustandsüberwachung</w:t>
      </w:r>
      <w:r w:rsidR="005C42B2">
        <w:rPr>
          <w:rFonts w:cs="Arial"/>
          <w:szCs w:val="22"/>
          <w:lang w:val="de-DE"/>
        </w:rPr>
        <w:t xml:space="preserve"> für </w:t>
      </w:r>
      <w:r w:rsidR="005C42B2" w:rsidRPr="005C42B2">
        <w:rPr>
          <w:rFonts w:cs="Arial"/>
          <w:szCs w:val="22"/>
          <w:lang w:val="de-DE"/>
        </w:rPr>
        <w:t>Elektrolyse-Stacks</w:t>
      </w:r>
    </w:p>
    <w:p w14:paraId="572C9C25" w14:textId="77777777" w:rsidR="008673C6" w:rsidRDefault="008673C6" w:rsidP="007622FF">
      <w:pPr>
        <w:rPr>
          <w:rFonts w:cs="Arial"/>
          <w:szCs w:val="22"/>
          <w:lang w:val="de-DE"/>
        </w:rPr>
      </w:pPr>
    </w:p>
    <w:p w14:paraId="12B4F26F" w14:textId="77777777" w:rsidR="00F743EF" w:rsidRDefault="00F743EF" w:rsidP="007622FF">
      <w:pPr>
        <w:rPr>
          <w:rFonts w:cs="Arial"/>
          <w:szCs w:val="22"/>
          <w:lang w:val="de-DE"/>
        </w:rPr>
      </w:pPr>
    </w:p>
    <w:p w14:paraId="229AFF41" w14:textId="49C40746" w:rsidR="00F743EF" w:rsidRPr="0010597E" w:rsidRDefault="002301FC" w:rsidP="007622FF">
      <w:pPr>
        <w:rPr>
          <w:rFonts w:cs="Arial"/>
          <w:szCs w:val="22"/>
          <w:lang w:val="de-DE"/>
        </w:rPr>
      </w:pPr>
      <w:r>
        <w:rPr>
          <w:noProof/>
        </w:rPr>
        <w:drawing>
          <wp:inline distT="0" distB="0" distL="0" distR="0" wp14:anchorId="3EA5B135" wp14:editId="75C94176">
            <wp:extent cx="1990725" cy="265421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4255" cy="2658919"/>
                    </a:xfrm>
                    <a:prstGeom prst="rect">
                      <a:avLst/>
                    </a:prstGeom>
                    <a:noFill/>
                    <a:ln>
                      <a:noFill/>
                    </a:ln>
                  </pic:spPr>
                </pic:pic>
              </a:graphicData>
            </a:graphic>
          </wp:inline>
        </w:drawing>
      </w:r>
    </w:p>
    <w:p w14:paraId="270FC764" w14:textId="0F158623" w:rsidR="00343C7B" w:rsidRDefault="1C55B27C" w:rsidP="008673C6">
      <w:pPr>
        <w:rPr>
          <w:rFonts w:cs="Arial"/>
          <w:lang w:val="de-DE"/>
        </w:rPr>
      </w:pPr>
      <w:r w:rsidRPr="66C9365E">
        <w:rPr>
          <w:rFonts w:cs="Arial"/>
          <w:lang w:val="de-DE"/>
        </w:rPr>
        <w:t xml:space="preserve">Bildunterschrift: </w:t>
      </w:r>
      <w:r w:rsidR="2CABC1F8" w:rsidRPr="66C9365E">
        <w:rPr>
          <w:rFonts w:cs="Arial"/>
          <w:lang w:val="de-DE"/>
        </w:rPr>
        <w:t xml:space="preserve">Matthias Kaspar ist als „Global </w:t>
      </w:r>
      <w:proofErr w:type="spellStart"/>
      <w:r w:rsidR="2CABC1F8" w:rsidRPr="66C9365E">
        <w:rPr>
          <w:rFonts w:cs="Arial"/>
          <w:lang w:val="de-DE"/>
        </w:rPr>
        <w:t>Application</w:t>
      </w:r>
      <w:proofErr w:type="spellEnd"/>
      <w:r w:rsidR="2CABC1F8" w:rsidRPr="66C9365E">
        <w:rPr>
          <w:rFonts w:cs="Arial"/>
          <w:lang w:val="de-DE"/>
        </w:rPr>
        <w:t xml:space="preserve"> Manager Hydrogen“ in dem Fachbereich New Energy für kundenspezifische Anwendungen und Lösungen zuständi</w:t>
      </w:r>
      <w:r w:rsidR="0010597E">
        <w:rPr>
          <w:rFonts w:cs="Arial"/>
          <w:lang w:val="de-DE"/>
        </w:rPr>
        <w:t>g</w:t>
      </w:r>
    </w:p>
    <w:p w14:paraId="4DD3D5BD" w14:textId="77777777" w:rsidR="002973AC" w:rsidRDefault="002973AC" w:rsidP="008673C6">
      <w:pPr>
        <w:rPr>
          <w:rFonts w:cs="Arial"/>
          <w:lang w:val="de-DE"/>
        </w:rPr>
      </w:pPr>
    </w:p>
    <w:p w14:paraId="062EE65D" w14:textId="77777777" w:rsidR="002973AC" w:rsidRDefault="002973AC" w:rsidP="002973AC">
      <w:pPr>
        <w:tabs>
          <w:tab w:val="left" w:pos="1134"/>
        </w:tabs>
        <w:rPr>
          <w:rFonts w:cs="Arial"/>
          <w:b/>
          <w:bCs/>
          <w:sz w:val="18"/>
          <w:szCs w:val="18"/>
          <w:lang w:val="de-DE"/>
        </w:rPr>
      </w:pPr>
    </w:p>
    <w:p w14:paraId="699E1201" w14:textId="77777777" w:rsidR="002973AC" w:rsidRDefault="002973AC" w:rsidP="002973AC">
      <w:pPr>
        <w:tabs>
          <w:tab w:val="left" w:pos="1701"/>
        </w:tabs>
        <w:rPr>
          <w:rFonts w:eastAsia="Arial" w:cs="Arial"/>
          <w:b/>
          <w:bCs/>
          <w:sz w:val="18"/>
          <w:szCs w:val="18"/>
          <w:lang w:val="de-DE"/>
        </w:rPr>
      </w:pPr>
    </w:p>
    <w:p w14:paraId="6D89A3A9" w14:textId="77777777" w:rsidR="002973AC" w:rsidRDefault="002973AC" w:rsidP="002973AC">
      <w:pPr>
        <w:tabs>
          <w:tab w:val="left" w:pos="1701"/>
        </w:tabs>
        <w:rPr>
          <w:rFonts w:eastAsia="Arial" w:cs="Arial"/>
          <w:b/>
          <w:bCs/>
          <w:sz w:val="18"/>
          <w:szCs w:val="18"/>
          <w:lang w:val="de-DE"/>
        </w:rPr>
      </w:pPr>
    </w:p>
    <w:p w14:paraId="61C4789B" w14:textId="77777777" w:rsidR="002973AC" w:rsidRDefault="002973AC" w:rsidP="002973AC">
      <w:pPr>
        <w:tabs>
          <w:tab w:val="left" w:pos="1701"/>
        </w:tabs>
        <w:rPr>
          <w:rFonts w:eastAsia="Arial" w:cs="Arial"/>
          <w:b/>
          <w:bCs/>
          <w:sz w:val="18"/>
          <w:szCs w:val="18"/>
          <w:lang w:val="de-DE"/>
        </w:rPr>
      </w:pPr>
    </w:p>
    <w:p w14:paraId="50483A41" w14:textId="54587D1C" w:rsidR="002973AC" w:rsidRPr="006E70A6" w:rsidRDefault="002973AC" w:rsidP="002973AC">
      <w:pPr>
        <w:tabs>
          <w:tab w:val="left" w:pos="1701"/>
        </w:tabs>
        <w:rPr>
          <w:rFonts w:cs="Arial"/>
          <w:lang w:val="de-DE"/>
        </w:rPr>
      </w:pPr>
      <w:r w:rsidRPr="006E70A6">
        <w:rPr>
          <w:rFonts w:eastAsia="Arial" w:cs="Arial"/>
          <w:b/>
          <w:bCs/>
          <w:sz w:val="18"/>
          <w:szCs w:val="18"/>
          <w:lang w:val="de-DE"/>
        </w:rPr>
        <w:lastRenderedPageBreak/>
        <w:t>Ihr Ansprechpartner:</w:t>
      </w: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eastAsia="Arial" w:cs="Arial"/>
          <w:sz w:val="18"/>
          <w:szCs w:val="18"/>
          <w:lang w:val="de-DE"/>
        </w:rPr>
        <w:t xml:space="preserve">Weidmüller Unternehmenskommunikation </w:t>
      </w:r>
    </w:p>
    <w:p w14:paraId="7DEFA4FC" w14:textId="77777777" w:rsidR="002973AC" w:rsidRPr="006E70A6" w:rsidRDefault="002973AC" w:rsidP="002973AC">
      <w:pPr>
        <w:tabs>
          <w:tab w:val="left" w:pos="1134"/>
          <w:tab w:val="left" w:pos="1701"/>
        </w:tabs>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cs="Arial"/>
          <w:lang w:val="de-DE"/>
        </w:rPr>
        <w:tab/>
      </w:r>
      <w:r w:rsidRPr="006E70A6">
        <w:rPr>
          <w:rFonts w:cs="Arial"/>
          <w:lang w:val="de-DE"/>
        </w:rPr>
        <w:tab/>
      </w:r>
      <w:r w:rsidRPr="006E70A6">
        <w:rPr>
          <w:rFonts w:eastAsia="Arial" w:cs="Arial"/>
          <w:sz w:val="18"/>
          <w:szCs w:val="18"/>
          <w:lang w:val="de-DE"/>
        </w:rPr>
        <w:t>Tel.: +49 (0)5231 / 14-292322</w:t>
      </w:r>
    </w:p>
    <w:p w14:paraId="6D996289" w14:textId="77777777" w:rsidR="002973AC" w:rsidRPr="006E70A6" w:rsidRDefault="002973AC" w:rsidP="002973AC">
      <w:pPr>
        <w:tabs>
          <w:tab w:val="left" w:pos="1134"/>
          <w:tab w:val="left" w:pos="1701"/>
        </w:tabs>
        <w:ind w:firstLine="1701"/>
        <w:rPr>
          <w:rFonts w:cs="Arial"/>
          <w:lang w:val="de-DE"/>
        </w:rPr>
      </w:pPr>
      <w:r w:rsidRPr="006E70A6">
        <w:rPr>
          <w:rFonts w:eastAsia="Arial" w:cs="Arial"/>
          <w:sz w:val="18"/>
          <w:szCs w:val="18"/>
          <w:lang w:val="de-DE"/>
        </w:rPr>
        <w:t xml:space="preserve">    </w:t>
      </w:r>
      <w:r w:rsidRPr="006E70A6">
        <w:rPr>
          <w:rFonts w:cs="Arial"/>
          <w:lang w:val="de-DE"/>
        </w:rPr>
        <w:tab/>
      </w:r>
      <w:r w:rsidRPr="006E70A6">
        <w:rPr>
          <w:rFonts w:cs="Arial"/>
          <w:lang w:val="de-DE"/>
        </w:rPr>
        <w:tab/>
      </w:r>
      <w:r w:rsidRPr="006E70A6">
        <w:rPr>
          <w:rFonts w:eastAsia="Arial" w:cs="Arial"/>
          <w:sz w:val="18"/>
          <w:szCs w:val="18"/>
          <w:lang w:val="de-DE"/>
        </w:rPr>
        <w:t xml:space="preserve">E-Mail: </w:t>
      </w:r>
      <w:hyperlink r:id="rId13">
        <w:r w:rsidRPr="008A0103">
          <w:rPr>
            <w:rStyle w:val="Hyperlink"/>
            <w:rFonts w:eastAsia="Arial" w:cs="Arial"/>
            <w:color w:val="000000" w:themeColor="text1"/>
            <w:sz w:val="18"/>
            <w:szCs w:val="18"/>
            <w:lang w:val="de"/>
          </w:rPr>
          <w:t>presse@weidmueller.com</w:t>
        </w:r>
      </w:hyperlink>
      <w:r w:rsidRPr="006E70A6">
        <w:rPr>
          <w:rFonts w:eastAsia="Arial" w:cs="Arial"/>
          <w:szCs w:val="22"/>
          <w:lang w:val="de-DE"/>
        </w:rPr>
        <w:t xml:space="preserve"> </w:t>
      </w:r>
    </w:p>
    <w:p w14:paraId="30661FE0" w14:textId="77777777" w:rsidR="002973AC" w:rsidRPr="006E70A6" w:rsidRDefault="002973AC" w:rsidP="002973AC">
      <w:pPr>
        <w:rPr>
          <w:rFonts w:cs="Arial"/>
          <w:lang w:val="de-DE"/>
        </w:rPr>
      </w:pPr>
      <w:r w:rsidRPr="006E70A6">
        <w:rPr>
          <w:rFonts w:eastAsia="Arial" w:cs="Arial"/>
          <w:szCs w:val="22"/>
          <w:lang w:val="de-DE"/>
        </w:rPr>
        <w:t xml:space="preserve"> </w:t>
      </w:r>
    </w:p>
    <w:p w14:paraId="58E1A2D3" w14:textId="77777777" w:rsidR="002973AC" w:rsidRPr="006E70A6" w:rsidRDefault="002973AC" w:rsidP="002973AC">
      <w:pPr>
        <w:rPr>
          <w:rFonts w:cs="Arial"/>
          <w:lang w:val="de-DE"/>
        </w:rPr>
      </w:pPr>
      <w:r w:rsidRPr="006E70A6">
        <w:rPr>
          <w:rFonts w:eastAsia="Arial" w:cs="Arial"/>
          <w:b/>
          <w:bCs/>
          <w:sz w:val="18"/>
          <w:szCs w:val="18"/>
          <w:lang w:val="de-DE"/>
        </w:rPr>
        <w:t xml:space="preserve">Weidmüller – Partner der </w:t>
      </w:r>
      <w:r>
        <w:rPr>
          <w:rFonts w:eastAsia="Arial" w:cs="Arial"/>
          <w:b/>
          <w:bCs/>
          <w:sz w:val="18"/>
          <w:szCs w:val="18"/>
          <w:lang w:val="de-DE"/>
        </w:rPr>
        <w:t xml:space="preserve">Smart </w:t>
      </w:r>
      <w:r w:rsidRPr="006E70A6">
        <w:rPr>
          <w:rFonts w:eastAsia="Arial" w:cs="Arial"/>
          <w:b/>
          <w:bCs/>
          <w:sz w:val="18"/>
          <w:szCs w:val="18"/>
          <w:lang w:val="de-DE"/>
        </w:rPr>
        <w:t>Industrial Connectivity</w:t>
      </w:r>
    </w:p>
    <w:p w14:paraId="6330594F" w14:textId="77777777" w:rsidR="002973AC" w:rsidRPr="00E141EA" w:rsidRDefault="002973AC" w:rsidP="002973AC">
      <w:pPr>
        <w:rPr>
          <w:rFonts w:eastAsia="Arial" w:cs="Arial"/>
          <w:color w:val="000000" w:themeColor="text1"/>
          <w:sz w:val="18"/>
          <w:szCs w:val="18"/>
          <w:lang w:val="de-DE"/>
        </w:rPr>
      </w:pPr>
      <w:r w:rsidRPr="00E141EA">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seinen Kunden gestaltet das Detmolder Familienunternehmen den digitalen Wandel – mit Produkten, Lösungen und Dienstleistungen für die Smart Industrial Connectivity sowie das Industrial Internet </w:t>
      </w:r>
      <w:proofErr w:type="spellStart"/>
      <w:r w:rsidRPr="00E141EA">
        <w:rPr>
          <w:rFonts w:eastAsia="Arial" w:cs="Arial"/>
          <w:color w:val="000000" w:themeColor="text1"/>
          <w:sz w:val="18"/>
          <w:szCs w:val="18"/>
          <w:lang w:val="de-DE"/>
        </w:rPr>
        <w:t>of</w:t>
      </w:r>
      <w:proofErr w:type="spellEnd"/>
      <w:r w:rsidRPr="00E141EA">
        <w:rPr>
          <w:rFonts w:eastAsia="Arial" w:cs="Arial"/>
          <w:color w:val="000000" w:themeColor="text1"/>
          <w:sz w:val="18"/>
          <w:szCs w:val="18"/>
          <w:lang w:val="de-DE"/>
        </w:rPr>
        <w:t xml:space="preserve"> Things. Im Geschäftsjahr 2022 erzielte Weidmüller einen Umsatz von mehr als einer Milliarde Euro mit weltweit rund 6.000 Mitarbeiterinnen und Mitarbeitern.</w:t>
      </w:r>
    </w:p>
    <w:p w14:paraId="50DF11AD" w14:textId="77777777" w:rsidR="002973AC" w:rsidRPr="006E70A6" w:rsidRDefault="002973AC" w:rsidP="002973AC">
      <w:pPr>
        <w:rPr>
          <w:rFonts w:cs="Arial"/>
          <w:lang w:val="de-DE"/>
        </w:rPr>
      </w:pPr>
    </w:p>
    <w:p w14:paraId="18B5FBDB" w14:textId="77777777" w:rsidR="002973AC" w:rsidRPr="006E70A6" w:rsidRDefault="002973AC" w:rsidP="002973AC">
      <w:pPr>
        <w:tabs>
          <w:tab w:val="left" w:pos="1134"/>
          <w:tab w:val="left" w:pos="1701"/>
        </w:tabs>
        <w:rPr>
          <w:rFonts w:cs="Arial"/>
          <w:lang w:val="de-DE"/>
        </w:rPr>
      </w:pPr>
      <w:r w:rsidRPr="006E70A6">
        <w:rPr>
          <w:rFonts w:eastAsia="Arial" w:cs="Arial"/>
          <w:b/>
          <w:bCs/>
          <w:sz w:val="18"/>
          <w:szCs w:val="18"/>
          <w:lang w:val="de-DE"/>
        </w:rPr>
        <w:t>Verantwortlich für den Inhalt:</w:t>
      </w:r>
      <w:r w:rsidRPr="006E70A6">
        <w:rPr>
          <w:rFonts w:eastAsia="Arial" w:cs="Arial"/>
          <w:sz w:val="18"/>
          <w:szCs w:val="18"/>
          <w:lang w:val="de-DE"/>
        </w:rPr>
        <w:t xml:space="preserve"> </w:t>
      </w:r>
      <w:r w:rsidRPr="006E70A6">
        <w:rPr>
          <w:rFonts w:cs="Arial"/>
          <w:lang w:val="de-DE"/>
        </w:rPr>
        <w:tab/>
      </w:r>
      <w:r w:rsidRPr="006E70A6">
        <w:rPr>
          <w:rFonts w:eastAsia="Arial" w:cs="Arial"/>
          <w:sz w:val="18"/>
          <w:szCs w:val="18"/>
          <w:lang w:val="de-DE"/>
        </w:rPr>
        <w:t>Weidmüller Unternehmenskommunikation</w:t>
      </w:r>
    </w:p>
    <w:p w14:paraId="188BCA84" w14:textId="77777777" w:rsidR="002973AC" w:rsidRPr="008A0103" w:rsidRDefault="002973AC" w:rsidP="002973AC">
      <w:pPr>
        <w:ind w:firstLine="708"/>
        <w:rPr>
          <w:rFonts w:cs="Arial"/>
        </w:rPr>
      </w:pPr>
      <w:r w:rsidRPr="006E70A6">
        <w:rPr>
          <w:rFonts w:eastAsia="Arial" w:cs="Arial"/>
          <w:sz w:val="18"/>
          <w:szCs w:val="18"/>
          <w:lang w:val="de-DE"/>
        </w:rPr>
        <w:t xml:space="preserve">                                          </w:t>
      </w:r>
      <w:r w:rsidRPr="006E70A6">
        <w:rPr>
          <w:rFonts w:eastAsia="Arial" w:cs="Arial"/>
          <w:sz w:val="18"/>
          <w:szCs w:val="18"/>
          <w:lang w:val="de-DE"/>
        </w:rPr>
        <w:tab/>
      </w:r>
      <w:proofErr w:type="spellStart"/>
      <w:r w:rsidRPr="008A0103">
        <w:rPr>
          <w:rFonts w:eastAsia="Arial" w:cs="Arial"/>
          <w:sz w:val="18"/>
          <w:szCs w:val="18"/>
        </w:rPr>
        <w:t>Unternehmenssprecherin</w:t>
      </w:r>
      <w:proofErr w:type="spellEnd"/>
      <w:r w:rsidRPr="008A0103">
        <w:rPr>
          <w:rFonts w:eastAsia="Arial" w:cs="Arial"/>
          <w:sz w:val="18"/>
          <w:szCs w:val="18"/>
        </w:rPr>
        <w:t xml:space="preserve"> Sybille Hilker</w:t>
      </w:r>
    </w:p>
    <w:p w14:paraId="45E4E825" w14:textId="77777777" w:rsidR="002973AC" w:rsidRPr="00C555A8" w:rsidRDefault="002973AC" w:rsidP="002973AC">
      <w:pPr>
        <w:tabs>
          <w:tab w:val="left" w:pos="1701"/>
        </w:tabs>
      </w:pPr>
    </w:p>
    <w:p w14:paraId="00CE5210" w14:textId="77777777" w:rsidR="002973AC" w:rsidRPr="0010597E" w:rsidRDefault="002973AC" w:rsidP="008673C6">
      <w:pPr>
        <w:rPr>
          <w:rFonts w:cs="Arial"/>
          <w:highlight w:val="yellow"/>
          <w:lang w:val="de-DE"/>
        </w:rPr>
      </w:pPr>
    </w:p>
    <w:sectPr w:rsidR="002973AC" w:rsidRPr="0010597E"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F4C5" w14:textId="77777777" w:rsidR="007F3935" w:rsidRDefault="007F3935">
      <w:r>
        <w:separator/>
      </w:r>
    </w:p>
  </w:endnote>
  <w:endnote w:type="continuationSeparator" w:id="0">
    <w:p w14:paraId="5CB0BA75" w14:textId="77777777" w:rsidR="007F3935" w:rsidRDefault="007F3935">
      <w:r>
        <w:continuationSeparator/>
      </w:r>
    </w:p>
  </w:endnote>
  <w:endnote w:type="continuationNotice" w:id="1">
    <w:p w14:paraId="0291EE4B" w14:textId="77777777" w:rsidR="007F3935" w:rsidRDefault="007F3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157A" w14:textId="5FF6334C" w:rsidR="00F829AE" w:rsidRDefault="00182795" w:rsidP="00182795">
    <w:pPr>
      <w:pStyle w:val="Fuzeile"/>
      <w:jc w:val="center"/>
    </w:pPr>
    <w:proofErr w:type="spellStart"/>
    <w:r w:rsidRPr="008C62DF">
      <w:rPr>
        <w:rFonts w:cs="Arial"/>
        <w:sz w:val="18"/>
      </w:rPr>
      <w:t>Seite</w:t>
    </w:r>
    <w:proofErr w:type="spellEnd"/>
    <w:r w:rsidRPr="008C62DF">
      <w:rPr>
        <w:rFonts w:cs="Arial"/>
        <w:sz w:val="18"/>
      </w:rPr>
      <w:t xml:space="preserv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Pr>
        <w:rFonts w:cs="Arial"/>
        <w:sz w:val="18"/>
      </w:rPr>
      <w:t>1</w:t>
    </w:r>
    <w:r w:rsidRPr="008C62DF">
      <w:rPr>
        <w:rFonts w:cs="Arial"/>
        <w:sz w:val="18"/>
      </w:rPr>
      <w:fldChar w:fldCharType="end"/>
    </w:r>
    <w:r w:rsidRPr="008C62DF">
      <w:rPr>
        <w:rFonts w:cs="Arial"/>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Pr>
        <w:rFonts w:cs="Arial"/>
        <w:sz w:val="18"/>
      </w:rPr>
      <w:t>2</w:t>
    </w:r>
    <w:r w:rsidRPr="008C62DF">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60F4" w14:textId="77777777" w:rsidR="007F3935" w:rsidRDefault="007F3935">
      <w:r>
        <w:separator/>
      </w:r>
    </w:p>
  </w:footnote>
  <w:footnote w:type="continuationSeparator" w:id="0">
    <w:p w14:paraId="0A682CB5" w14:textId="77777777" w:rsidR="007F3935" w:rsidRDefault="007F3935">
      <w:r>
        <w:continuationSeparator/>
      </w:r>
    </w:p>
  </w:footnote>
  <w:footnote w:type="continuationNotice" w:id="1">
    <w:p w14:paraId="47C47786" w14:textId="77777777" w:rsidR="007F3935" w:rsidRDefault="007F3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488E" w14:textId="27FE4051"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58240" behindDoc="1" locked="0" layoutInCell="1" allowOverlap="1" wp14:anchorId="1CDC6BDC" wp14:editId="243AC328">
          <wp:simplePos x="0" y="0"/>
          <wp:positionH relativeFrom="margin">
            <wp:align>right</wp:align>
          </wp:positionH>
          <wp:positionV relativeFrom="paragraph">
            <wp:posOffset>-71092</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proofErr w:type="spellStart"/>
    <w:r w:rsidRPr="008C62DF">
      <w:rPr>
        <w:rFonts w:cs="Arial"/>
        <w:sz w:val="28"/>
      </w:rPr>
      <w:t>Presse</w:t>
    </w:r>
    <w:r w:rsidR="009C6A36">
      <w:rPr>
        <w:rFonts w:cs="Arial"/>
        <w:sz w:val="28"/>
      </w:rPr>
      <w:t>i</w:t>
    </w:r>
    <w:r w:rsidRPr="008C62DF">
      <w:rPr>
        <w:rFonts w:cs="Arial"/>
        <w:sz w:val="28"/>
      </w:rPr>
      <w:t>nformation</w:t>
    </w:r>
    <w:bookmarkEnd w:id="1"/>
    <w:proofErr w:type="spellEnd"/>
    <w:r>
      <w:rPr>
        <w:sz w:val="36"/>
      </w:rPr>
      <w:br/>
    </w:r>
  </w:p>
  <w:p w14:paraId="3B6C3E90" w14:textId="77777777" w:rsidR="006753FA" w:rsidRPr="008C62DF" w:rsidRDefault="006753FA" w:rsidP="006753FA">
    <w:pPr>
      <w:pStyle w:val="Kopfzeile"/>
      <w:tabs>
        <w:tab w:val="right" w:pos="9922"/>
        <w:tab w:val="right" w:pos="10348"/>
      </w:tabs>
      <w:ind w:right="-1"/>
      <w:rPr>
        <w:rFonts w:cs="Arial"/>
        <w:position w:val="16"/>
        <w:sz w:val="36"/>
      </w:rPr>
    </w:pPr>
  </w:p>
  <w:p w14:paraId="42A8DF06"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85278658">
    <w:abstractNumId w:val="6"/>
  </w:num>
  <w:num w:numId="2" w16cid:durableId="1891451420">
    <w:abstractNumId w:val="12"/>
  </w:num>
  <w:num w:numId="3" w16cid:durableId="1599364016">
    <w:abstractNumId w:val="1"/>
  </w:num>
  <w:num w:numId="4" w16cid:durableId="2085486726">
    <w:abstractNumId w:val="7"/>
  </w:num>
  <w:num w:numId="5" w16cid:durableId="1523859657">
    <w:abstractNumId w:val="10"/>
  </w:num>
  <w:num w:numId="6" w16cid:durableId="1449010494">
    <w:abstractNumId w:val="5"/>
  </w:num>
  <w:num w:numId="7" w16cid:durableId="224336139">
    <w:abstractNumId w:val="9"/>
  </w:num>
  <w:num w:numId="8" w16cid:durableId="734621563">
    <w:abstractNumId w:val="11"/>
  </w:num>
  <w:num w:numId="9" w16cid:durableId="70123843">
    <w:abstractNumId w:val="8"/>
  </w:num>
  <w:num w:numId="10" w16cid:durableId="1119298328">
    <w:abstractNumId w:val="4"/>
  </w:num>
  <w:num w:numId="11" w16cid:durableId="44836480">
    <w:abstractNumId w:val="0"/>
  </w:num>
  <w:num w:numId="12" w16cid:durableId="749082426">
    <w:abstractNumId w:val="3"/>
  </w:num>
  <w:num w:numId="13" w16cid:durableId="20502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91D"/>
    <w:rsid w:val="00023F8B"/>
    <w:rsid w:val="00026E27"/>
    <w:rsid w:val="00027A70"/>
    <w:rsid w:val="000314DF"/>
    <w:rsid w:val="00033A07"/>
    <w:rsid w:val="00035232"/>
    <w:rsid w:val="000355B2"/>
    <w:rsid w:val="00037490"/>
    <w:rsid w:val="00044ADE"/>
    <w:rsid w:val="000468A4"/>
    <w:rsid w:val="00050088"/>
    <w:rsid w:val="00051261"/>
    <w:rsid w:val="00051A23"/>
    <w:rsid w:val="00051ED1"/>
    <w:rsid w:val="000539F0"/>
    <w:rsid w:val="00056586"/>
    <w:rsid w:val="00056967"/>
    <w:rsid w:val="00056B5A"/>
    <w:rsid w:val="00060341"/>
    <w:rsid w:val="00061AF9"/>
    <w:rsid w:val="00064AB4"/>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FA6"/>
    <w:rsid w:val="000A5A6A"/>
    <w:rsid w:val="000A6046"/>
    <w:rsid w:val="000A7CD8"/>
    <w:rsid w:val="000A7E05"/>
    <w:rsid w:val="000B0451"/>
    <w:rsid w:val="000B0A8C"/>
    <w:rsid w:val="000B1847"/>
    <w:rsid w:val="000B4AAD"/>
    <w:rsid w:val="000B5E6F"/>
    <w:rsid w:val="000B7BEA"/>
    <w:rsid w:val="000C497A"/>
    <w:rsid w:val="000C54B0"/>
    <w:rsid w:val="000D4164"/>
    <w:rsid w:val="000D580F"/>
    <w:rsid w:val="000D5B72"/>
    <w:rsid w:val="000D749E"/>
    <w:rsid w:val="000D74E4"/>
    <w:rsid w:val="000D7CCB"/>
    <w:rsid w:val="000E0642"/>
    <w:rsid w:val="000E3118"/>
    <w:rsid w:val="000F0163"/>
    <w:rsid w:val="000F09CB"/>
    <w:rsid w:val="000F1327"/>
    <w:rsid w:val="000F23E2"/>
    <w:rsid w:val="000F2430"/>
    <w:rsid w:val="000F47CB"/>
    <w:rsid w:val="000F6A97"/>
    <w:rsid w:val="00101BE7"/>
    <w:rsid w:val="00102309"/>
    <w:rsid w:val="00102448"/>
    <w:rsid w:val="00103384"/>
    <w:rsid w:val="001039AC"/>
    <w:rsid w:val="0010439A"/>
    <w:rsid w:val="00104B79"/>
    <w:rsid w:val="0010597E"/>
    <w:rsid w:val="00112925"/>
    <w:rsid w:val="00113CDC"/>
    <w:rsid w:val="00117EAA"/>
    <w:rsid w:val="00120244"/>
    <w:rsid w:val="001217C0"/>
    <w:rsid w:val="00122555"/>
    <w:rsid w:val="00123CD3"/>
    <w:rsid w:val="0012567B"/>
    <w:rsid w:val="00127D44"/>
    <w:rsid w:val="001304E4"/>
    <w:rsid w:val="0013062C"/>
    <w:rsid w:val="00132236"/>
    <w:rsid w:val="00132890"/>
    <w:rsid w:val="00133D69"/>
    <w:rsid w:val="001351DF"/>
    <w:rsid w:val="00137D2B"/>
    <w:rsid w:val="0014196E"/>
    <w:rsid w:val="001426F9"/>
    <w:rsid w:val="001456A7"/>
    <w:rsid w:val="00150A75"/>
    <w:rsid w:val="00150C8E"/>
    <w:rsid w:val="00152C62"/>
    <w:rsid w:val="0015362B"/>
    <w:rsid w:val="0015406B"/>
    <w:rsid w:val="00155711"/>
    <w:rsid w:val="001610C4"/>
    <w:rsid w:val="00163A01"/>
    <w:rsid w:val="00164D21"/>
    <w:rsid w:val="001665EC"/>
    <w:rsid w:val="001716DA"/>
    <w:rsid w:val="00173115"/>
    <w:rsid w:val="00174637"/>
    <w:rsid w:val="00174884"/>
    <w:rsid w:val="00174F44"/>
    <w:rsid w:val="001775EB"/>
    <w:rsid w:val="0018004B"/>
    <w:rsid w:val="0018130D"/>
    <w:rsid w:val="00182795"/>
    <w:rsid w:val="00182DD9"/>
    <w:rsid w:val="00183774"/>
    <w:rsid w:val="00185B7A"/>
    <w:rsid w:val="0018718A"/>
    <w:rsid w:val="00190C40"/>
    <w:rsid w:val="0019319D"/>
    <w:rsid w:val="001932B0"/>
    <w:rsid w:val="00194BBA"/>
    <w:rsid w:val="00195798"/>
    <w:rsid w:val="00197E3A"/>
    <w:rsid w:val="001A1A69"/>
    <w:rsid w:val="001A258A"/>
    <w:rsid w:val="001A6A28"/>
    <w:rsid w:val="001A743C"/>
    <w:rsid w:val="001B4C08"/>
    <w:rsid w:val="001B77A6"/>
    <w:rsid w:val="001B7BED"/>
    <w:rsid w:val="001D278A"/>
    <w:rsid w:val="001D3323"/>
    <w:rsid w:val="001D3784"/>
    <w:rsid w:val="001D603A"/>
    <w:rsid w:val="001D76DD"/>
    <w:rsid w:val="001E0CEC"/>
    <w:rsid w:val="001E109E"/>
    <w:rsid w:val="001E491B"/>
    <w:rsid w:val="001E6352"/>
    <w:rsid w:val="001E7D6A"/>
    <w:rsid w:val="001F152E"/>
    <w:rsid w:val="001F2648"/>
    <w:rsid w:val="001F4D47"/>
    <w:rsid w:val="001F7EAF"/>
    <w:rsid w:val="00200B3A"/>
    <w:rsid w:val="0020183D"/>
    <w:rsid w:val="00201E47"/>
    <w:rsid w:val="0020310F"/>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493C"/>
    <w:rsid w:val="002265B7"/>
    <w:rsid w:val="00227154"/>
    <w:rsid w:val="002301FC"/>
    <w:rsid w:val="0023146C"/>
    <w:rsid w:val="00233EC5"/>
    <w:rsid w:val="00234C2F"/>
    <w:rsid w:val="00234DA7"/>
    <w:rsid w:val="00235688"/>
    <w:rsid w:val="002356DB"/>
    <w:rsid w:val="002358FD"/>
    <w:rsid w:val="00235AED"/>
    <w:rsid w:val="00235B09"/>
    <w:rsid w:val="00237138"/>
    <w:rsid w:val="00240D17"/>
    <w:rsid w:val="002420A0"/>
    <w:rsid w:val="002420B1"/>
    <w:rsid w:val="00244E2D"/>
    <w:rsid w:val="00245326"/>
    <w:rsid w:val="00245583"/>
    <w:rsid w:val="00245D90"/>
    <w:rsid w:val="00247301"/>
    <w:rsid w:val="002511BA"/>
    <w:rsid w:val="00252D03"/>
    <w:rsid w:val="00253030"/>
    <w:rsid w:val="00261C8A"/>
    <w:rsid w:val="00263AA8"/>
    <w:rsid w:val="0027064E"/>
    <w:rsid w:val="00270C1A"/>
    <w:rsid w:val="00273F53"/>
    <w:rsid w:val="00275EB6"/>
    <w:rsid w:val="002766F3"/>
    <w:rsid w:val="00276D38"/>
    <w:rsid w:val="00277E82"/>
    <w:rsid w:val="00277F47"/>
    <w:rsid w:val="00281F5C"/>
    <w:rsid w:val="0028742B"/>
    <w:rsid w:val="002875FC"/>
    <w:rsid w:val="0029023D"/>
    <w:rsid w:val="00290480"/>
    <w:rsid w:val="00293F75"/>
    <w:rsid w:val="00295C07"/>
    <w:rsid w:val="00295FD3"/>
    <w:rsid w:val="00296D1B"/>
    <w:rsid w:val="002973AC"/>
    <w:rsid w:val="002A1149"/>
    <w:rsid w:val="002A268F"/>
    <w:rsid w:val="002A2862"/>
    <w:rsid w:val="002A434B"/>
    <w:rsid w:val="002A6251"/>
    <w:rsid w:val="002A6B83"/>
    <w:rsid w:val="002A7950"/>
    <w:rsid w:val="002B18E0"/>
    <w:rsid w:val="002B33B8"/>
    <w:rsid w:val="002B3D50"/>
    <w:rsid w:val="002B5E35"/>
    <w:rsid w:val="002B64A6"/>
    <w:rsid w:val="002B705B"/>
    <w:rsid w:val="002B780F"/>
    <w:rsid w:val="002B78B0"/>
    <w:rsid w:val="002C0A1C"/>
    <w:rsid w:val="002C103C"/>
    <w:rsid w:val="002C449E"/>
    <w:rsid w:val="002C76B6"/>
    <w:rsid w:val="002C7E11"/>
    <w:rsid w:val="002D1484"/>
    <w:rsid w:val="002D17EF"/>
    <w:rsid w:val="002D1AF5"/>
    <w:rsid w:val="002D2AD9"/>
    <w:rsid w:val="002D3E4C"/>
    <w:rsid w:val="002D460B"/>
    <w:rsid w:val="002D74D9"/>
    <w:rsid w:val="002E07F4"/>
    <w:rsid w:val="002E0F74"/>
    <w:rsid w:val="002E3111"/>
    <w:rsid w:val="002E3BD6"/>
    <w:rsid w:val="002E694E"/>
    <w:rsid w:val="002F1407"/>
    <w:rsid w:val="002F1641"/>
    <w:rsid w:val="002F17C8"/>
    <w:rsid w:val="002F1BB3"/>
    <w:rsid w:val="002F4871"/>
    <w:rsid w:val="002F7AC8"/>
    <w:rsid w:val="0030064E"/>
    <w:rsid w:val="0030188F"/>
    <w:rsid w:val="00301B96"/>
    <w:rsid w:val="00302788"/>
    <w:rsid w:val="00302D45"/>
    <w:rsid w:val="003037AC"/>
    <w:rsid w:val="003042F2"/>
    <w:rsid w:val="00305914"/>
    <w:rsid w:val="0030662D"/>
    <w:rsid w:val="00314964"/>
    <w:rsid w:val="00314A2A"/>
    <w:rsid w:val="00316C14"/>
    <w:rsid w:val="0031729F"/>
    <w:rsid w:val="00320F35"/>
    <w:rsid w:val="003213F9"/>
    <w:rsid w:val="00322573"/>
    <w:rsid w:val="00324B94"/>
    <w:rsid w:val="00325165"/>
    <w:rsid w:val="00325C18"/>
    <w:rsid w:val="00330C01"/>
    <w:rsid w:val="003339BF"/>
    <w:rsid w:val="00334DDA"/>
    <w:rsid w:val="003359BF"/>
    <w:rsid w:val="00337CEE"/>
    <w:rsid w:val="00340394"/>
    <w:rsid w:val="0034188A"/>
    <w:rsid w:val="0034253D"/>
    <w:rsid w:val="003432FE"/>
    <w:rsid w:val="00343938"/>
    <w:rsid w:val="00343C7B"/>
    <w:rsid w:val="00344449"/>
    <w:rsid w:val="0034450C"/>
    <w:rsid w:val="00344F31"/>
    <w:rsid w:val="00347DA2"/>
    <w:rsid w:val="00351F0E"/>
    <w:rsid w:val="00352E8B"/>
    <w:rsid w:val="00360090"/>
    <w:rsid w:val="00360098"/>
    <w:rsid w:val="00360BCE"/>
    <w:rsid w:val="003630AF"/>
    <w:rsid w:val="00363708"/>
    <w:rsid w:val="00364286"/>
    <w:rsid w:val="00367D7F"/>
    <w:rsid w:val="00371718"/>
    <w:rsid w:val="003738E8"/>
    <w:rsid w:val="00373E55"/>
    <w:rsid w:val="00374B46"/>
    <w:rsid w:val="0037540B"/>
    <w:rsid w:val="003767D5"/>
    <w:rsid w:val="0038261F"/>
    <w:rsid w:val="003829A7"/>
    <w:rsid w:val="003864DB"/>
    <w:rsid w:val="003908CB"/>
    <w:rsid w:val="003923BA"/>
    <w:rsid w:val="00394B15"/>
    <w:rsid w:val="003A2492"/>
    <w:rsid w:val="003A2B95"/>
    <w:rsid w:val="003A2D4E"/>
    <w:rsid w:val="003A5204"/>
    <w:rsid w:val="003A5A01"/>
    <w:rsid w:val="003B1A18"/>
    <w:rsid w:val="003B2BCA"/>
    <w:rsid w:val="003B511D"/>
    <w:rsid w:val="003B6345"/>
    <w:rsid w:val="003C1C50"/>
    <w:rsid w:val="003C2E33"/>
    <w:rsid w:val="003D06EA"/>
    <w:rsid w:val="003D12EB"/>
    <w:rsid w:val="003D15C8"/>
    <w:rsid w:val="003D17D4"/>
    <w:rsid w:val="003D1C00"/>
    <w:rsid w:val="003D3BC1"/>
    <w:rsid w:val="003D73A2"/>
    <w:rsid w:val="003E0332"/>
    <w:rsid w:val="003E23B3"/>
    <w:rsid w:val="003E2422"/>
    <w:rsid w:val="003E3EF3"/>
    <w:rsid w:val="003E60A3"/>
    <w:rsid w:val="003E6F20"/>
    <w:rsid w:val="003E6F9D"/>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17798"/>
    <w:rsid w:val="004209A9"/>
    <w:rsid w:val="00421CB1"/>
    <w:rsid w:val="00423D3E"/>
    <w:rsid w:val="00426B5A"/>
    <w:rsid w:val="004313B4"/>
    <w:rsid w:val="004326CF"/>
    <w:rsid w:val="0043346E"/>
    <w:rsid w:val="00433EB6"/>
    <w:rsid w:val="00435039"/>
    <w:rsid w:val="004375B3"/>
    <w:rsid w:val="00437A89"/>
    <w:rsid w:val="0044045A"/>
    <w:rsid w:val="00441733"/>
    <w:rsid w:val="0044358E"/>
    <w:rsid w:val="00446481"/>
    <w:rsid w:val="00446514"/>
    <w:rsid w:val="00446E40"/>
    <w:rsid w:val="004476E7"/>
    <w:rsid w:val="0045446C"/>
    <w:rsid w:val="0045591F"/>
    <w:rsid w:val="0046303A"/>
    <w:rsid w:val="004639A5"/>
    <w:rsid w:val="00466129"/>
    <w:rsid w:val="0046618A"/>
    <w:rsid w:val="004661DA"/>
    <w:rsid w:val="00467973"/>
    <w:rsid w:val="00471614"/>
    <w:rsid w:val="00472474"/>
    <w:rsid w:val="00473AA6"/>
    <w:rsid w:val="00474643"/>
    <w:rsid w:val="00475210"/>
    <w:rsid w:val="0047613B"/>
    <w:rsid w:val="0048010A"/>
    <w:rsid w:val="0048038C"/>
    <w:rsid w:val="00480C8C"/>
    <w:rsid w:val="004847A3"/>
    <w:rsid w:val="0048587D"/>
    <w:rsid w:val="0048692C"/>
    <w:rsid w:val="00486AAA"/>
    <w:rsid w:val="00487403"/>
    <w:rsid w:val="00490979"/>
    <w:rsid w:val="0049102A"/>
    <w:rsid w:val="00491107"/>
    <w:rsid w:val="00491A1B"/>
    <w:rsid w:val="00492FB1"/>
    <w:rsid w:val="004952D8"/>
    <w:rsid w:val="00495567"/>
    <w:rsid w:val="00495F79"/>
    <w:rsid w:val="00497656"/>
    <w:rsid w:val="004976BE"/>
    <w:rsid w:val="004A056D"/>
    <w:rsid w:val="004A08C0"/>
    <w:rsid w:val="004A371F"/>
    <w:rsid w:val="004A5068"/>
    <w:rsid w:val="004A5B55"/>
    <w:rsid w:val="004A757C"/>
    <w:rsid w:val="004A7D29"/>
    <w:rsid w:val="004B03DD"/>
    <w:rsid w:val="004B3780"/>
    <w:rsid w:val="004B765E"/>
    <w:rsid w:val="004C2849"/>
    <w:rsid w:val="004C3812"/>
    <w:rsid w:val="004C3920"/>
    <w:rsid w:val="004C413F"/>
    <w:rsid w:val="004C475B"/>
    <w:rsid w:val="004C6C16"/>
    <w:rsid w:val="004D1FAD"/>
    <w:rsid w:val="004D270B"/>
    <w:rsid w:val="004D30A9"/>
    <w:rsid w:val="004D3DB8"/>
    <w:rsid w:val="004D420A"/>
    <w:rsid w:val="004D47E4"/>
    <w:rsid w:val="004D6E55"/>
    <w:rsid w:val="004E26B2"/>
    <w:rsid w:val="004E296B"/>
    <w:rsid w:val="004E2D9A"/>
    <w:rsid w:val="004E30DF"/>
    <w:rsid w:val="004E4204"/>
    <w:rsid w:val="004E4453"/>
    <w:rsid w:val="004E5D7C"/>
    <w:rsid w:val="004E7E3E"/>
    <w:rsid w:val="004F3CBC"/>
    <w:rsid w:val="004F4286"/>
    <w:rsid w:val="004F5BF4"/>
    <w:rsid w:val="004F5D6F"/>
    <w:rsid w:val="004F622D"/>
    <w:rsid w:val="004F723D"/>
    <w:rsid w:val="00500C98"/>
    <w:rsid w:val="005033FB"/>
    <w:rsid w:val="0050490C"/>
    <w:rsid w:val="00506948"/>
    <w:rsid w:val="00507736"/>
    <w:rsid w:val="00507B00"/>
    <w:rsid w:val="00510838"/>
    <w:rsid w:val="005122E3"/>
    <w:rsid w:val="00512506"/>
    <w:rsid w:val="005131D0"/>
    <w:rsid w:val="00513F3C"/>
    <w:rsid w:val="00515610"/>
    <w:rsid w:val="005172B1"/>
    <w:rsid w:val="005202AC"/>
    <w:rsid w:val="00520D98"/>
    <w:rsid w:val="00525D0D"/>
    <w:rsid w:val="00527331"/>
    <w:rsid w:val="005273FD"/>
    <w:rsid w:val="00527E94"/>
    <w:rsid w:val="00527ED4"/>
    <w:rsid w:val="00530515"/>
    <w:rsid w:val="005316EA"/>
    <w:rsid w:val="00531BAB"/>
    <w:rsid w:val="00532255"/>
    <w:rsid w:val="0053280A"/>
    <w:rsid w:val="00533066"/>
    <w:rsid w:val="0053398A"/>
    <w:rsid w:val="00535F6D"/>
    <w:rsid w:val="00536721"/>
    <w:rsid w:val="0053718C"/>
    <w:rsid w:val="00537AF9"/>
    <w:rsid w:val="0054202C"/>
    <w:rsid w:val="00545F56"/>
    <w:rsid w:val="00550738"/>
    <w:rsid w:val="00551708"/>
    <w:rsid w:val="00553253"/>
    <w:rsid w:val="00553CE2"/>
    <w:rsid w:val="00555862"/>
    <w:rsid w:val="0056059B"/>
    <w:rsid w:val="00562A1A"/>
    <w:rsid w:val="00563CEF"/>
    <w:rsid w:val="005650AD"/>
    <w:rsid w:val="0056551A"/>
    <w:rsid w:val="005661C8"/>
    <w:rsid w:val="0056793F"/>
    <w:rsid w:val="00567C81"/>
    <w:rsid w:val="0057041F"/>
    <w:rsid w:val="005708C6"/>
    <w:rsid w:val="00574320"/>
    <w:rsid w:val="00576FD0"/>
    <w:rsid w:val="005775CE"/>
    <w:rsid w:val="00577C16"/>
    <w:rsid w:val="005815CC"/>
    <w:rsid w:val="00582A66"/>
    <w:rsid w:val="00583C9B"/>
    <w:rsid w:val="0058612C"/>
    <w:rsid w:val="0058639F"/>
    <w:rsid w:val="00590DAB"/>
    <w:rsid w:val="005918D6"/>
    <w:rsid w:val="00591D79"/>
    <w:rsid w:val="005935B7"/>
    <w:rsid w:val="005941C8"/>
    <w:rsid w:val="00595B0F"/>
    <w:rsid w:val="005965B3"/>
    <w:rsid w:val="00597442"/>
    <w:rsid w:val="005A1272"/>
    <w:rsid w:val="005A26AE"/>
    <w:rsid w:val="005A2885"/>
    <w:rsid w:val="005A2AE7"/>
    <w:rsid w:val="005A3CDE"/>
    <w:rsid w:val="005A58AB"/>
    <w:rsid w:val="005A58F9"/>
    <w:rsid w:val="005A7460"/>
    <w:rsid w:val="005A7583"/>
    <w:rsid w:val="005A7702"/>
    <w:rsid w:val="005A7BC9"/>
    <w:rsid w:val="005B1249"/>
    <w:rsid w:val="005B12B9"/>
    <w:rsid w:val="005B136F"/>
    <w:rsid w:val="005B1516"/>
    <w:rsid w:val="005B2136"/>
    <w:rsid w:val="005B2BA3"/>
    <w:rsid w:val="005B3C8B"/>
    <w:rsid w:val="005B3D0A"/>
    <w:rsid w:val="005B4765"/>
    <w:rsid w:val="005B48A1"/>
    <w:rsid w:val="005B5C54"/>
    <w:rsid w:val="005B6388"/>
    <w:rsid w:val="005B6960"/>
    <w:rsid w:val="005B7CEF"/>
    <w:rsid w:val="005C1EE8"/>
    <w:rsid w:val="005C2698"/>
    <w:rsid w:val="005C41B7"/>
    <w:rsid w:val="005C42B2"/>
    <w:rsid w:val="005C4B93"/>
    <w:rsid w:val="005C57D9"/>
    <w:rsid w:val="005C7311"/>
    <w:rsid w:val="005D2897"/>
    <w:rsid w:val="005D2C4A"/>
    <w:rsid w:val="005D4ACC"/>
    <w:rsid w:val="005D4FD8"/>
    <w:rsid w:val="005D524A"/>
    <w:rsid w:val="005D5949"/>
    <w:rsid w:val="005D62F1"/>
    <w:rsid w:val="005D74D6"/>
    <w:rsid w:val="005D750F"/>
    <w:rsid w:val="005D7FEE"/>
    <w:rsid w:val="005E089D"/>
    <w:rsid w:val="005E1C75"/>
    <w:rsid w:val="005E5068"/>
    <w:rsid w:val="005E6514"/>
    <w:rsid w:val="005F03CB"/>
    <w:rsid w:val="005F2681"/>
    <w:rsid w:val="005F31B2"/>
    <w:rsid w:val="005F7146"/>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1A35"/>
    <w:rsid w:val="00624D72"/>
    <w:rsid w:val="00625323"/>
    <w:rsid w:val="00632C13"/>
    <w:rsid w:val="006333A2"/>
    <w:rsid w:val="00634AA3"/>
    <w:rsid w:val="00635563"/>
    <w:rsid w:val="00636893"/>
    <w:rsid w:val="00640D87"/>
    <w:rsid w:val="00642124"/>
    <w:rsid w:val="00642157"/>
    <w:rsid w:val="00644D7D"/>
    <w:rsid w:val="0064575E"/>
    <w:rsid w:val="006459B6"/>
    <w:rsid w:val="00646863"/>
    <w:rsid w:val="00646A28"/>
    <w:rsid w:val="00647DF7"/>
    <w:rsid w:val="00650070"/>
    <w:rsid w:val="006504C4"/>
    <w:rsid w:val="00650B59"/>
    <w:rsid w:val="00651E97"/>
    <w:rsid w:val="006537B9"/>
    <w:rsid w:val="00653FB7"/>
    <w:rsid w:val="006566F7"/>
    <w:rsid w:val="00660A41"/>
    <w:rsid w:val="00661B75"/>
    <w:rsid w:val="00662E9F"/>
    <w:rsid w:val="00663C22"/>
    <w:rsid w:val="00665757"/>
    <w:rsid w:val="00665F5A"/>
    <w:rsid w:val="006667C8"/>
    <w:rsid w:val="006700F4"/>
    <w:rsid w:val="0067421B"/>
    <w:rsid w:val="006753FA"/>
    <w:rsid w:val="006759CB"/>
    <w:rsid w:val="00676447"/>
    <w:rsid w:val="006803F3"/>
    <w:rsid w:val="00681F73"/>
    <w:rsid w:val="00684002"/>
    <w:rsid w:val="00685CE5"/>
    <w:rsid w:val="00686214"/>
    <w:rsid w:val="00687F9D"/>
    <w:rsid w:val="006902CB"/>
    <w:rsid w:val="00690BB7"/>
    <w:rsid w:val="00690CD7"/>
    <w:rsid w:val="006913AD"/>
    <w:rsid w:val="006935CF"/>
    <w:rsid w:val="00695207"/>
    <w:rsid w:val="00696223"/>
    <w:rsid w:val="006A08CE"/>
    <w:rsid w:val="006A0A4E"/>
    <w:rsid w:val="006A1114"/>
    <w:rsid w:val="006A1200"/>
    <w:rsid w:val="006A1BE6"/>
    <w:rsid w:val="006A1CAC"/>
    <w:rsid w:val="006A2A41"/>
    <w:rsid w:val="006A39F5"/>
    <w:rsid w:val="006A40E5"/>
    <w:rsid w:val="006A5840"/>
    <w:rsid w:val="006B1036"/>
    <w:rsid w:val="006B4E4F"/>
    <w:rsid w:val="006B6AD1"/>
    <w:rsid w:val="006B6F9A"/>
    <w:rsid w:val="006C1B1C"/>
    <w:rsid w:val="006C2A43"/>
    <w:rsid w:val="006C2B88"/>
    <w:rsid w:val="006C485E"/>
    <w:rsid w:val="006C618D"/>
    <w:rsid w:val="006C6F92"/>
    <w:rsid w:val="006D056C"/>
    <w:rsid w:val="006D1208"/>
    <w:rsid w:val="006D146E"/>
    <w:rsid w:val="006D15B2"/>
    <w:rsid w:val="006D19EC"/>
    <w:rsid w:val="006D6538"/>
    <w:rsid w:val="006E1174"/>
    <w:rsid w:val="006E2732"/>
    <w:rsid w:val="006E48E2"/>
    <w:rsid w:val="006E4D5C"/>
    <w:rsid w:val="006E70A6"/>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0FA"/>
    <w:rsid w:val="00732D6E"/>
    <w:rsid w:val="00733391"/>
    <w:rsid w:val="007349C2"/>
    <w:rsid w:val="00735082"/>
    <w:rsid w:val="00737CD1"/>
    <w:rsid w:val="00741A8D"/>
    <w:rsid w:val="0074230D"/>
    <w:rsid w:val="0075436A"/>
    <w:rsid w:val="00755D6E"/>
    <w:rsid w:val="007566B1"/>
    <w:rsid w:val="0076034C"/>
    <w:rsid w:val="007622FF"/>
    <w:rsid w:val="00763822"/>
    <w:rsid w:val="00764F53"/>
    <w:rsid w:val="007664F8"/>
    <w:rsid w:val="00767DD0"/>
    <w:rsid w:val="00770378"/>
    <w:rsid w:val="00771085"/>
    <w:rsid w:val="00771DBC"/>
    <w:rsid w:val="00772A65"/>
    <w:rsid w:val="00772DC8"/>
    <w:rsid w:val="0077330A"/>
    <w:rsid w:val="00773954"/>
    <w:rsid w:val="007765D8"/>
    <w:rsid w:val="00780129"/>
    <w:rsid w:val="00786EF7"/>
    <w:rsid w:val="0078742F"/>
    <w:rsid w:val="00787677"/>
    <w:rsid w:val="00790740"/>
    <w:rsid w:val="00793B02"/>
    <w:rsid w:val="007955F7"/>
    <w:rsid w:val="00795C73"/>
    <w:rsid w:val="00796D52"/>
    <w:rsid w:val="007A06E3"/>
    <w:rsid w:val="007A1DAB"/>
    <w:rsid w:val="007A300A"/>
    <w:rsid w:val="007A3165"/>
    <w:rsid w:val="007A4BCF"/>
    <w:rsid w:val="007A5197"/>
    <w:rsid w:val="007A690B"/>
    <w:rsid w:val="007A7555"/>
    <w:rsid w:val="007B0D78"/>
    <w:rsid w:val="007B27AA"/>
    <w:rsid w:val="007B3ABD"/>
    <w:rsid w:val="007B45CD"/>
    <w:rsid w:val="007B53FE"/>
    <w:rsid w:val="007B65B5"/>
    <w:rsid w:val="007B7E23"/>
    <w:rsid w:val="007C0993"/>
    <w:rsid w:val="007C0E59"/>
    <w:rsid w:val="007C1326"/>
    <w:rsid w:val="007C2D84"/>
    <w:rsid w:val="007C405D"/>
    <w:rsid w:val="007C7631"/>
    <w:rsid w:val="007D1336"/>
    <w:rsid w:val="007D22B4"/>
    <w:rsid w:val="007D4440"/>
    <w:rsid w:val="007D4951"/>
    <w:rsid w:val="007D52EC"/>
    <w:rsid w:val="007D55A4"/>
    <w:rsid w:val="007D5818"/>
    <w:rsid w:val="007D7301"/>
    <w:rsid w:val="007E034C"/>
    <w:rsid w:val="007E0B7E"/>
    <w:rsid w:val="007E2FD8"/>
    <w:rsid w:val="007F0B0F"/>
    <w:rsid w:val="007F225B"/>
    <w:rsid w:val="007F3550"/>
    <w:rsid w:val="007F3935"/>
    <w:rsid w:val="007F59FD"/>
    <w:rsid w:val="007F625E"/>
    <w:rsid w:val="007F7D8F"/>
    <w:rsid w:val="008043A0"/>
    <w:rsid w:val="008054A4"/>
    <w:rsid w:val="00806937"/>
    <w:rsid w:val="00811A86"/>
    <w:rsid w:val="00816232"/>
    <w:rsid w:val="00817DA3"/>
    <w:rsid w:val="00820F9B"/>
    <w:rsid w:val="00821ECD"/>
    <w:rsid w:val="00826252"/>
    <w:rsid w:val="00826514"/>
    <w:rsid w:val="00831CA3"/>
    <w:rsid w:val="00832194"/>
    <w:rsid w:val="008321D7"/>
    <w:rsid w:val="00832AA1"/>
    <w:rsid w:val="008330EB"/>
    <w:rsid w:val="00834F05"/>
    <w:rsid w:val="008371AB"/>
    <w:rsid w:val="00840C2E"/>
    <w:rsid w:val="00841D88"/>
    <w:rsid w:val="008420E2"/>
    <w:rsid w:val="0084212F"/>
    <w:rsid w:val="008446E1"/>
    <w:rsid w:val="0085325E"/>
    <w:rsid w:val="0085339F"/>
    <w:rsid w:val="00854144"/>
    <w:rsid w:val="008570BB"/>
    <w:rsid w:val="0086148C"/>
    <w:rsid w:val="00861DF2"/>
    <w:rsid w:val="00861EF0"/>
    <w:rsid w:val="0086295B"/>
    <w:rsid w:val="00863CFA"/>
    <w:rsid w:val="00863F91"/>
    <w:rsid w:val="008644F3"/>
    <w:rsid w:val="00866DBF"/>
    <w:rsid w:val="008673C6"/>
    <w:rsid w:val="00870DD9"/>
    <w:rsid w:val="0087214A"/>
    <w:rsid w:val="00872662"/>
    <w:rsid w:val="00872A8D"/>
    <w:rsid w:val="0087332A"/>
    <w:rsid w:val="008745D4"/>
    <w:rsid w:val="00874CCE"/>
    <w:rsid w:val="0087649E"/>
    <w:rsid w:val="0087659D"/>
    <w:rsid w:val="00876B31"/>
    <w:rsid w:val="00877809"/>
    <w:rsid w:val="00881322"/>
    <w:rsid w:val="00881A2F"/>
    <w:rsid w:val="0088342B"/>
    <w:rsid w:val="00883DA3"/>
    <w:rsid w:val="00884902"/>
    <w:rsid w:val="008902D1"/>
    <w:rsid w:val="00890647"/>
    <w:rsid w:val="008914F3"/>
    <w:rsid w:val="008924D3"/>
    <w:rsid w:val="00892C20"/>
    <w:rsid w:val="00892D99"/>
    <w:rsid w:val="00893B4C"/>
    <w:rsid w:val="008963EE"/>
    <w:rsid w:val="008A1DE9"/>
    <w:rsid w:val="008A337B"/>
    <w:rsid w:val="008A39F2"/>
    <w:rsid w:val="008A4568"/>
    <w:rsid w:val="008B1AF0"/>
    <w:rsid w:val="008B1F63"/>
    <w:rsid w:val="008B2A39"/>
    <w:rsid w:val="008B328E"/>
    <w:rsid w:val="008B3CE1"/>
    <w:rsid w:val="008B4BC1"/>
    <w:rsid w:val="008B5683"/>
    <w:rsid w:val="008B5FE1"/>
    <w:rsid w:val="008B64BB"/>
    <w:rsid w:val="008B76B3"/>
    <w:rsid w:val="008C0797"/>
    <w:rsid w:val="008C1FBA"/>
    <w:rsid w:val="008C27C0"/>
    <w:rsid w:val="008C30A9"/>
    <w:rsid w:val="008C3996"/>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69F7"/>
    <w:rsid w:val="008F757F"/>
    <w:rsid w:val="00902004"/>
    <w:rsid w:val="00903409"/>
    <w:rsid w:val="00904554"/>
    <w:rsid w:val="00906DE2"/>
    <w:rsid w:val="0091086D"/>
    <w:rsid w:val="0091240A"/>
    <w:rsid w:val="00913C02"/>
    <w:rsid w:val="00914C30"/>
    <w:rsid w:val="00915AAF"/>
    <w:rsid w:val="00915E0D"/>
    <w:rsid w:val="009179F0"/>
    <w:rsid w:val="00920309"/>
    <w:rsid w:val="009223C1"/>
    <w:rsid w:val="00922E2C"/>
    <w:rsid w:val="009248AC"/>
    <w:rsid w:val="0092495D"/>
    <w:rsid w:val="00925ED6"/>
    <w:rsid w:val="00926F33"/>
    <w:rsid w:val="00927464"/>
    <w:rsid w:val="009310AD"/>
    <w:rsid w:val="00933268"/>
    <w:rsid w:val="00933777"/>
    <w:rsid w:val="00935195"/>
    <w:rsid w:val="00935889"/>
    <w:rsid w:val="00936351"/>
    <w:rsid w:val="00940B93"/>
    <w:rsid w:val="009415A6"/>
    <w:rsid w:val="0094231F"/>
    <w:rsid w:val="00942D06"/>
    <w:rsid w:val="0094329C"/>
    <w:rsid w:val="00944BF9"/>
    <w:rsid w:val="00950D11"/>
    <w:rsid w:val="0095100C"/>
    <w:rsid w:val="0095171F"/>
    <w:rsid w:val="00953E85"/>
    <w:rsid w:val="009545A4"/>
    <w:rsid w:val="0095581A"/>
    <w:rsid w:val="00955C38"/>
    <w:rsid w:val="009566B7"/>
    <w:rsid w:val="00960666"/>
    <w:rsid w:val="00960747"/>
    <w:rsid w:val="009608ED"/>
    <w:rsid w:val="009634EA"/>
    <w:rsid w:val="00963C64"/>
    <w:rsid w:val="00963DE4"/>
    <w:rsid w:val="0096424D"/>
    <w:rsid w:val="009643AC"/>
    <w:rsid w:val="009645B6"/>
    <w:rsid w:val="0096481D"/>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6E39"/>
    <w:rsid w:val="009A7F36"/>
    <w:rsid w:val="009B00BA"/>
    <w:rsid w:val="009B3065"/>
    <w:rsid w:val="009B36AB"/>
    <w:rsid w:val="009B3782"/>
    <w:rsid w:val="009B37CF"/>
    <w:rsid w:val="009B4CF9"/>
    <w:rsid w:val="009B6EBA"/>
    <w:rsid w:val="009C20A3"/>
    <w:rsid w:val="009C22E0"/>
    <w:rsid w:val="009C262F"/>
    <w:rsid w:val="009C39BD"/>
    <w:rsid w:val="009C4DDD"/>
    <w:rsid w:val="009C5249"/>
    <w:rsid w:val="009C599B"/>
    <w:rsid w:val="009C6A36"/>
    <w:rsid w:val="009C7F3A"/>
    <w:rsid w:val="009D06F8"/>
    <w:rsid w:val="009D2685"/>
    <w:rsid w:val="009D665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05DA1"/>
    <w:rsid w:val="00A1075D"/>
    <w:rsid w:val="00A10825"/>
    <w:rsid w:val="00A12518"/>
    <w:rsid w:val="00A12764"/>
    <w:rsid w:val="00A132CD"/>
    <w:rsid w:val="00A134AB"/>
    <w:rsid w:val="00A14724"/>
    <w:rsid w:val="00A1650D"/>
    <w:rsid w:val="00A201C1"/>
    <w:rsid w:val="00A241C2"/>
    <w:rsid w:val="00A2486A"/>
    <w:rsid w:val="00A26394"/>
    <w:rsid w:val="00A2747C"/>
    <w:rsid w:val="00A319B9"/>
    <w:rsid w:val="00A31E4F"/>
    <w:rsid w:val="00A3481D"/>
    <w:rsid w:val="00A41698"/>
    <w:rsid w:val="00A44DEF"/>
    <w:rsid w:val="00A4500D"/>
    <w:rsid w:val="00A45D4A"/>
    <w:rsid w:val="00A4600F"/>
    <w:rsid w:val="00A47521"/>
    <w:rsid w:val="00A47D27"/>
    <w:rsid w:val="00A5019F"/>
    <w:rsid w:val="00A53529"/>
    <w:rsid w:val="00A54369"/>
    <w:rsid w:val="00A55B0C"/>
    <w:rsid w:val="00A569C0"/>
    <w:rsid w:val="00A60547"/>
    <w:rsid w:val="00A62BA4"/>
    <w:rsid w:val="00A706C9"/>
    <w:rsid w:val="00A7074A"/>
    <w:rsid w:val="00A73C38"/>
    <w:rsid w:val="00A746D8"/>
    <w:rsid w:val="00A7539E"/>
    <w:rsid w:val="00A75AA2"/>
    <w:rsid w:val="00A76DAF"/>
    <w:rsid w:val="00A76EBC"/>
    <w:rsid w:val="00A802AD"/>
    <w:rsid w:val="00A81020"/>
    <w:rsid w:val="00A816DE"/>
    <w:rsid w:val="00A81C5D"/>
    <w:rsid w:val="00A83097"/>
    <w:rsid w:val="00A900C7"/>
    <w:rsid w:val="00A920E0"/>
    <w:rsid w:val="00A95AE9"/>
    <w:rsid w:val="00A96DE0"/>
    <w:rsid w:val="00A97B44"/>
    <w:rsid w:val="00AA02AF"/>
    <w:rsid w:val="00AA2B7C"/>
    <w:rsid w:val="00AA5872"/>
    <w:rsid w:val="00AA6EE1"/>
    <w:rsid w:val="00AA76E1"/>
    <w:rsid w:val="00AB109E"/>
    <w:rsid w:val="00AB59E1"/>
    <w:rsid w:val="00AC12D9"/>
    <w:rsid w:val="00AC2853"/>
    <w:rsid w:val="00AC3A15"/>
    <w:rsid w:val="00AC3BAA"/>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0325"/>
    <w:rsid w:val="00AF260B"/>
    <w:rsid w:val="00AF450E"/>
    <w:rsid w:val="00AF7564"/>
    <w:rsid w:val="00AF7C4B"/>
    <w:rsid w:val="00AF7D40"/>
    <w:rsid w:val="00B000F8"/>
    <w:rsid w:val="00B00434"/>
    <w:rsid w:val="00B01696"/>
    <w:rsid w:val="00B039E8"/>
    <w:rsid w:val="00B04A15"/>
    <w:rsid w:val="00B04D9A"/>
    <w:rsid w:val="00B116BD"/>
    <w:rsid w:val="00B119B0"/>
    <w:rsid w:val="00B11A38"/>
    <w:rsid w:val="00B11F0E"/>
    <w:rsid w:val="00B12120"/>
    <w:rsid w:val="00B134B4"/>
    <w:rsid w:val="00B15929"/>
    <w:rsid w:val="00B177D7"/>
    <w:rsid w:val="00B1780F"/>
    <w:rsid w:val="00B20EBD"/>
    <w:rsid w:val="00B23E80"/>
    <w:rsid w:val="00B250D0"/>
    <w:rsid w:val="00B2733B"/>
    <w:rsid w:val="00B27CAA"/>
    <w:rsid w:val="00B30F13"/>
    <w:rsid w:val="00B3193E"/>
    <w:rsid w:val="00B3193F"/>
    <w:rsid w:val="00B36227"/>
    <w:rsid w:val="00B368F5"/>
    <w:rsid w:val="00B36A14"/>
    <w:rsid w:val="00B416B6"/>
    <w:rsid w:val="00B43F9F"/>
    <w:rsid w:val="00B45282"/>
    <w:rsid w:val="00B45F83"/>
    <w:rsid w:val="00B51DBF"/>
    <w:rsid w:val="00B51FA6"/>
    <w:rsid w:val="00B529F5"/>
    <w:rsid w:val="00B542DF"/>
    <w:rsid w:val="00B54EA4"/>
    <w:rsid w:val="00B60911"/>
    <w:rsid w:val="00B60F28"/>
    <w:rsid w:val="00B61DA0"/>
    <w:rsid w:val="00B65711"/>
    <w:rsid w:val="00B6768F"/>
    <w:rsid w:val="00B67D46"/>
    <w:rsid w:val="00B70F90"/>
    <w:rsid w:val="00B73BA5"/>
    <w:rsid w:val="00B73CAD"/>
    <w:rsid w:val="00B762DA"/>
    <w:rsid w:val="00B76EA6"/>
    <w:rsid w:val="00B80448"/>
    <w:rsid w:val="00B80C60"/>
    <w:rsid w:val="00B83A11"/>
    <w:rsid w:val="00B859C4"/>
    <w:rsid w:val="00B87276"/>
    <w:rsid w:val="00B87618"/>
    <w:rsid w:val="00B91A25"/>
    <w:rsid w:val="00B91D3A"/>
    <w:rsid w:val="00B942B7"/>
    <w:rsid w:val="00B95304"/>
    <w:rsid w:val="00B95E2A"/>
    <w:rsid w:val="00B95FB5"/>
    <w:rsid w:val="00B97836"/>
    <w:rsid w:val="00B979FC"/>
    <w:rsid w:val="00BA1409"/>
    <w:rsid w:val="00BA35A4"/>
    <w:rsid w:val="00BA3FD6"/>
    <w:rsid w:val="00BA4A07"/>
    <w:rsid w:val="00BA504E"/>
    <w:rsid w:val="00BA596C"/>
    <w:rsid w:val="00BA6C76"/>
    <w:rsid w:val="00BB585E"/>
    <w:rsid w:val="00BB5AD5"/>
    <w:rsid w:val="00BB7C63"/>
    <w:rsid w:val="00BC2822"/>
    <w:rsid w:val="00BC4B8E"/>
    <w:rsid w:val="00BC59A4"/>
    <w:rsid w:val="00BC6D8D"/>
    <w:rsid w:val="00BC75B7"/>
    <w:rsid w:val="00BD34EB"/>
    <w:rsid w:val="00BD4B50"/>
    <w:rsid w:val="00BD5174"/>
    <w:rsid w:val="00BE3304"/>
    <w:rsid w:val="00BE4DFA"/>
    <w:rsid w:val="00BE6F2E"/>
    <w:rsid w:val="00BF0372"/>
    <w:rsid w:val="00BF1FD6"/>
    <w:rsid w:val="00BF2A33"/>
    <w:rsid w:val="00BF6177"/>
    <w:rsid w:val="00C00951"/>
    <w:rsid w:val="00C00B4D"/>
    <w:rsid w:val="00C01140"/>
    <w:rsid w:val="00C013AC"/>
    <w:rsid w:val="00C01E4A"/>
    <w:rsid w:val="00C020E8"/>
    <w:rsid w:val="00C02925"/>
    <w:rsid w:val="00C05B7B"/>
    <w:rsid w:val="00C13475"/>
    <w:rsid w:val="00C149B2"/>
    <w:rsid w:val="00C1644A"/>
    <w:rsid w:val="00C16BDD"/>
    <w:rsid w:val="00C17255"/>
    <w:rsid w:val="00C17259"/>
    <w:rsid w:val="00C17E92"/>
    <w:rsid w:val="00C17EE4"/>
    <w:rsid w:val="00C21C73"/>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0353"/>
    <w:rsid w:val="00C51918"/>
    <w:rsid w:val="00C52C44"/>
    <w:rsid w:val="00C6101F"/>
    <w:rsid w:val="00C65D59"/>
    <w:rsid w:val="00C667F6"/>
    <w:rsid w:val="00C67D4D"/>
    <w:rsid w:val="00C70297"/>
    <w:rsid w:val="00C70D28"/>
    <w:rsid w:val="00C71BED"/>
    <w:rsid w:val="00C73B6F"/>
    <w:rsid w:val="00C80C0C"/>
    <w:rsid w:val="00C84798"/>
    <w:rsid w:val="00C84A7F"/>
    <w:rsid w:val="00C85696"/>
    <w:rsid w:val="00C86059"/>
    <w:rsid w:val="00C87468"/>
    <w:rsid w:val="00C91414"/>
    <w:rsid w:val="00C91881"/>
    <w:rsid w:val="00C918DA"/>
    <w:rsid w:val="00C93A85"/>
    <w:rsid w:val="00C960AA"/>
    <w:rsid w:val="00C979CF"/>
    <w:rsid w:val="00CA1E58"/>
    <w:rsid w:val="00CA2378"/>
    <w:rsid w:val="00CA3352"/>
    <w:rsid w:val="00CA3C6A"/>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E473C"/>
    <w:rsid w:val="00CF014B"/>
    <w:rsid w:val="00CF1397"/>
    <w:rsid w:val="00CF3884"/>
    <w:rsid w:val="00CF5C3E"/>
    <w:rsid w:val="00CF648D"/>
    <w:rsid w:val="00CF656F"/>
    <w:rsid w:val="00CF68D1"/>
    <w:rsid w:val="00CF6947"/>
    <w:rsid w:val="00CF6B6E"/>
    <w:rsid w:val="00CF6C6E"/>
    <w:rsid w:val="00CF6DB7"/>
    <w:rsid w:val="00CF6F42"/>
    <w:rsid w:val="00CF75AB"/>
    <w:rsid w:val="00D00C8D"/>
    <w:rsid w:val="00D01B20"/>
    <w:rsid w:val="00D0342A"/>
    <w:rsid w:val="00D05426"/>
    <w:rsid w:val="00D05928"/>
    <w:rsid w:val="00D11881"/>
    <w:rsid w:val="00D11F74"/>
    <w:rsid w:val="00D1518D"/>
    <w:rsid w:val="00D15F34"/>
    <w:rsid w:val="00D165B4"/>
    <w:rsid w:val="00D17097"/>
    <w:rsid w:val="00D2268C"/>
    <w:rsid w:val="00D24300"/>
    <w:rsid w:val="00D24690"/>
    <w:rsid w:val="00D273B3"/>
    <w:rsid w:val="00D3029E"/>
    <w:rsid w:val="00D311BE"/>
    <w:rsid w:val="00D3202B"/>
    <w:rsid w:val="00D33733"/>
    <w:rsid w:val="00D3476C"/>
    <w:rsid w:val="00D40EB7"/>
    <w:rsid w:val="00D44794"/>
    <w:rsid w:val="00D46ED7"/>
    <w:rsid w:val="00D501AC"/>
    <w:rsid w:val="00D51862"/>
    <w:rsid w:val="00D52BA0"/>
    <w:rsid w:val="00D56C7B"/>
    <w:rsid w:val="00D60EF3"/>
    <w:rsid w:val="00D60F6D"/>
    <w:rsid w:val="00D61B7B"/>
    <w:rsid w:val="00D61C8F"/>
    <w:rsid w:val="00D623D4"/>
    <w:rsid w:val="00D654F0"/>
    <w:rsid w:val="00D65714"/>
    <w:rsid w:val="00D65A0F"/>
    <w:rsid w:val="00D70B46"/>
    <w:rsid w:val="00D71610"/>
    <w:rsid w:val="00D71D1B"/>
    <w:rsid w:val="00D72E7D"/>
    <w:rsid w:val="00D73017"/>
    <w:rsid w:val="00D8084E"/>
    <w:rsid w:val="00D83428"/>
    <w:rsid w:val="00D83DB5"/>
    <w:rsid w:val="00D8515A"/>
    <w:rsid w:val="00D867A2"/>
    <w:rsid w:val="00D87158"/>
    <w:rsid w:val="00D94D27"/>
    <w:rsid w:val="00D96A4E"/>
    <w:rsid w:val="00DA08C8"/>
    <w:rsid w:val="00DA2C5A"/>
    <w:rsid w:val="00DA5E12"/>
    <w:rsid w:val="00DA5EE9"/>
    <w:rsid w:val="00DA6ADD"/>
    <w:rsid w:val="00DA72F4"/>
    <w:rsid w:val="00DB1A93"/>
    <w:rsid w:val="00DB3C8D"/>
    <w:rsid w:val="00DB4997"/>
    <w:rsid w:val="00DB58FA"/>
    <w:rsid w:val="00DB6CB0"/>
    <w:rsid w:val="00DB7126"/>
    <w:rsid w:val="00DB7771"/>
    <w:rsid w:val="00DC0133"/>
    <w:rsid w:val="00DC0412"/>
    <w:rsid w:val="00DC0C29"/>
    <w:rsid w:val="00DC1ECE"/>
    <w:rsid w:val="00DC2CDF"/>
    <w:rsid w:val="00DC2CFF"/>
    <w:rsid w:val="00DC47F0"/>
    <w:rsid w:val="00DC4A5D"/>
    <w:rsid w:val="00DC6018"/>
    <w:rsid w:val="00DD3036"/>
    <w:rsid w:val="00DD3824"/>
    <w:rsid w:val="00DD38C1"/>
    <w:rsid w:val="00DD3B1B"/>
    <w:rsid w:val="00DD6C22"/>
    <w:rsid w:val="00DD7B54"/>
    <w:rsid w:val="00DE036C"/>
    <w:rsid w:val="00DE1330"/>
    <w:rsid w:val="00DE184C"/>
    <w:rsid w:val="00DF0A45"/>
    <w:rsid w:val="00DF0B59"/>
    <w:rsid w:val="00DF0C17"/>
    <w:rsid w:val="00DF1C2C"/>
    <w:rsid w:val="00DF1E18"/>
    <w:rsid w:val="00DF27C6"/>
    <w:rsid w:val="00DF2813"/>
    <w:rsid w:val="00DF2AAC"/>
    <w:rsid w:val="00DF2D7E"/>
    <w:rsid w:val="00DF373C"/>
    <w:rsid w:val="00DF5BE6"/>
    <w:rsid w:val="00DF7009"/>
    <w:rsid w:val="00E0094C"/>
    <w:rsid w:val="00E00EAF"/>
    <w:rsid w:val="00E019C4"/>
    <w:rsid w:val="00E02C8B"/>
    <w:rsid w:val="00E0334C"/>
    <w:rsid w:val="00E05BB8"/>
    <w:rsid w:val="00E06E4D"/>
    <w:rsid w:val="00E12466"/>
    <w:rsid w:val="00E12789"/>
    <w:rsid w:val="00E14CF3"/>
    <w:rsid w:val="00E17252"/>
    <w:rsid w:val="00E17F8A"/>
    <w:rsid w:val="00E203B2"/>
    <w:rsid w:val="00E20835"/>
    <w:rsid w:val="00E20CF1"/>
    <w:rsid w:val="00E21815"/>
    <w:rsid w:val="00E231C3"/>
    <w:rsid w:val="00E26CF0"/>
    <w:rsid w:val="00E27524"/>
    <w:rsid w:val="00E27894"/>
    <w:rsid w:val="00E27AB6"/>
    <w:rsid w:val="00E33C2A"/>
    <w:rsid w:val="00E346F3"/>
    <w:rsid w:val="00E40D92"/>
    <w:rsid w:val="00E40ECF"/>
    <w:rsid w:val="00E4296F"/>
    <w:rsid w:val="00E43027"/>
    <w:rsid w:val="00E44909"/>
    <w:rsid w:val="00E449E9"/>
    <w:rsid w:val="00E4556D"/>
    <w:rsid w:val="00E463C7"/>
    <w:rsid w:val="00E477A9"/>
    <w:rsid w:val="00E507AD"/>
    <w:rsid w:val="00E541D7"/>
    <w:rsid w:val="00E5426C"/>
    <w:rsid w:val="00E55977"/>
    <w:rsid w:val="00E55BAA"/>
    <w:rsid w:val="00E55C4F"/>
    <w:rsid w:val="00E57C1F"/>
    <w:rsid w:val="00E64012"/>
    <w:rsid w:val="00E66477"/>
    <w:rsid w:val="00E67E11"/>
    <w:rsid w:val="00E715B5"/>
    <w:rsid w:val="00E71B34"/>
    <w:rsid w:val="00E74BA7"/>
    <w:rsid w:val="00E77BE4"/>
    <w:rsid w:val="00E82644"/>
    <w:rsid w:val="00E83D3D"/>
    <w:rsid w:val="00E847C6"/>
    <w:rsid w:val="00E84AA1"/>
    <w:rsid w:val="00E850B2"/>
    <w:rsid w:val="00E867BE"/>
    <w:rsid w:val="00E87344"/>
    <w:rsid w:val="00E877A7"/>
    <w:rsid w:val="00E87F4D"/>
    <w:rsid w:val="00E9338F"/>
    <w:rsid w:val="00E938F3"/>
    <w:rsid w:val="00E9465B"/>
    <w:rsid w:val="00E96DA4"/>
    <w:rsid w:val="00E97CC1"/>
    <w:rsid w:val="00EA0740"/>
    <w:rsid w:val="00EA1756"/>
    <w:rsid w:val="00EA2061"/>
    <w:rsid w:val="00EA3581"/>
    <w:rsid w:val="00EA4B62"/>
    <w:rsid w:val="00EA514A"/>
    <w:rsid w:val="00EA66F0"/>
    <w:rsid w:val="00EB4988"/>
    <w:rsid w:val="00EB55ED"/>
    <w:rsid w:val="00EB5DEC"/>
    <w:rsid w:val="00EC0B16"/>
    <w:rsid w:val="00EC55EB"/>
    <w:rsid w:val="00EC5D76"/>
    <w:rsid w:val="00EC7E75"/>
    <w:rsid w:val="00ED0CC0"/>
    <w:rsid w:val="00ED3AA8"/>
    <w:rsid w:val="00ED3D8C"/>
    <w:rsid w:val="00ED5574"/>
    <w:rsid w:val="00ED7900"/>
    <w:rsid w:val="00EE0776"/>
    <w:rsid w:val="00EE1004"/>
    <w:rsid w:val="00EE1FD0"/>
    <w:rsid w:val="00EE2A04"/>
    <w:rsid w:val="00EE523B"/>
    <w:rsid w:val="00EE5E3B"/>
    <w:rsid w:val="00EE711B"/>
    <w:rsid w:val="00EF108F"/>
    <w:rsid w:val="00EF3032"/>
    <w:rsid w:val="00EF3C4C"/>
    <w:rsid w:val="00EF3C58"/>
    <w:rsid w:val="00EF57E0"/>
    <w:rsid w:val="00EF5F9B"/>
    <w:rsid w:val="00EF78B0"/>
    <w:rsid w:val="00F004D6"/>
    <w:rsid w:val="00F01CAE"/>
    <w:rsid w:val="00F01E5D"/>
    <w:rsid w:val="00F03A59"/>
    <w:rsid w:val="00F0415A"/>
    <w:rsid w:val="00F04C43"/>
    <w:rsid w:val="00F0556C"/>
    <w:rsid w:val="00F057A8"/>
    <w:rsid w:val="00F14B0C"/>
    <w:rsid w:val="00F1524C"/>
    <w:rsid w:val="00F16791"/>
    <w:rsid w:val="00F16DD2"/>
    <w:rsid w:val="00F16F3D"/>
    <w:rsid w:val="00F175B7"/>
    <w:rsid w:val="00F20CCE"/>
    <w:rsid w:val="00F21066"/>
    <w:rsid w:val="00F21CCB"/>
    <w:rsid w:val="00F21D87"/>
    <w:rsid w:val="00F25B8C"/>
    <w:rsid w:val="00F26C91"/>
    <w:rsid w:val="00F274CB"/>
    <w:rsid w:val="00F32FF0"/>
    <w:rsid w:val="00F33CD5"/>
    <w:rsid w:val="00F34366"/>
    <w:rsid w:val="00F34F78"/>
    <w:rsid w:val="00F35089"/>
    <w:rsid w:val="00F370EE"/>
    <w:rsid w:val="00F403AE"/>
    <w:rsid w:val="00F40F88"/>
    <w:rsid w:val="00F42D80"/>
    <w:rsid w:val="00F43D19"/>
    <w:rsid w:val="00F448E3"/>
    <w:rsid w:val="00F454C1"/>
    <w:rsid w:val="00F46D1C"/>
    <w:rsid w:val="00F5196D"/>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73448"/>
    <w:rsid w:val="00F743EF"/>
    <w:rsid w:val="00F74FEB"/>
    <w:rsid w:val="00F803A1"/>
    <w:rsid w:val="00F81EFD"/>
    <w:rsid w:val="00F827DD"/>
    <w:rsid w:val="00F829AE"/>
    <w:rsid w:val="00F833B9"/>
    <w:rsid w:val="00F84DB6"/>
    <w:rsid w:val="00F8589A"/>
    <w:rsid w:val="00F860E7"/>
    <w:rsid w:val="00F864E5"/>
    <w:rsid w:val="00F86EC1"/>
    <w:rsid w:val="00F90F5B"/>
    <w:rsid w:val="00F975BF"/>
    <w:rsid w:val="00FA2AAE"/>
    <w:rsid w:val="00FA3C6D"/>
    <w:rsid w:val="00FA522E"/>
    <w:rsid w:val="00FB2325"/>
    <w:rsid w:val="00FB4960"/>
    <w:rsid w:val="00FB7BB3"/>
    <w:rsid w:val="00FC03D0"/>
    <w:rsid w:val="00FC0E79"/>
    <w:rsid w:val="00FC14BB"/>
    <w:rsid w:val="00FC4D9B"/>
    <w:rsid w:val="00FC5E57"/>
    <w:rsid w:val="00FD4C76"/>
    <w:rsid w:val="00FD6588"/>
    <w:rsid w:val="00FD70EE"/>
    <w:rsid w:val="00FE0ACE"/>
    <w:rsid w:val="00FE511E"/>
    <w:rsid w:val="00FE6A79"/>
    <w:rsid w:val="00FE6F25"/>
    <w:rsid w:val="00FF104A"/>
    <w:rsid w:val="00FF1255"/>
    <w:rsid w:val="00FF1F7C"/>
    <w:rsid w:val="00FF2D8F"/>
    <w:rsid w:val="00FF4230"/>
    <w:rsid w:val="00FF71C9"/>
    <w:rsid w:val="029FB70A"/>
    <w:rsid w:val="03E8419E"/>
    <w:rsid w:val="0495B540"/>
    <w:rsid w:val="06A5A463"/>
    <w:rsid w:val="0850A4D4"/>
    <w:rsid w:val="0A017889"/>
    <w:rsid w:val="0A045EAC"/>
    <w:rsid w:val="0A4CA160"/>
    <w:rsid w:val="0A74A03F"/>
    <w:rsid w:val="0AF624CD"/>
    <w:rsid w:val="0B390632"/>
    <w:rsid w:val="0B3BC6C3"/>
    <w:rsid w:val="0C24C52E"/>
    <w:rsid w:val="0C6C5C7D"/>
    <w:rsid w:val="0CD12E24"/>
    <w:rsid w:val="0CF7940E"/>
    <w:rsid w:val="0D4E2A5C"/>
    <w:rsid w:val="0FF0E7CF"/>
    <w:rsid w:val="101839AF"/>
    <w:rsid w:val="1041B22B"/>
    <w:rsid w:val="106F28F7"/>
    <w:rsid w:val="11FAC3ED"/>
    <w:rsid w:val="13CACAC2"/>
    <w:rsid w:val="14CCE9E2"/>
    <w:rsid w:val="177765D4"/>
    <w:rsid w:val="185E2CA8"/>
    <w:rsid w:val="18F6BD60"/>
    <w:rsid w:val="196512C3"/>
    <w:rsid w:val="197284FE"/>
    <w:rsid w:val="1A310CEC"/>
    <w:rsid w:val="1C55B27C"/>
    <w:rsid w:val="1DE6111D"/>
    <w:rsid w:val="1E313987"/>
    <w:rsid w:val="1EE98DE7"/>
    <w:rsid w:val="1F34096F"/>
    <w:rsid w:val="22DD39D8"/>
    <w:rsid w:val="241FF327"/>
    <w:rsid w:val="2519A434"/>
    <w:rsid w:val="26A4F9CB"/>
    <w:rsid w:val="27A8F979"/>
    <w:rsid w:val="28D96E59"/>
    <w:rsid w:val="29715E70"/>
    <w:rsid w:val="2B7DC26F"/>
    <w:rsid w:val="2BF5A306"/>
    <w:rsid w:val="2CABC1F8"/>
    <w:rsid w:val="2DD474D7"/>
    <w:rsid w:val="2EF13961"/>
    <w:rsid w:val="30BECB5C"/>
    <w:rsid w:val="30DD2D6D"/>
    <w:rsid w:val="31CA8566"/>
    <w:rsid w:val="3292BE0A"/>
    <w:rsid w:val="32C37859"/>
    <w:rsid w:val="32DB3ED6"/>
    <w:rsid w:val="33BFAB9A"/>
    <w:rsid w:val="341ED859"/>
    <w:rsid w:val="35A2E226"/>
    <w:rsid w:val="38CAFAFA"/>
    <w:rsid w:val="39376DD5"/>
    <w:rsid w:val="39851A49"/>
    <w:rsid w:val="3FC8C6DE"/>
    <w:rsid w:val="403EE81D"/>
    <w:rsid w:val="414C6537"/>
    <w:rsid w:val="41A8CD66"/>
    <w:rsid w:val="42A3C1A6"/>
    <w:rsid w:val="458E34D8"/>
    <w:rsid w:val="4922F044"/>
    <w:rsid w:val="4B1CE402"/>
    <w:rsid w:val="4CEA86B5"/>
    <w:rsid w:val="4E5923FC"/>
    <w:rsid w:val="4EFE0FDB"/>
    <w:rsid w:val="4F7CE000"/>
    <w:rsid w:val="4FF36CAC"/>
    <w:rsid w:val="5064F206"/>
    <w:rsid w:val="50998AE8"/>
    <w:rsid w:val="53511D19"/>
    <w:rsid w:val="53705D1E"/>
    <w:rsid w:val="56DD0E63"/>
    <w:rsid w:val="582A056F"/>
    <w:rsid w:val="5B42BBB8"/>
    <w:rsid w:val="5BAB23A4"/>
    <w:rsid w:val="5BCAF6C5"/>
    <w:rsid w:val="5C6DE23B"/>
    <w:rsid w:val="5C78006D"/>
    <w:rsid w:val="5E636682"/>
    <w:rsid w:val="5F6FE0A4"/>
    <w:rsid w:val="60C2D812"/>
    <w:rsid w:val="630D14AF"/>
    <w:rsid w:val="633702DD"/>
    <w:rsid w:val="6436E083"/>
    <w:rsid w:val="64C07F5E"/>
    <w:rsid w:val="64CB7E47"/>
    <w:rsid w:val="66C9365E"/>
    <w:rsid w:val="670178FA"/>
    <w:rsid w:val="6855D996"/>
    <w:rsid w:val="68E7CF7D"/>
    <w:rsid w:val="69F9D36D"/>
    <w:rsid w:val="6A9EEB0A"/>
    <w:rsid w:val="6ABB15AB"/>
    <w:rsid w:val="6B45F943"/>
    <w:rsid w:val="6D0BAE0B"/>
    <w:rsid w:val="6D81EC90"/>
    <w:rsid w:val="6F28BA39"/>
    <w:rsid w:val="6F52F1CF"/>
    <w:rsid w:val="7089C5C5"/>
    <w:rsid w:val="74769FC4"/>
    <w:rsid w:val="74982511"/>
    <w:rsid w:val="75A94995"/>
    <w:rsid w:val="75F0C234"/>
    <w:rsid w:val="7707F0E6"/>
    <w:rsid w:val="776596AD"/>
    <w:rsid w:val="778C9295"/>
    <w:rsid w:val="79357898"/>
    <w:rsid w:val="7C989F31"/>
    <w:rsid w:val="7D54AF83"/>
    <w:rsid w:val="7E867C0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AE37"/>
  <w15:docId w15:val="{70CB852B-A0CC-4D25-AE77-EA5FB8FC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360"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character" w:customStyle="1" w:styleId="normaltextrun">
    <w:name w:val="normaltextrun"/>
    <w:basedOn w:val="Absatz-Standardschriftart"/>
    <w:rsid w:val="008673C6"/>
  </w:style>
  <w:style w:type="paragraph" w:styleId="Funotentext">
    <w:name w:val="footnote text"/>
    <w:basedOn w:val="Standard"/>
    <w:link w:val="FunotentextZchn"/>
    <w:semiHidden/>
    <w:unhideWhenUsed/>
    <w:rsid w:val="0096481D"/>
    <w:rPr>
      <w:sz w:val="20"/>
    </w:rPr>
  </w:style>
  <w:style w:type="character" w:customStyle="1" w:styleId="FunotentextZchn">
    <w:name w:val="Fußnotentext Zchn"/>
    <w:basedOn w:val="Absatz-Standardschriftart"/>
    <w:link w:val="Funotentext"/>
    <w:semiHidden/>
    <w:rsid w:val="0096481D"/>
    <w:rPr>
      <w:rFonts w:ascii="Arial" w:hAnsi="Arial"/>
    </w:rPr>
  </w:style>
  <w:style w:type="character" w:styleId="Funotenzeichen">
    <w:name w:val="footnote reference"/>
    <w:basedOn w:val="Absatz-Standardschriftart"/>
    <w:semiHidden/>
    <w:unhideWhenUsed/>
    <w:rsid w:val="009648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Landermann, Marc</DisplayName>
        <AccountId>16</AccountId>
        <AccountType/>
      </UserInfo>
      <UserInfo>
        <DisplayName>Braun, Nina</DisplayName>
        <AccountId>573</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A7F9A-FBD7-4259-B385-983F657D57AA}">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2.xml><?xml version="1.0" encoding="utf-8"?>
<ds:datastoreItem xmlns:ds="http://schemas.openxmlformats.org/officeDocument/2006/customXml" ds:itemID="{AA7F9D11-3F96-433F-8573-7C06192F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EE0EB-E836-4A72-815C-56E7D8CB2F0A}">
  <ds:schemaRefs>
    <ds:schemaRef ds:uri="http://schemas.openxmlformats.org/officeDocument/2006/bibliography"/>
  </ds:schemaRefs>
</ds:datastoreItem>
</file>

<file path=customXml/itemProps4.xml><?xml version="1.0" encoding="utf-8"?>
<ds:datastoreItem xmlns:ds="http://schemas.openxmlformats.org/officeDocument/2006/customXml" ds:itemID="{A4AEE9A0-AA4E-4556-A945-36A054A6B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7907</Characters>
  <Application>Microsoft Office Word</Application>
  <DocSecurity>0</DocSecurity>
  <Lines>65</Lines>
  <Paragraphs>18</Paragraphs>
  <ScaleCrop>false</ScaleCrop>
  <Company>Weidmüller Holding</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Monitoring für Elektrolyse-Stacks</dc:title>
  <dc:subject/>
  <dc:creator>presse@weidmueller.com</dc:creator>
  <cp:keywords/>
  <cp:lastModifiedBy>Braun, Nina</cp:lastModifiedBy>
  <cp:revision>25</cp:revision>
  <cp:lastPrinted>2018-03-05T23:44:00Z</cp:lastPrinted>
  <dcterms:created xsi:type="dcterms:W3CDTF">2023-04-03T07:30:00Z</dcterms:created>
  <dcterms:modified xsi:type="dcterms:W3CDTF">2023-05-04T11:24:00Z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