
<file path=[Content_Types].xml><?xml version="1.0" encoding="utf-8"?>
<Types xmlns="http://schemas.openxmlformats.org/package/2006/content-types">
  <Default Extension="jp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B4BF5" w14:textId="63CEABC8" w:rsidR="00785611" w:rsidRPr="00C537F6" w:rsidRDefault="002468FA" w:rsidP="00C537F6">
      <w:pPr>
        <w:pStyle w:val="berschrift1"/>
        <w:rPr>
          <w:rFonts w:cstheme="majorHAnsi"/>
          <w:b/>
          <w:bCs/>
          <w:color w:val="ED7D31" w:themeColor="accent2"/>
          <w:lang w:val="en-US"/>
        </w:rPr>
      </w:pPr>
      <w:r w:rsidRPr="0076366B">
        <w:rPr>
          <w:rFonts w:cstheme="majorHAnsi"/>
          <w:b/>
          <w:bCs/>
          <w:color w:val="ED7D31" w:themeColor="accent2"/>
          <w:lang w:val="en-US"/>
        </w:rPr>
        <w:t>CH-W-S-A</w:t>
      </w:r>
      <w:r w:rsidR="004550B0">
        <w:rPr>
          <w:rFonts w:cstheme="majorHAnsi"/>
          <w:b/>
          <w:bCs/>
          <w:color w:val="ED7D31" w:themeColor="accent2"/>
          <w:lang w:val="en-US"/>
        </w:rPr>
        <w:t>11</w:t>
      </w:r>
      <w:r w:rsidRPr="0076366B">
        <w:rPr>
          <w:rFonts w:cstheme="majorHAnsi"/>
          <w:b/>
          <w:bCs/>
          <w:color w:val="ED7D31" w:themeColor="accent2"/>
          <w:lang w:val="en-US"/>
        </w:rPr>
        <w:t>-P</w:t>
      </w:r>
      <w:r w:rsidR="004B37DA">
        <w:rPr>
          <w:rFonts w:cstheme="majorHAnsi"/>
          <w:b/>
          <w:bCs/>
          <w:color w:val="ED7D31" w:themeColor="accent2"/>
          <w:lang w:val="en-US"/>
        </w:rPr>
        <w:t>10</w:t>
      </w:r>
      <w:r w:rsidRPr="0076366B">
        <w:rPr>
          <w:rFonts w:cstheme="majorHAnsi"/>
          <w:b/>
          <w:bCs/>
          <w:color w:val="ED7D31" w:themeColor="accent2"/>
          <w:lang w:val="en-US"/>
        </w:rPr>
        <w:t>-</w:t>
      </w:r>
      <w:r w:rsidR="002867ED">
        <w:rPr>
          <w:rFonts w:cstheme="majorHAnsi"/>
          <w:b/>
          <w:bCs/>
          <w:color w:val="ED7D31" w:themeColor="accent2"/>
          <w:lang w:val="en-US"/>
        </w:rPr>
        <w:t xml:space="preserve">E </w:t>
      </w:r>
      <w:r w:rsidR="004550B0" w:rsidRPr="004550B0">
        <w:rPr>
          <w:rFonts w:cstheme="majorHAnsi"/>
          <w:b/>
          <w:bCs/>
          <w:color w:val="ED7D31" w:themeColor="accent2"/>
          <w:lang w:val="en-US"/>
        </w:rPr>
        <w:t>2</w:t>
      </w:r>
      <w:r w:rsidR="00EF3C12">
        <w:rPr>
          <w:rFonts w:cstheme="majorHAnsi"/>
          <w:b/>
          <w:bCs/>
          <w:color w:val="ED7D31" w:themeColor="accent2"/>
          <w:lang w:val="en-US"/>
        </w:rPr>
        <w:t>911</w:t>
      </w:r>
      <w:r w:rsidR="00DF50F2">
        <w:rPr>
          <w:rFonts w:cstheme="majorHAnsi"/>
          <w:b/>
          <w:bCs/>
          <w:color w:val="ED7D31" w:themeColor="accent2"/>
          <w:lang w:val="en-US"/>
        </w:rPr>
        <w:t>21</w:t>
      </w:r>
      <w:r w:rsidR="00EF3C12">
        <w:rPr>
          <w:rFonts w:cstheme="majorHAnsi"/>
          <w:b/>
          <w:bCs/>
          <w:color w:val="ED7D31" w:themeColor="accent2"/>
          <w:lang w:val="en-US"/>
        </w:rPr>
        <w:t>0000</w:t>
      </w:r>
    </w:p>
    <w:p w14:paraId="2685EAA5" w14:textId="21339AE9" w:rsidR="007D1B1A" w:rsidRPr="007D1B1A" w:rsidRDefault="007D1B1A" w:rsidP="007D1B1A">
      <w:pPr>
        <w:spacing w:after="0"/>
        <w:rPr>
          <w:rFonts w:eastAsia="Times New Roman" w:cstheme="minorHAnsi"/>
          <w:color w:val="000000"/>
          <w:lang w:val="en-US" w:eastAsia="de-DE"/>
        </w:rPr>
      </w:pPr>
      <w:r w:rsidRPr="007D1B1A">
        <w:rPr>
          <w:rFonts w:cstheme="minorHAnsi"/>
          <w:lang w:val="en-US"/>
        </w:rPr>
        <w:t xml:space="preserve">Mode 3 AC EV charging box SMART ECO with a maximum charging capacity of </w:t>
      </w:r>
      <w:r w:rsidR="004550B0">
        <w:rPr>
          <w:rFonts w:cstheme="minorHAnsi"/>
          <w:lang w:val="en-US"/>
        </w:rPr>
        <w:t>11</w:t>
      </w:r>
      <w:r w:rsidRPr="007D1B1A">
        <w:rPr>
          <w:rFonts w:cstheme="minorHAnsi"/>
          <w:lang w:val="en-US"/>
        </w:rPr>
        <w:t xml:space="preserve"> kW at </w:t>
      </w:r>
      <w:r w:rsidR="004550B0">
        <w:rPr>
          <w:rFonts w:cstheme="minorHAnsi"/>
          <w:lang w:val="en-US"/>
        </w:rPr>
        <w:t>3</w:t>
      </w:r>
      <w:r w:rsidRPr="007D1B1A">
        <w:rPr>
          <w:rFonts w:cstheme="minorHAnsi"/>
          <w:lang w:val="en-US"/>
        </w:rPr>
        <w:t>-phase (</w:t>
      </w:r>
      <w:r w:rsidR="004550B0">
        <w:rPr>
          <w:rFonts w:cstheme="minorHAnsi"/>
          <w:lang w:val="en-US"/>
        </w:rPr>
        <w:t xml:space="preserve">400 </w:t>
      </w:r>
      <w:r w:rsidRPr="007D1B1A">
        <w:rPr>
          <w:rFonts w:cstheme="minorHAnsi"/>
          <w:lang w:val="en-US"/>
        </w:rPr>
        <w:t xml:space="preserve">V) grid conection, maximum charging current of </w:t>
      </w:r>
      <w:r w:rsidR="004550B0">
        <w:rPr>
          <w:rFonts w:cstheme="minorHAnsi"/>
          <w:lang w:val="en-US"/>
        </w:rPr>
        <w:t>16</w:t>
      </w:r>
      <w:r w:rsidRPr="007D1B1A">
        <w:rPr>
          <w:rFonts w:cstheme="minorHAnsi"/>
          <w:lang w:val="en-US"/>
        </w:rPr>
        <w:t xml:space="preserve"> A (Current limit can be set individually), with permanently attached charging cable (</w:t>
      </w:r>
      <w:r w:rsidR="00DF50F2">
        <w:rPr>
          <w:rFonts w:cstheme="minorHAnsi"/>
          <w:lang w:val="en-US"/>
        </w:rPr>
        <w:t>10</w:t>
      </w:r>
      <w:r w:rsidRPr="007D1B1A">
        <w:rPr>
          <w:rFonts w:cstheme="minorHAnsi"/>
          <w:lang w:val="en-US"/>
        </w:rPr>
        <w:t>m) and type 2 plug, integrated 6 mA residual current detection (DC), LEDs for status indication, robust IP54-housing, installation friendly housing concept for easy and fast assembly, different digital and serial Interfaces, networkable, updatable, mobile app for remote control and configuration</w:t>
      </w:r>
    </w:p>
    <w:p w14:paraId="5DDB3229" w14:textId="77777777" w:rsidR="007D1B1A" w:rsidRDefault="007D1B1A" w:rsidP="00644707">
      <w:pPr>
        <w:rPr>
          <w:rFonts w:cstheme="minorHAnsi"/>
          <w:sz w:val="24"/>
          <w:szCs w:val="24"/>
          <w:u w:val="single"/>
          <w:lang w:val="en-US"/>
        </w:rPr>
      </w:pPr>
    </w:p>
    <w:p w14:paraId="4B5C87B6" w14:textId="6D4DD46C" w:rsidR="00713BF2" w:rsidRPr="00644707" w:rsidRDefault="00644707" w:rsidP="00644707">
      <w:pPr>
        <w:rPr>
          <w:rFonts w:cstheme="minorHAnsi"/>
          <w:lang w:val="en-US"/>
        </w:rPr>
      </w:pPr>
      <w:r>
        <w:rPr>
          <w:rFonts w:cstheme="minorHAnsi"/>
          <w:sz w:val="24"/>
          <w:szCs w:val="24"/>
          <w:u w:val="single"/>
          <w:lang w:val="en-US"/>
        </w:rPr>
        <w:t>Technical Data</w:t>
      </w:r>
    </w:p>
    <w:tbl>
      <w:tblPr>
        <w:tblStyle w:val="Tabellenraster"/>
        <w:tblW w:w="9781" w:type="dxa"/>
        <w:tblInd w:w="-142" w:type="dxa"/>
        <w:tblLook w:val="04A0" w:firstRow="1" w:lastRow="0" w:firstColumn="1" w:lastColumn="0" w:noHBand="0" w:noVBand="1"/>
      </w:tblPr>
      <w:tblGrid>
        <w:gridCol w:w="5671"/>
        <w:gridCol w:w="4110"/>
      </w:tblGrid>
      <w:tr w:rsidR="00713BF2" w:rsidRPr="00230060" w14:paraId="6347A163" w14:textId="77777777" w:rsidTr="003B6682">
        <w:tc>
          <w:tcPr>
            <w:tcW w:w="56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33D209" w14:textId="6B8E0A93" w:rsidR="00713BF2" w:rsidRPr="009F6311" w:rsidRDefault="00BB708B" w:rsidP="00713BF2">
            <w:pPr>
              <w:rPr>
                <w:rFonts w:cstheme="minorHAnsi"/>
                <w:i/>
                <w:iCs/>
                <w:lang w:val="en-US"/>
              </w:rPr>
            </w:pPr>
            <w:r w:rsidRPr="009F6311">
              <w:rPr>
                <w:rFonts w:cstheme="minorHAnsi"/>
                <w:i/>
                <w:iCs/>
                <w:lang w:val="en-US"/>
              </w:rPr>
              <w:t xml:space="preserve">Dimensions and weight: </w:t>
            </w:r>
          </w:p>
          <w:p w14:paraId="0E0D9E3B" w14:textId="10657F1D" w:rsidR="00713BF2" w:rsidRPr="009F6311" w:rsidRDefault="00BB708B" w:rsidP="00713BF2">
            <w:pPr>
              <w:rPr>
                <w:rFonts w:cstheme="minorHAnsi"/>
                <w:iCs/>
                <w:lang w:val="en-US"/>
              </w:rPr>
            </w:pPr>
            <w:r w:rsidRPr="009F6311">
              <w:rPr>
                <w:rFonts w:cstheme="minorHAnsi"/>
                <w:iCs/>
                <w:lang w:val="en-US"/>
              </w:rPr>
              <w:t>Dimensions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: </w:t>
            </w:r>
            <w:r w:rsidR="00B21B0F">
              <w:rPr>
                <w:rFonts w:cstheme="minorHAnsi"/>
                <w:iCs/>
                <w:lang w:val="en-US"/>
              </w:rPr>
              <w:t xml:space="preserve">268 </w:t>
            </w:r>
            <w:r w:rsidR="009016A3" w:rsidRPr="009F6311">
              <w:rPr>
                <w:rFonts w:cstheme="minorHAnsi"/>
                <w:iCs/>
                <w:lang w:val="en-US"/>
              </w:rPr>
              <w:t>x 43</w:t>
            </w:r>
            <w:r w:rsidR="00576054">
              <w:rPr>
                <w:rFonts w:cstheme="minorHAnsi"/>
                <w:iCs/>
                <w:lang w:val="en-US"/>
              </w:rPr>
              <w:t>3</w:t>
            </w:r>
            <w:r w:rsidR="009016A3" w:rsidRPr="009F6311">
              <w:rPr>
                <w:rFonts w:cstheme="minorHAnsi"/>
                <w:iCs/>
                <w:lang w:val="en-US"/>
              </w:rPr>
              <w:t xml:space="preserve"> x </w:t>
            </w:r>
            <w:r w:rsidR="009446FF">
              <w:rPr>
                <w:rFonts w:cstheme="minorHAnsi"/>
                <w:iCs/>
                <w:lang w:val="en-US"/>
              </w:rPr>
              <w:t>1</w:t>
            </w:r>
            <w:r w:rsidR="00B21B0F">
              <w:rPr>
                <w:rFonts w:cstheme="minorHAnsi"/>
                <w:iCs/>
                <w:lang w:val="en-US"/>
              </w:rPr>
              <w:t xml:space="preserve">50 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mm  </w:t>
            </w:r>
          </w:p>
          <w:p w14:paraId="3B7BF3C2" w14:textId="6A3E0D66" w:rsidR="00713BF2" w:rsidRPr="009F6311" w:rsidRDefault="00BB708B" w:rsidP="00713BF2">
            <w:pPr>
              <w:rPr>
                <w:rFonts w:cstheme="minorHAnsi"/>
                <w:iCs/>
                <w:lang w:val="en-US"/>
              </w:rPr>
            </w:pPr>
            <w:r w:rsidRPr="009F6311">
              <w:rPr>
                <w:rFonts w:cstheme="minorHAnsi"/>
                <w:iCs/>
                <w:lang w:val="en-US"/>
              </w:rPr>
              <w:t>Net weight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: </w:t>
            </w:r>
            <w:r w:rsidR="0086692E">
              <w:rPr>
                <w:rFonts w:cstheme="minorHAnsi"/>
                <w:iCs/>
                <w:lang w:val="en-US"/>
              </w:rPr>
              <w:t>4</w:t>
            </w:r>
            <w:r w:rsidR="00576054">
              <w:rPr>
                <w:rFonts w:cstheme="minorHAnsi"/>
                <w:iCs/>
                <w:lang w:val="en-US"/>
              </w:rPr>
              <w:t>.</w:t>
            </w:r>
            <w:r w:rsidR="0086692E">
              <w:rPr>
                <w:rFonts w:cstheme="minorHAnsi"/>
                <w:iCs/>
                <w:lang w:val="en-US"/>
              </w:rPr>
              <w:t>9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 kg</w:t>
            </w:r>
          </w:p>
          <w:p w14:paraId="1D432768" w14:textId="12A62CA1" w:rsidR="00713BF2" w:rsidRPr="009F6311" w:rsidRDefault="00BB708B" w:rsidP="00713BF2">
            <w:pPr>
              <w:rPr>
                <w:rFonts w:cstheme="minorHAnsi"/>
                <w:i/>
                <w:iCs/>
                <w:lang w:val="en-US"/>
              </w:rPr>
            </w:pPr>
            <w:r w:rsidRPr="009F6311">
              <w:rPr>
                <w:rFonts w:cstheme="minorHAnsi"/>
                <w:i/>
                <w:iCs/>
                <w:lang w:val="en-US"/>
              </w:rPr>
              <w:t>Temperatures</w:t>
            </w:r>
            <w:r w:rsidR="009F6311" w:rsidRPr="009F6311">
              <w:rPr>
                <w:rFonts w:cstheme="minorHAnsi"/>
                <w:i/>
                <w:iCs/>
                <w:lang w:val="en-US"/>
              </w:rPr>
              <w:t xml:space="preserve"> and storag</w:t>
            </w:r>
            <w:r w:rsidR="00A44F94">
              <w:rPr>
                <w:rFonts w:cstheme="minorHAnsi"/>
                <w:i/>
                <w:iCs/>
                <w:lang w:val="en-US"/>
              </w:rPr>
              <w:t>e</w:t>
            </w:r>
            <w:r w:rsidR="00713BF2" w:rsidRPr="009F6311">
              <w:rPr>
                <w:rFonts w:cstheme="minorHAnsi"/>
                <w:i/>
                <w:iCs/>
                <w:lang w:val="en-US"/>
              </w:rPr>
              <w:t>:</w:t>
            </w:r>
          </w:p>
          <w:p w14:paraId="344B70A9" w14:textId="4DF3BDF0" w:rsidR="00713BF2" w:rsidRPr="00600C5E" w:rsidRDefault="009F6311" w:rsidP="00713BF2">
            <w:pPr>
              <w:rPr>
                <w:rFonts w:cstheme="minorHAnsi"/>
                <w:iCs/>
                <w:lang w:val="en-US"/>
              </w:rPr>
            </w:pPr>
            <w:r w:rsidRPr="00600C5E">
              <w:rPr>
                <w:rFonts w:cstheme="minorHAnsi"/>
                <w:iCs/>
                <w:lang w:val="en-US"/>
              </w:rPr>
              <w:t>Storage temperature</w:t>
            </w:r>
            <w:r w:rsidR="00713BF2" w:rsidRPr="00600C5E">
              <w:rPr>
                <w:rFonts w:cstheme="minorHAnsi"/>
                <w:iCs/>
                <w:lang w:val="en-US"/>
              </w:rPr>
              <w:t>: -40 °C … 70 °C</w:t>
            </w:r>
          </w:p>
          <w:p w14:paraId="4D2DDFDB" w14:textId="1218ABCE" w:rsidR="00713BF2" w:rsidRPr="00600C5E" w:rsidRDefault="009F6311" w:rsidP="00713BF2">
            <w:pPr>
              <w:rPr>
                <w:rFonts w:cstheme="minorHAnsi"/>
                <w:iCs/>
                <w:lang w:val="en-US"/>
              </w:rPr>
            </w:pPr>
            <w:r w:rsidRPr="00600C5E">
              <w:rPr>
                <w:rFonts w:cstheme="minorHAnsi"/>
                <w:iCs/>
                <w:lang w:val="en-US"/>
              </w:rPr>
              <w:t xml:space="preserve">Operating </w:t>
            </w:r>
            <w:r w:rsidR="00600C5E" w:rsidRPr="00600C5E">
              <w:rPr>
                <w:rFonts w:cstheme="minorHAnsi"/>
                <w:iCs/>
                <w:lang w:val="en-US"/>
              </w:rPr>
              <w:t>Temperature</w:t>
            </w:r>
            <w:r w:rsidR="00713BF2" w:rsidRPr="00600C5E">
              <w:rPr>
                <w:rFonts w:cstheme="minorHAnsi"/>
                <w:iCs/>
                <w:lang w:val="en-US"/>
              </w:rPr>
              <w:t xml:space="preserve">: -30 °C … </w:t>
            </w:r>
            <w:r w:rsidR="00FB4A9A" w:rsidRPr="00600C5E">
              <w:rPr>
                <w:rFonts w:cstheme="minorHAnsi"/>
                <w:iCs/>
                <w:lang w:val="en-US"/>
              </w:rPr>
              <w:t>45</w:t>
            </w:r>
            <w:r w:rsidR="00713BF2" w:rsidRPr="00600C5E">
              <w:rPr>
                <w:rFonts w:cstheme="minorHAnsi"/>
                <w:iCs/>
                <w:lang w:val="en-US"/>
              </w:rPr>
              <w:t xml:space="preserve"> °C </w:t>
            </w:r>
          </w:p>
          <w:p w14:paraId="73F1B3F1" w14:textId="4F66154D" w:rsidR="00713BF2" w:rsidRPr="00600C5E" w:rsidRDefault="00600C5E" w:rsidP="00713BF2">
            <w:pPr>
              <w:rPr>
                <w:rFonts w:cstheme="minorHAnsi"/>
                <w:iCs/>
                <w:lang w:val="en-US"/>
              </w:rPr>
            </w:pPr>
            <w:r w:rsidRPr="00600C5E">
              <w:rPr>
                <w:rFonts w:cstheme="minorHAnsi"/>
                <w:iCs/>
                <w:lang w:val="en-US"/>
              </w:rPr>
              <w:t>Humidity</w:t>
            </w:r>
            <w:r w:rsidR="00713BF2" w:rsidRPr="00600C5E">
              <w:rPr>
                <w:rFonts w:cstheme="minorHAnsi"/>
                <w:iCs/>
                <w:lang w:val="en-US"/>
              </w:rPr>
              <w:t xml:space="preserve">: 5 … 95% rel. </w:t>
            </w:r>
            <w:r w:rsidRPr="00600C5E">
              <w:rPr>
                <w:rFonts w:cstheme="minorHAnsi"/>
                <w:iCs/>
                <w:lang w:val="en-US"/>
              </w:rPr>
              <w:t>humidity</w:t>
            </w:r>
          </w:p>
          <w:p w14:paraId="1A910729" w14:textId="0783C9B2" w:rsidR="00713BF2" w:rsidRPr="00600C5E" w:rsidRDefault="00600C5E" w:rsidP="00713BF2">
            <w:pPr>
              <w:rPr>
                <w:rFonts w:cstheme="minorHAnsi"/>
                <w:i/>
                <w:iCs/>
                <w:lang w:val="en-US"/>
              </w:rPr>
            </w:pPr>
            <w:r w:rsidRPr="00600C5E">
              <w:rPr>
                <w:rFonts w:cstheme="minorHAnsi"/>
                <w:i/>
                <w:iCs/>
                <w:lang w:val="en-US"/>
              </w:rPr>
              <w:t>Performance specification</w:t>
            </w:r>
            <w:r w:rsidR="00713BF2" w:rsidRPr="00600C5E">
              <w:rPr>
                <w:rFonts w:cstheme="minorHAnsi"/>
                <w:i/>
                <w:iCs/>
                <w:lang w:val="en-US"/>
              </w:rPr>
              <w:t xml:space="preserve">: </w:t>
            </w:r>
          </w:p>
          <w:p w14:paraId="48CC64DE" w14:textId="2195C99D" w:rsidR="00713BF2" w:rsidRPr="00E44490" w:rsidRDefault="0088568A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>Charge mode</w:t>
            </w:r>
            <w:r w:rsidR="00713BF2" w:rsidRPr="00E44490">
              <w:rPr>
                <w:rFonts w:cstheme="minorHAnsi"/>
                <w:lang w:val="en-US"/>
              </w:rPr>
              <w:t xml:space="preserve">: Mode 3 </w:t>
            </w:r>
            <w:r w:rsidRPr="00E44490">
              <w:rPr>
                <w:rFonts w:cstheme="minorHAnsi"/>
                <w:lang w:val="en-US"/>
              </w:rPr>
              <w:t xml:space="preserve">according to </w:t>
            </w:r>
            <w:r w:rsidR="00713BF2" w:rsidRPr="00E44490">
              <w:rPr>
                <w:rFonts w:cstheme="minorHAnsi"/>
                <w:lang w:val="en-US"/>
              </w:rPr>
              <w:t>IEC 61851-1</w:t>
            </w:r>
          </w:p>
          <w:p w14:paraId="64468298" w14:textId="49721521" w:rsidR="00713BF2" w:rsidRPr="00E44490" w:rsidRDefault="00E44490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>Input voltage type</w:t>
            </w:r>
            <w:r w:rsidR="00713BF2" w:rsidRPr="00E44490">
              <w:rPr>
                <w:rFonts w:cstheme="minorHAnsi"/>
                <w:lang w:val="en-US"/>
              </w:rPr>
              <w:t xml:space="preserve">: AC </w:t>
            </w:r>
          </w:p>
          <w:p w14:paraId="000CFB48" w14:textId="23B96A14" w:rsidR="00713BF2" w:rsidRPr="00E44490" w:rsidRDefault="00E44490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>Grid connection</w:t>
            </w:r>
            <w:r w:rsidR="00713BF2" w:rsidRPr="00E44490">
              <w:rPr>
                <w:rFonts w:cstheme="minorHAnsi"/>
                <w:lang w:val="en-US"/>
              </w:rPr>
              <w:t xml:space="preserve">: </w:t>
            </w:r>
            <w:r w:rsidR="0086692E">
              <w:rPr>
                <w:rFonts w:cstheme="minorHAnsi"/>
                <w:lang w:val="en-US"/>
              </w:rPr>
              <w:t>400</w:t>
            </w:r>
            <w:r w:rsidR="00DB7AF8" w:rsidRPr="00E44490">
              <w:rPr>
                <w:rFonts w:cstheme="minorHAnsi"/>
                <w:lang w:val="en-US"/>
              </w:rPr>
              <w:t xml:space="preserve"> </w:t>
            </w:r>
            <w:r w:rsidR="00713BF2" w:rsidRPr="00E44490">
              <w:rPr>
                <w:rFonts w:cstheme="minorHAnsi"/>
                <w:lang w:val="en-US"/>
              </w:rPr>
              <w:t xml:space="preserve">V AC </w:t>
            </w:r>
            <w:r w:rsidR="0086692E">
              <w:rPr>
                <w:rFonts w:cstheme="minorHAnsi"/>
                <w:lang w:val="en-US"/>
              </w:rPr>
              <w:t>3</w:t>
            </w:r>
            <w:r w:rsidR="00713BF2" w:rsidRPr="00E44490">
              <w:rPr>
                <w:rFonts w:cstheme="minorHAnsi"/>
                <w:lang w:val="en-US"/>
              </w:rPr>
              <w:t>-</w:t>
            </w:r>
            <w:r w:rsidR="005213E1">
              <w:rPr>
                <w:rFonts w:cstheme="minorHAnsi"/>
                <w:lang w:val="en-US"/>
              </w:rPr>
              <w:t>phase</w:t>
            </w:r>
          </w:p>
          <w:p w14:paraId="0D10A884" w14:textId="3ADD309B" w:rsidR="00713BF2" w:rsidRPr="00E44490" w:rsidRDefault="00713BF2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 xml:space="preserve">Max. </w:t>
            </w:r>
            <w:r w:rsidR="00E44490" w:rsidRPr="00E44490">
              <w:rPr>
                <w:rFonts w:cstheme="minorHAnsi"/>
                <w:lang w:val="en-US"/>
              </w:rPr>
              <w:t>charging capactiy</w:t>
            </w:r>
            <w:r w:rsidRPr="00E44490">
              <w:rPr>
                <w:rFonts w:cstheme="minorHAnsi"/>
                <w:lang w:val="en-US"/>
              </w:rPr>
              <w:t xml:space="preserve">: </w:t>
            </w:r>
            <w:r w:rsidR="0086692E">
              <w:rPr>
                <w:rFonts w:cstheme="minorHAnsi"/>
                <w:lang w:val="en-US"/>
              </w:rPr>
              <w:t>11</w:t>
            </w:r>
            <w:r w:rsidR="005213E1">
              <w:rPr>
                <w:rFonts w:cstheme="minorHAnsi"/>
                <w:lang w:val="en-US"/>
              </w:rPr>
              <w:t xml:space="preserve"> kW</w:t>
            </w:r>
            <w:r w:rsidRPr="00E44490">
              <w:rPr>
                <w:rFonts w:cstheme="minorHAnsi"/>
                <w:lang w:val="en-US"/>
              </w:rPr>
              <w:t xml:space="preserve"> </w:t>
            </w:r>
          </w:p>
          <w:p w14:paraId="531D7BA3" w14:textId="13A5AFB5" w:rsidR="00713BF2" w:rsidRPr="00E44490" w:rsidRDefault="00713BF2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 xml:space="preserve">Max. </w:t>
            </w:r>
            <w:r w:rsidR="00E44490" w:rsidRPr="00E44490">
              <w:rPr>
                <w:rFonts w:cstheme="minorHAnsi"/>
                <w:lang w:val="en-US"/>
              </w:rPr>
              <w:t>Charging current</w:t>
            </w:r>
            <w:r w:rsidRPr="00E44490">
              <w:rPr>
                <w:rFonts w:cstheme="minorHAnsi"/>
                <w:lang w:val="en-US"/>
              </w:rPr>
              <w:t xml:space="preserve">: </w:t>
            </w:r>
            <w:r w:rsidR="0086692E">
              <w:rPr>
                <w:rFonts w:cstheme="minorHAnsi"/>
                <w:lang w:val="en-US"/>
              </w:rPr>
              <w:t>16</w:t>
            </w:r>
            <w:r w:rsidRPr="00E44490">
              <w:rPr>
                <w:rFonts w:cstheme="minorHAnsi"/>
                <w:lang w:val="en-US"/>
              </w:rPr>
              <w:t xml:space="preserve"> A (</w:t>
            </w:r>
            <w:r w:rsidR="00E44490">
              <w:rPr>
                <w:rFonts w:cstheme="minorHAnsi"/>
                <w:lang w:val="en-US"/>
              </w:rPr>
              <w:t xml:space="preserve">Adjustable </w:t>
            </w:r>
            <w:r w:rsidRPr="00E44490">
              <w:rPr>
                <w:rFonts w:cstheme="minorHAnsi"/>
                <w:lang w:val="en-US"/>
              </w:rPr>
              <w:t xml:space="preserve">in 1 A </w:t>
            </w:r>
            <w:r w:rsidR="00E44490">
              <w:rPr>
                <w:rFonts w:cstheme="minorHAnsi"/>
                <w:lang w:val="en-US"/>
              </w:rPr>
              <w:t>Steps</w:t>
            </w:r>
            <w:r w:rsidRPr="00E44490">
              <w:rPr>
                <w:rFonts w:cstheme="minorHAnsi"/>
                <w:lang w:val="en-US"/>
              </w:rPr>
              <w:t>)</w:t>
            </w:r>
          </w:p>
          <w:p w14:paraId="394E2F9F" w14:textId="55C56683" w:rsidR="00894A16" w:rsidRPr="00E44490" w:rsidRDefault="00894A16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 xml:space="preserve">Min. </w:t>
            </w:r>
            <w:r w:rsidR="00E44490" w:rsidRPr="00E44490">
              <w:rPr>
                <w:rFonts w:cstheme="minorHAnsi"/>
                <w:lang w:val="en-US"/>
              </w:rPr>
              <w:t>Charging current</w:t>
            </w:r>
            <w:r w:rsidRPr="00E44490">
              <w:rPr>
                <w:rFonts w:cstheme="minorHAnsi"/>
                <w:lang w:val="en-US"/>
              </w:rPr>
              <w:t>: 6</w:t>
            </w:r>
            <w:r w:rsidR="005213E1">
              <w:rPr>
                <w:rFonts w:cstheme="minorHAnsi"/>
                <w:lang w:val="en-US"/>
              </w:rPr>
              <w:t xml:space="preserve"> </w:t>
            </w:r>
            <w:r w:rsidRPr="00E44490">
              <w:rPr>
                <w:rFonts w:cstheme="minorHAnsi"/>
                <w:lang w:val="en-US"/>
              </w:rPr>
              <w:t>A</w:t>
            </w:r>
          </w:p>
          <w:p w14:paraId="2D1CFFBD" w14:textId="598EB09E" w:rsidR="00713BF2" w:rsidRPr="00E44490" w:rsidRDefault="00E44490" w:rsidP="00713BF2">
            <w:pPr>
              <w:rPr>
                <w:rFonts w:cstheme="minorHAnsi"/>
                <w:i/>
                <w:lang w:val="en-US"/>
              </w:rPr>
            </w:pPr>
            <w:r w:rsidRPr="00E44490">
              <w:rPr>
                <w:rFonts w:cstheme="minorHAnsi"/>
                <w:i/>
                <w:lang w:val="en-US"/>
              </w:rPr>
              <w:t>System requirements</w:t>
            </w:r>
            <w:r w:rsidR="00713BF2" w:rsidRPr="00E44490">
              <w:rPr>
                <w:rFonts w:cstheme="minorHAnsi"/>
                <w:i/>
                <w:lang w:val="en-US"/>
              </w:rPr>
              <w:t>:</w:t>
            </w:r>
          </w:p>
          <w:p w14:paraId="4C8BD006" w14:textId="1887B78A" w:rsidR="00713BF2" w:rsidRPr="0070197C" w:rsidRDefault="0070197C" w:rsidP="00713BF2">
            <w:pPr>
              <w:rPr>
                <w:rFonts w:cstheme="minorHAnsi"/>
                <w:lang w:val="en-US"/>
              </w:rPr>
            </w:pPr>
            <w:r w:rsidRPr="0070197C">
              <w:rPr>
                <w:rFonts w:cstheme="minorHAnsi"/>
                <w:lang w:val="en-US"/>
              </w:rPr>
              <w:t>Connection system</w:t>
            </w:r>
            <w:r w:rsidR="00713BF2" w:rsidRPr="0070197C">
              <w:rPr>
                <w:rFonts w:cstheme="minorHAnsi"/>
                <w:lang w:val="en-US"/>
              </w:rPr>
              <w:t xml:space="preserve">: </w:t>
            </w:r>
            <w:r w:rsidRPr="0070197C">
              <w:rPr>
                <w:rFonts w:cstheme="minorHAnsi"/>
                <w:lang w:val="en-US"/>
              </w:rPr>
              <w:t xml:space="preserve">With attached </w:t>
            </w:r>
            <w:r w:rsidR="00DF50F2">
              <w:rPr>
                <w:rFonts w:cstheme="minorHAnsi"/>
                <w:lang w:val="en-US"/>
              </w:rPr>
              <w:t>10</w:t>
            </w:r>
            <w:r w:rsidRPr="0070197C">
              <w:rPr>
                <w:rFonts w:cstheme="minorHAnsi"/>
                <w:lang w:val="en-US"/>
              </w:rPr>
              <w:t xml:space="preserve"> m cable and type 2 plug</w:t>
            </w:r>
          </w:p>
          <w:p w14:paraId="2AB85245" w14:textId="1F662BE4" w:rsidR="00713BF2" w:rsidRPr="00230060" w:rsidRDefault="0070197C" w:rsidP="00713BF2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Type of communication to vehicle</w:t>
            </w:r>
            <w:r w:rsidR="00713BF2" w:rsidRPr="00230060">
              <w:rPr>
                <w:rFonts w:cstheme="minorHAnsi"/>
                <w:lang w:val="en-US"/>
              </w:rPr>
              <w:t>: Control Pilot (CP), Proximity Pilot / Plug Present (PP)</w:t>
            </w:r>
          </w:p>
          <w:p w14:paraId="3E6EFFC7" w14:textId="4BCBA422" w:rsidR="005E0A7F" w:rsidRPr="0070197C" w:rsidRDefault="0070197C" w:rsidP="00713BF2">
            <w:pPr>
              <w:rPr>
                <w:rFonts w:cstheme="minorHAnsi"/>
                <w:lang w:val="en-US"/>
              </w:rPr>
            </w:pPr>
            <w:r w:rsidRPr="0070197C">
              <w:rPr>
                <w:rFonts w:cstheme="minorHAnsi"/>
                <w:lang w:val="en-US"/>
              </w:rPr>
              <w:t>Protection class</w:t>
            </w:r>
            <w:r w:rsidR="005E0A7F" w:rsidRPr="0070197C">
              <w:rPr>
                <w:rFonts w:cstheme="minorHAnsi"/>
                <w:lang w:val="en-US"/>
              </w:rPr>
              <w:t>: I</w:t>
            </w:r>
          </w:p>
          <w:p w14:paraId="7C38DD9B" w14:textId="59B734B7" w:rsidR="00713BF2" w:rsidRPr="0070197C" w:rsidRDefault="0070197C" w:rsidP="00713BF2">
            <w:pPr>
              <w:rPr>
                <w:rFonts w:cstheme="minorHAnsi"/>
                <w:lang w:val="en-US"/>
              </w:rPr>
            </w:pPr>
            <w:r w:rsidRPr="0070197C">
              <w:rPr>
                <w:rFonts w:cstheme="minorHAnsi"/>
                <w:lang w:val="en-US"/>
              </w:rPr>
              <w:t>Surge voltage category</w:t>
            </w:r>
            <w:r w:rsidR="00713BF2" w:rsidRPr="0070197C">
              <w:rPr>
                <w:rFonts w:cstheme="minorHAnsi"/>
                <w:lang w:val="en-US"/>
              </w:rPr>
              <w:t>: III</w:t>
            </w:r>
          </w:p>
          <w:p w14:paraId="2C9A7A85" w14:textId="08198CA9" w:rsidR="00713BF2" w:rsidRPr="0076366B" w:rsidRDefault="00A44F94" w:rsidP="00713BF2">
            <w:pPr>
              <w:rPr>
                <w:rFonts w:cstheme="minorHAnsi"/>
                <w:lang w:val="en-US"/>
              </w:rPr>
            </w:pPr>
            <w:r w:rsidRPr="0076366B">
              <w:rPr>
                <w:rFonts w:cstheme="minorHAnsi"/>
                <w:lang w:val="en-US"/>
              </w:rPr>
              <w:t>Pollution severity</w:t>
            </w:r>
            <w:r w:rsidR="00713BF2" w:rsidRPr="0076366B">
              <w:rPr>
                <w:rFonts w:cstheme="minorHAnsi"/>
                <w:lang w:val="en-US"/>
              </w:rPr>
              <w:t>: 3</w:t>
            </w:r>
          </w:p>
          <w:p w14:paraId="3D5B19DB" w14:textId="77777777" w:rsidR="00713BF2" w:rsidRPr="0076366B" w:rsidRDefault="00713BF2" w:rsidP="00713BF2">
            <w:pPr>
              <w:rPr>
                <w:rFonts w:cstheme="minorHAnsi"/>
                <w:i/>
                <w:lang w:val="en-US"/>
              </w:rPr>
            </w:pPr>
            <w:r w:rsidRPr="0076366B">
              <w:rPr>
                <w:rFonts w:cstheme="minorHAnsi"/>
                <w:i/>
                <w:lang w:val="en-US"/>
              </w:rPr>
              <w:t>Features:</w:t>
            </w:r>
          </w:p>
          <w:p w14:paraId="6AFBC2B8" w14:textId="44067B50" w:rsidR="00713BF2" w:rsidRPr="00A44F94" w:rsidRDefault="00A44F94" w:rsidP="00713BF2">
            <w:pPr>
              <w:rPr>
                <w:rFonts w:cstheme="minorHAnsi"/>
                <w:lang w:val="en-US"/>
              </w:rPr>
            </w:pPr>
            <w:r w:rsidRPr="00A44F94">
              <w:rPr>
                <w:rFonts w:cstheme="minorHAnsi"/>
                <w:lang w:val="en-US"/>
              </w:rPr>
              <w:t>Type of status indicator</w:t>
            </w:r>
            <w:r w:rsidR="00713BF2" w:rsidRPr="00A44F94">
              <w:rPr>
                <w:rFonts w:cstheme="minorHAnsi"/>
                <w:lang w:val="en-US"/>
              </w:rPr>
              <w:t xml:space="preserve">: RGB LED </w:t>
            </w:r>
          </w:p>
          <w:p w14:paraId="5769F6B7" w14:textId="240BB563" w:rsidR="00713BF2" w:rsidRPr="0076366B" w:rsidRDefault="00604971" w:rsidP="00713BF2">
            <w:pPr>
              <w:rPr>
                <w:rFonts w:cstheme="minorHAnsi"/>
                <w:noProof/>
                <w:lang w:val="en-US"/>
              </w:rPr>
            </w:pPr>
            <w:r w:rsidRPr="0076366B">
              <w:rPr>
                <w:rFonts w:cstheme="minorHAnsi"/>
                <w:lang w:val="en-US"/>
              </w:rPr>
              <w:t>Welding detection</w:t>
            </w:r>
            <w:r w:rsidR="00713BF2" w:rsidRPr="0076366B">
              <w:rPr>
                <w:rFonts w:cstheme="minorHAnsi"/>
                <w:lang w:val="en-US"/>
              </w:rPr>
              <w:t xml:space="preserve">: </w:t>
            </w:r>
            <w:r w:rsidRPr="0076366B">
              <w:rPr>
                <w:rFonts w:cstheme="minorHAnsi"/>
                <w:lang w:val="en-US"/>
              </w:rPr>
              <w:t>Yes</w:t>
            </w:r>
          </w:p>
          <w:p w14:paraId="172ABDA6" w14:textId="4AD7822E" w:rsidR="00713BF2" w:rsidRPr="00604971" w:rsidRDefault="00604971" w:rsidP="00713BF2">
            <w:pPr>
              <w:rPr>
                <w:rFonts w:cstheme="minorHAnsi"/>
                <w:lang w:val="en-US"/>
              </w:rPr>
            </w:pPr>
            <w:r w:rsidRPr="00604971">
              <w:rPr>
                <w:rFonts w:cstheme="minorHAnsi"/>
                <w:lang w:val="en-US"/>
              </w:rPr>
              <w:t>Failure shutdown</w:t>
            </w:r>
            <w:r w:rsidR="00713BF2" w:rsidRPr="00604971">
              <w:rPr>
                <w:rFonts w:cstheme="minorHAnsi"/>
                <w:lang w:val="en-US"/>
              </w:rPr>
              <w:t xml:space="preserve">: </w:t>
            </w:r>
            <w:r w:rsidRPr="00604971">
              <w:rPr>
                <w:rFonts w:cstheme="minorHAnsi"/>
                <w:lang w:val="en-US"/>
              </w:rPr>
              <w:t>Yes</w:t>
            </w:r>
          </w:p>
          <w:p w14:paraId="5DBA43BF" w14:textId="2DFC9771" w:rsidR="00713BF2" w:rsidRPr="00604971" w:rsidRDefault="00604971" w:rsidP="00713BF2">
            <w:pPr>
              <w:rPr>
                <w:rFonts w:cstheme="minorHAnsi"/>
                <w:lang w:val="en-US"/>
              </w:rPr>
            </w:pPr>
            <w:r w:rsidRPr="00604971">
              <w:rPr>
                <w:rFonts w:cstheme="minorHAnsi"/>
                <w:lang w:val="en-US"/>
              </w:rPr>
              <w:t>Failure Shutdown method</w:t>
            </w:r>
            <w:r w:rsidR="00713BF2" w:rsidRPr="00604971">
              <w:rPr>
                <w:rFonts w:cstheme="minorHAnsi"/>
                <w:lang w:val="en-US"/>
              </w:rPr>
              <w:t xml:space="preserve">: </w:t>
            </w:r>
            <w:r>
              <w:rPr>
                <w:rFonts w:cstheme="minorHAnsi"/>
                <w:lang w:val="en-US"/>
              </w:rPr>
              <w:t>All-pole</w:t>
            </w:r>
          </w:p>
          <w:p w14:paraId="4DC5EA4D" w14:textId="58337CEA" w:rsidR="00713BF2" w:rsidRPr="00C0596D" w:rsidRDefault="00604971" w:rsidP="00713BF2">
            <w:pPr>
              <w:rPr>
                <w:rFonts w:cstheme="minorHAnsi"/>
                <w:lang w:val="en-US"/>
              </w:rPr>
            </w:pPr>
            <w:r w:rsidRPr="00C0596D">
              <w:rPr>
                <w:rFonts w:cstheme="minorHAnsi"/>
                <w:lang w:val="en-US"/>
              </w:rPr>
              <w:t xml:space="preserve">Integrated DC </w:t>
            </w:r>
            <w:r w:rsidR="00C0596D" w:rsidRPr="00C0596D">
              <w:rPr>
                <w:rFonts w:cstheme="minorHAnsi"/>
                <w:lang w:val="en-US"/>
              </w:rPr>
              <w:t>residual current protection</w:t>
            </w:r>
            <w:r w:rsidR="00713BF2" w:rsidRPr="00C0596D">
              <w:rPr>
                <w:rFonts w:cstheme="minorHAnsi"/>
                <w:lang w:val="en-US"/>
              </w:rPr>
              <w:t xml:space="preserve">: 6 mA </w:t>
            </w:r>
          </w:p>
          <w:p w14:paraId="3CBA65BD" w14:textId="53CDF943" w:rsidR="00713BF2" w:rsidRPr="001220CA" w:rsidRDefault="001220CA" w:rsidP="00713BF2">
            <w:pPr>
              <w:rPr>
                <w:rFonts w:cstheme="minorHAnsi"/>
                <w:lang w:val="en-US"/>
              </w:rPr>
            </w:pPr>
            <w:r w:rsidRPr="001220CA">
              <w:rPr>
                <w:rFonts w:cstheme="minorHAnsi"/>
                <w:lang w:val="en-US"/>
              </w:rPr>
              <w:t>Type of residual current detection to be provided by the installation</w:t>
            </w:r>
            <w:r w:rsidR="00E81F43" w:rsidRPr="001220CA">
              <w:rPr>
                <w:rFonts w:cstheme="minorHAnsi"/>
                <w:lang w:val="en-US"/>
              </w:rPr>
              <w:t xml:space="preserve">: </w:t>
            </w:r>
            <w:r w:rsidR="003B6682">
              <w:rPr>
                <w:rFonts w:cstheme="minorHAnsi"/>
                <w:lang w:val="en-US"/>
              </w:rPr>
              <w:t>RCD type A</w:t>
            </w:r>
          </w:p>
          <w:p w14:paraId="55DDCE5D" w14:textId="69001D16" w:rsidR="00713BF2" w:rsidRPr="007854FD" w:rsidRDefault="00713BF2" w:rsidP="00713BF2">
            <w:pPr>
              <w:rPr>
                <w:rFonts w:cstheme="minorHAnsi"/>
                <w:lang w:val="en-US"/>
              </w:rPr>
            </w:pPr>
            <w:r w:rsidRPr="007854FD">
              <w:rPr>
                <w:rFonts w:cstheme="minorHAnsi"/>
                <w:lang w:val="en-US"/>
              </w:rPr>
              <w:t xml:space="preserve">Mobile App </w:t>
            </w:r>
            <w:r w:rsidR="001220CA" w:rsidRPr="007854FD">
              <w:rPr>
                <w:rFonts w:cstheme="minorHAnsi"/>
                <w:lang w:val="en-US"/>
              </w:rPr>
              <w:t>availab</w:t>
            </w:r>
            <w:r w:rsidR="00655345">
              <w:rPr>
                <w:rFonts w:cstheme="minorHAnsi"/>
                <w:lang w:val="en-US"/>
              </w:rPr>
              <w:t>l</w:t>
            </w:r>
            <w:r w:rsidR="001220CA" w:rsidRPr="007854FD">
              <w:rPr>
                <w:rFonts w:cstheme="minorHAnsi"/>
                <w:lang w:val="en-US"/>
              </w:rPr>
              <w:t>e</w:t>
            </w:r>
            <w:r w:rsidRPr="007854FD">
              <w:rPr>
                <w:rFonts w:cstheme="minorHAnsi"/>
                <w:lang w:val="en-US"/>
              </w:rPr>
              <w:t xml:space="preserve">: </w:t>
            </w:r>
            <w:r w:rsidR="001220CA" w:rsidRPr="007854FD">
              <w:rPr>
                <w:rFonts w:cstheme="minorHAnsi"/>
                <w:lang w:val="en-US"/>
              </w:rPr>
              <w:t>Yes</w:t>
            </w:r>
          </w:p>
          <w:p w14:paraId="7C344274" w14:textId="08449DF7" w:rsidR="007854FD" w:rsidRDefault="007854FD" w:rsidP="007854FD">
            <w:pPr>
              <w:rPr>
                <w:rFonts w:cstheme="minorHAnsi"/>
                <w:lang w:val="en-US"/>
              </w:rPr>
            </w:pPr>
            <w:r w:rsidRPr="007854FD">
              <w:rPr>
                <w:rFonts w:cstheme="minorHAnsi"/>
                <w:lang w:val="en-US"/>
              </w:rPr>
              <w:t xml:space="preserve">User </w:t>
            </w:r>
            <w:r w:rsidR="00160C73">
              <w:rPr>
                <w:rFonts w:cstheme="minorHAnsi"/>
                <w:lang w:val="en-US"/>
              </w:rPr>
              <w:t>authent</w:t>
            </w:r>
            <w:r w:rsidRPr="007854FD">
              <w:rPr>
                <w:rFonts w:cstheme="minorHAnsi"/>
                <w:lang w:val="en-US"/>
              </w:rPr>
              <w:t xml:space="preserve">ification type: </w:t>
            </w:r>
            <w:r w:rsidR="00713BF2" w:rsidRPr="007854FD">
              <w:rPr>
                <w:rFonts w:cstheme="minorHAnsi"/>
                <w:lang w:val="en-US"/>
              </w:rPr>
              <w:t>Mobile App</w:t>
            </w:r>
            <w:r>
              <w:rPr>
                <w:rFonts w:cstheme="minorHAnsi"/>
                <w:lang w:val="en-US"/>
              </w:rPr>
              <w:t xml:space="preserve"> </w:t>
            </w:r>
          </w:p>
          <w:p w14:paraId="2CFE95E3" w14:textId="48FAD8A1" w:rsidR="00713BF2" w:rsidRPr="00690589" w:rsidRDefault="00690589" w:rsidP="004D753C">
            <w:pPr>
              <w:rPr>
                <w:rFonts w:cstheme="minorHAnsi"/>
                <w:lang w:val="en-US"/>
              </w:rPr>
            </w:pPr>
            <w:r w:rsidRPr="00690589">
              <w:rPr>
                <w:rFonts w:cstheme="minorHAnsi"/>
                <w:lang w:val="en-US"/>
              </w:rPr>
              <w:t>Supported protocols</w:t>
            </w:r>
            <w:r w:rsidR="00713BF2" w:rsidRPr="00690589">
              <w:rPr>
                <w:rFonts w:cstheme="minorHAnsi"/>
                <w:lang w:val="en-US"/>
              </w:rPr>
              <w:t>: Modbus RTU, Modbus TCP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003E8" w14:textId="56EA7313" w:rsidR="00AC5063" w:rsidRPr="008B5066" w:rsidRDefault="00690589" w:rsidP="00AC506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i/>
                <w:lang w:val="en-US"/>
              </w:rPr>
              <w:t>Interfaces</w:t>
            </w:r>
            <w:r w:rsidR="00AC5063" w:rsidRPr="008B5066">
              <w:rPr>
                <w:rFonts w:cstheme="minorHAnsi"/>
                <w:lang w:val="en-US"/>
              </w:rPr>
              <w:t xml:space="preserve">: </w:t>
            </w:r>
          </w:p>
          <w:p w14:paraId="78229E57" w14:textId="1C16CF27" w:rsidR="00AC5063" w:rsidRPr="008B5066" w:rsidRDefault="00690589" w:rsidP="00AC506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WiFi</w:t>
            </w:r>
            <w:r w:rsidR="00AC5063" w:rsidRPr="008B5066">
              <w:rPr>
                <w:rFonts w:cstheme="minorHAnsi"/>
                <w:lang w:val="en-US"/>
              </w:rPr>
              <w:t xml:space="preserve">: </w:t>
            </w:r>
            <w:r>
              <w:rPr>
                <w:rFonts w:cstheme="minorHAnsi"/>
                <w:lang w:val="en-US"/>
              </w:rPr>
              <w:t xml:space="preserve">Yes </w:t>
            </w:r>
            <w:r w:rsidR="00AC5063" w:rsidRPr="008B5066">
              <w:rPr>
                <w:rFonts w:cstheme="minorHAnsi"/>
                <w:lang w:val="en-US"/>
              </w:rPr>
              <w:t>(2</w:t>
            </w:r>
            <w:r w:rsidR="00CC40BD">
              <w:rPr>
                <w:rFonts w:cstheme="minorHAnsi"/>
                <w:lang w:val="en-US"/>
              </w:rPr>
              <w:t>.</w:t>
            </w:r>
            <w:r w:rsidR="00AC5063" w:rsidRPr="008B5066">
              <w:rPr>
                <w:rFonts w:cstheme="minorHAnsi"/>
                <w:lang w:val="en-US"/>
              </w:rPr>
              <w:t>4 GHz)</w:t>
            </w:r>
          </w:p>
          <w:p w14:paraId="7386693B" w14:textId="2A2728C1" w:rsidR="00AC5063" w:rsidRDefault="0047618C" w:rsidP="00713BF2">
            <w:pPr>
              <w:rPr>
                <w:rFonts w:cstheme="minorHAnsi"/>
                <w:lang w:val="en-US"/>
              </w:rPr>
            </w:pPr>
            <w:r w:rsidRPr="0047618C">
              <w:rPr>
                <w:rFonts w:cstheme="minorHAnsi"/>
                <w:lang w:val="en-US"/>
              </w:rPr>
              <w:t>Bluetooth</w:t>
            </w:r>
            <w:r w:rsidR="0020578D">
              <w:rPr>
                <w:rFonts w:cstheme="minorHAnsi"/>
                <w:lang w:val="en-US"/>
              </w:rPr>
              <w:t xml:space="preserve"> m</w:t>
            </w:r>
            <w:r w:rsidRPr="0047618C">
              <w:rPr>
                <w:rFonts w:cstheme="minorHAnsi"/>
                <w:lang w:val="en-US"/>
              </w:rPr>
              <w:t>odul</w:t>
            </w:r>
            <w:r w:rsidR="0020578D">
              <w:rPr>
                <w:rFonts w:cstheme="minorHAnsi"/>
                <w:lang w:val="en-US"/>
              </w:rPr>
              <w:t>e</w:t>
            </w:r>
            <w:r w:rsidRPr="0047618C">
              <w:rPr>
                <w:rFonts w:cstheme="minorHAnsi"/>
                <w:lang w:val="en-US"/>
              </w:rPr>
              <w:t>: Bluetooth l</w:t>
            </w:r>
            <w:r>
              <w:rPr>
                <w:rFonts w:cstheme="minorHAnsi"/>
                <w:lang w:val="en-US"/>
              </w:rPr>
              <w:t>ow energy</w:t>
            </w:r>
          </w:p>
          <w:p w14:paraId="18C64BE1" w14:textId="1CBC1EEC" w:rsidR="0047618C" w:rsidRPr="00A4740E" w:rsidRDefault="008E7E34" w:rsidP="00713BF2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>Ethernet</w:t>
            </w:r>
            <w:r w:rsidR="0020578D">
              <w:rPr>
                <w:rFonts w:cstheme="minorHAnsi"/>
              </w:rPr>
              <w:t xml:space="preserve"> p</w:t>
            </w:r>
            <w:r w:rsidRPr="00A4740E">
              <w:rPr>
                <w:rFonts w:cstheme="minorHAnsi"/>
              </w:rPr>
              <w:t xml:space="preserve">orts: </w:t>
            </w:r>
            <w:r w:rsidR="00832C74">
              <w:rPr>
                <w:rFonts w:cstheme="minorHAnsi"/>
              </w:rPr>
              <w:t>1</w:t>
            </w:r>
          </w:p>
          <w:p w14:paraId="57BC94F3" w14:textId="0FEB914E" w:rsidR="008E7E34" w:rsidRDefault="008E7E34" w:rsidP="00713BF2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>Digital</w:t>
            </w:r>
            <w:r w:rsidR="0020578D">
              <w:rPr>
                <w:rFonts w:cstheme="minorHAnsi"/>
              </w:rPr>
              <w:t xml:space="preserve"> inputs</w:t>
            </w:r>
            <w:r w:rsidRPr="00A4740E">
              <w:rPr>
                <w:rFonts w:cstheme="minorHAnsi"/>
              </w:rPr>
              <w:t xml:space="preserve">: </w:t>
            </w:r>
            <w:r w:rsidR="00A4740E" w:rsidRPr="00A4740E">
              <w:rPr>
                <w:rFonts w:cstheme="minorHAnsi"/>
              </w:rPr>
              <w:t>5 (12 V / 6 mA)</w:t>
            </w:r>
          </w:p>
          <w:p w14:paraId="7594ECF3" w14:textId="53667F06" w:rsidR="00A4740E" w:rsidRPr="0076366B" w:rsidRDefault="00A4740E" w:rsidP="00713BF2">
            <w:pPr>
              <w:rPr>
                <w:rFonts w:cstheme="minorHAnsi"/>
                <w:lang w:val="en-US"/>
              </w:rPr>
            </w:pPr>
            <w:r w:rsidRPr="0076366B">
              <w:rPr>
                <w:rFonts w:cstheme="minorHAnsi"/>
                <w:lang w:val="en-US"/>
              </w:rPr>
              <w:t>Digital</w:t>
            </w:r>
            <w:r w:rsidR="0020578D" w:rsidRPr="0076366B">
              <w:rPr>
                <w:rFonts w:cstheme="minorHAnsi"/>
                <w:lang w:val="en-US"/>
              </w:rPr>
              <w:t xml:space="preserve"> outputs</w:t>
            </w:r>
            <w:r w:rsidRPr="0076366B">
              <w:rPr>
                <w:rFonts w:cstheme="minorHAnsi"/>
                <w:lang w:val="en-US"/>
              </w:rPr>
              <w:t>:</w:t>
            </w:r>
            <w:r w:rsidR="0067559E" w:rsidRPr="0076366B">
              <w:rPr>
                <w:rFonts w:cstheme="minorHAnsi"/>
                <w:lang w:val="en-US"/>
              </w:rPr>
              <w:t xml:space="preserve"> 1 (12 V / 100 mA)</w:t>
            </w:r>
          </w:p>
          <w:p w14:paraId="1E9B60AD" w14:textId="2A71E344" w:rsidR="0067559E" w:rsidRPr="0020578D" w:rsidRDefault="0020578D" w:rsidP="00713BF2">
            <w:pPr>
              <w:rPr>
                <w:rFonts w:cstheme="minorHAnsi"/>
                <w:lang w:val="en-US"/>
              </w:rPr>
            </w:pPr>
            <w:r w:rsidRPr="0020578D">
              <w:rPr>
                <w:rFonts w:cstheme="minorHAnsi"/>
                <w:lang w:val="en-US"/>
              </w:rPr>
              <w:t>Serial interfaces</w:t>
            </w:r>
            <w:r w:rsidR="0067559E" w:rsidRPr="0020578D">
              <w:rPr>
                <w:rFonts w:cstheme="minorHAnsi"/>
                <w:lang w:val="en-US"/>
              </w:rPr>
              <w:t>: RS485</w:t>
            </w:r>
          </w:p>
          <w:p w14:paraId="33AAB3A9" w14:textId="701BED0E" w:rsidR="00713BF2" w:rsidRPr="0020578D" w:rsidRDefault="0020578D" w:rsidP="00713BF2">
            <w:pPr>
              <w:rPr>
                <w:rFonts w:cstheme="minorHAnsi"/>
                <w:i/>
                <w:lang w:val="en-US"/>
              </w:rPr>
            </w:pPr>
            <w:r w:rsidRPr="0020578D">
              <w:rPr>
                <w:rFonts w:cstheme="minorHAnsi"/>
                <w:i/>
                <w:lang w:val="en-US"/>
              </w:rPr>
              <w:t>Assembly</w:t>
            </w:r>
            <w:r w:rsidR="00713BF2" w:rsidRPr="0020578D">
              <w:rPr>
                <w:rFonts w:cstheme="minorHAnsi"/>
                <w:i/>
                <w:lang w:val="en-US"/>
              </w:rPr>
              <w:t xml:space="preserve">: </w:t>
            </w:r>
          </w:p>
          <w:p w14:paraId="26E4BD77" w14:textId="099AE1CA" w:rsidR="00713BF2" w:rsidRPr="0020578D" w:rsidRDefault="0020578D" w:rsidP="00713BF2">
            <w:pPr>
              <w:rPr>
                <w:rFonts w:cstheme="minorHAnsi"/>
                <w:i/>
                <w:lang w:val="en-US"/>
              </w:rPr>
            </w:pPr>
            <w:r w:rsidRPr="0020578D">
              <w:rPr>
                <w:rFonts w:cstheme="minorHAnsi"/>
                <w:lang w:val="en-US"/>
              </w:rPr>
              <w:t>Assembly</w:t>
            </w:r>
            <w:r w:rsidR="00713BF2" w:rsidRPr="0020578D">
              <w:rPr>
                <w:rFonts w:cstheme="minorHAnsi"/>
                <w:lang w:val="en-US"/>
              </w:rPr>
              <w:t xml:space="preserve">: </w:t>
            </w:r>
            <w:r>
              <w:rPr>
                <w:rFonts w:cstheme="minorHAnsi"/>
                <w:lang w:val="en-US"/>
              </w:rPr>
              <w:t>Wall mounting, stand mounting</w:t>
            </w:r>
          </w:p>
          <w:p w14:paraId="22D2B328" w14:textId="48D153FB" w:rsidR="006947F2" w:rsidRPr="0076366B" w:rsidRDefault="004E1F18" w:rsidP="00713BF2">
            <w:pPr>
              <w:rPr>
                <w:rFonts w:cstheme="minorHAnsi"/>
                <w:i/>
                <w:lang w:val="en-US"/>
              </w:rPr>
            </w:pPr>
            <w:r w:rsidRPr="0076366B">
              <w:rPr>
                <w:rFonts w:cstheme="minorHAnsi"/>
                <w:i/>
                <w:lang w:val="en-US"/>
              </w:rPr>
              <w:t>Included in delivery</w:t>
            </w:r>
            <w:r w:rsidR="007D2882" w:rsidRPr="0076366B">
              <w:rPr>
                <w:rFonts w:cstheme="minorHAnsi"/>
                <w:i/>
                <w:lang w:val="en-US"/>
              </w:rPr>
              <w:t xml:space="preserve">: </w:t>
            </w:r>
          </w:p>
          <w:p w14:paraId="60DCBC86" w14:textId="66542548" w:rsidR="007D2882" w:rsidRPr="004E1F18" w:rsidRDefault="004E1F18" w:rsidP="00713BF2">
            <w:pPr>
              <w:rPr>
                <w:rFonts w:cstheme="minorHAnsi"/>
                <w:lang w:val="en-US"/>
              </w:rPr>
            </w:pPr>
            <w:r w:rsidRPr="004E1F18">
              <w:rPr>
                <w:rFonts w:cstheme="minorHAnsi"/>
                <w:lang w:val="en-US"/>
              </w:rPr>
              <w:t>Included in delivery</w:t>
            </w:r>
            <w:r w:rsidR="007D2882" w:rsidRPr="004E1F18">
              <w:rPr>
                <w:rFonts w:cstheme="minorHAnsi"/>
                <w:lang w:val="en-US"/>
              </w:rPr>
              <w:t>:</w:t>
            </w:r>
            <w:r w:rsidRPr="004E1F18">
              <w:rPr>
                <w:lang w:val="en-US"/>
              </w:rPr>
              <w:t xml:space="preserve"> </w:t>
            </w:r>
            <w:r w:rsidRPr="004E1F18">
              <w:rPr>
                <w:rFonts w:cstheme="minorHAnsi"/>
                <w:lang w:val="en-US"/>
              </w:rPr>
              <w:t>Drilling template, Instruction sheet, Mounting screws, Assembly dowels</w:t>
            </w:r>
          </w:p>
          <w:p w14:paraId="304552C0" w14:textId="44291499" w:rsidR="00713BF2" w:rsidRPr="000E2456" w:rsidRDefault="00EA6D23" w:rsidP="00713BF2">
            <w:pPr>
              <w:rPr>
                <w:rFonts w:cstheme="minorHAnsi"/>
                <w:i/>
                <w:lang w:val="en-US"/>
              </w:rPr>
            </w:pPr>
            <w:r w:rsidRPr="000E2456">
              <w:rPr>
                <w:rFonts w:cstheme="minorHAnsi"/>
                <w:i/>
                <w:lang w:val="en-US"/>
              </w:rPr>
              <w:t>Housing</w:t>
            </w:r>
            <w:r w:rsidR="00713BF2" w:rsidRPr="000E2456">
              <w:rPr>
                <w:rFonts w:cstheme="minorHAnsi"/>
                <w:i/>
                <w:lang w:val="en-US"/>
              </w:rPr>
              <w:t xml:space="preserve">: </w:t>
            </w:r>
          </w:p>
          <w:p w14:paraId="6E846564" w14:textId="34849EA7" w:rsidR="00713BF2" w:rsidRPr="000E2456" w:rsidRDefault="000E2456" w:rsidP="00713BF2">
            <w:pPr>
              <w:rPr>
                <w:rFonts w:cstheme="minorHAnsi"/>
                <w:lang w:val="en-US"/>
              </w:rPr>
            </w:pPr>
            <w:r w:rsidRPr="000E2456">
              <w:rPr>
                <w:rFonts w:cstheme="minorHAnsi"/>
                <w:lang w:val="en-US"/>
              </w:rPr>
              <w:t>Operating altitude</w:t>
            </w:r>
            <w:r w:rsidR="00713BF2" w:rsidRPr="000E2456">
              <w:rPr>
                <w:rFonts w:cstheme="minorHAnsi"/>
                <w:lang w:val="en-US"/>
              </w:rPr>
              <w:t>: ≤ 3000 m</w:t>
            </w:r>
          </w:p>
          <w:p w14:paraId="68329EC4" w14:textId="458DAFFD" w:rsidR="00713BF2" w:rsidRPr="000E2456" w:rsidRDefault="000E2456" w:rsidP="00713BF2">
            <w:pPr>
              <w:rPr>
                <w:rFonts w:cstheme="minorHAnsi"/>
                <w:lang w:val="en-US"/>
              </w:rPr>
            </w:pPr>
            <w:r w:rsidRPr="000E2456">
              <w:rPr>
                <w:rFonts w:cstheme="minorHAnsi"/>
                <w:lang w:val="en-US"/>
              </w:rPr>
              <w:t>Housing main material</w:t>
            </w:r>
            <w:r w:rsidR="00713BF2" w:rsidRPr="000E2456">
              <w:rPr>
                <w:rFonts w:cstheme="minorHAnsi"/>
                <w:lang w:val="en-US"/>
              </w:rPr>
              <w:t>: PC</w:t>
            </w:r>
          </w:p>
          <w:p w14:paraId="7901C5B4" w14:textId="43861752" w:rsidR="00713BF2" w:rsidRPr="00B77D30" w:rsidRDefault="000E2456" w:rsidP="00713BF2">
            <w:pPr>
              <w:rPr>
                <w:rFonts w:cstheme="minorHAnsi"/>
                <w:lang w:val="en-US"/>
              </w:rPr>
            </w:pPr>
            <w:r w:rsidRPr="00B77D30">
              <w:rPr>
                <w:rFonts w:cstheme="minorHAnsi"/>
                <w:lang w:val="en-US"/>
              </w:rPr>
              <w:t>Protection degree</w:t>
            </w:r>
            <w:r w:rsidR="00713BF2" w:rsidRPr="00B77D30">
              <w:rPr>
                <w:rFonts w:cstheme="minorHAnsi"/>
                <w:lang w:val="en-US"/>
              </w:rPr>
              <w:t>: IP54</w:t>
            </w:r>
          </w:p>
          <w:p w14:paraId="540A77EF" w14:textId="6E98E720" w:rsidR="00713BF2" w:rsidRPr="0076366B" w:rsidRDefault="000E2456" w:rsidP="00713BF2">
            <w:pPr>
              <w:rPr>
                <w:rFonts w:cstheme="minorHAnsi"/>
                <w:lang w:val="en-US"/>
              </w:rPr>
            </w:pPr>
            <w:r w:rsidRPr="0076366B">
              <w:rPr>
                <w:rFonts w:cstheme="minorHAnsi"/>
                <w:lang w:val="en-US"/>
              </w:rPr>
              <w:t>Colour</w:t>
            </w:r>
            <w:r w:rsidR="00713BF2" w:rsidRPr="0076366B">
              <w:rPr>
                <w:rFonts w:cstheme="minorHAnsi"/>
                <w:lang w:val="en-US"/>
              </w:rPr>
              <w:t xml:space="preserve">: </w:t>
            </w:r>
            <w:r w:rsidR="00B77D30" w:rsidRPr="0076366B">
              <w:rPr>
                <w:rFonts w:cstheme="minorHAnsi"/>
                <w:lang w:val="en-US"/>
              </w:rPr>
              <w:tab/>
              <w:t>black, Anthracite, grey</w:t>
            </w:r>
          </w:p>
          <w:p w14:paraId="30A7FB3E" w14:textId="428D5E0E" w:rsidR="00713BF2" w:rsidRDefault="00B77D30" w:rsidP="00713BF2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lang w:eastAsia="de-DE"/>
              </w:rPr>
            </w:pPr>
            <w:r w:rsidRPr="00B77D30">
              <w:rPr>
                <w:rFonts w:cstheme="minorHAnsi"/>
                <w:i/>
              </w:rPr>
              <w:t>Approvals and Norms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:</w:t>
            </w:r>
            <w:r w:rsidR="00713BF2" w:rsidRPr="00230060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br/>
            </w:r>
            <w:r w:rsidR="00713BF2" w:rsidRPr="00230060">
              <w:rPr>
                <w:rFonts w:eastAsia="Times New Roman" w:cstheme="minorHAnsi"/>
                <w:color w:val="000000"/>
                <w:lang w:eastAsia="de-DE"/>
              </w:rPr>
              <w:t>IEC 61851-1, IEC 61851-21-2, IEC 62196-1, IEC 62196-2, EN 50620, EN 301 489-1, EN 301 908-1, EN 301 511, EN300 328, EN 300 330 v.2.1.1, EN 62368-1, EN 55011</w:t>
            </w:r>
          </w:p>
          <w:p w14:paraId="494BDFBD" w14:textId="5A2EA5D2" w:rsidR="00F27749" w:rsidRPr="00E06DC8" w:rsidRDefault="00B77D30" w:rsidP="00713BF2">
            <w:pPr>
              <w:spacing w:after="15" w:line="225" w:lineRule="atLeast"/>
              <w:ind w:left="30"/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</w:pPr>
            <w:r w:rsidRPr="008B1E6D"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  <w:t xml:space="preserve">Connection </w:t>
            </w:r>
            <w:r w:rsidR="008B1E6D" w:rsidRPr="008B1E6D"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  <w:t>data (supply cable)</w:t>
            </w:r>
            <w:r w:rsidR="00E06DC8"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  <w:t>:</w:t>
            </w:r>
          </w:p>
          <w:p w14:paraId="712CC597" w14:textId="1EED11BC" w:rsidR="00A83B9E" w:rsidRPr="008B1E6D" w:rsidRDefault="008B1E6D" w:rsidP="007854FD">
            <w:pPr>
              <w:spacing w:after="15" w:line="225" w:lineRule="atLeast"/>
              <w:ind w:left="30"/>
              <w:rPr>
                <w:rFonts w:eastAsia="Times New Roman" w:cstheme="minorHAnsi"/>
                <w:iCs/>
                <w:color w:val="000000"/>
                <w:lang w:val="en-US" w:eastAsia="de-DE"/>
              </w:rPr>
            </w:pPr>
            <w:r w:rsidRPr="00E06DC8">
              <w:rPr>
                <w:rFonts w:cstheme="minorHAnsi"/>
                <w:color w:val="000000"/>
                <w:shd w:val="clear" w:color="auto" w:fill="FFFFFF"/>
                <w:lang w:val="en-US"/>
              </w:rPr>
              <w:t>Conductor cross-section, max.</w:t>
            </w:r>
            <w:r w:rsidR="008C61F0" w:rsidRPr="008B1E6D">
              <w:rPr>
                <w:rFonts w:eastAsia="Times New Roman" w:cstheme="minorHAnsi"/>
                <w:iCs/>
                <w:color w:val="000000"/>
                <w:lang w:val="en-US" w:eastAsia="de-DE"/>
              </w:rPr>
              <w:t>: 16 mm²</w:t>
            </w:r>
          </w:p>
          <w:p w14:paraId="32392100" w14:textId="77777777" w:rsidR="00C0680F" w:rsidRPr="0007524F" w:rsidRDefault="00C0680F" w:rsidP="007854FD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lang w:val="en-US" w:eastAsia="de-DE"/>
              </w:rPr>
            </w:pPr>
          </w:p>
          <w:p w14:paraId="3DC90167" w14:textId="7DAA8BC7" w:rsidR="00713BF2" w:rsidRPr="007854FD" w:rsidRDefault="00C01891" w:rsidP="00C0680F">
            <w:pPr>
              <w:spacing w:after="15" w:line="225" w:lineRule="atLeast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C0680F">
              <w:rPr>
                <w:rFonts w:eastAsia="Times New Roman" w:cstheme="minorHAnsi"/>
                <w:i/>
                <w:color w:val="000000"/>
                <w:lang w:eastAsia="de-DE"/>
              </w:rPr>
              <w:t>Man</w:t>
            </w:r>
            <w:r w:rsidR="00150150">
              <w:rPr>
                <w:rFonts w:eastAsia="Times New Roman" w:cstheme="minorHAnsi"/>
                <w:i/>
                <w:color w:val="000000"/>
                <w:lang w:eastAsia="de-DE"/>
              </w:rPr>
              <w:t>u</w:t>
            </w:r>
            <w:r w:rsidRPr="00C0680F">
              <w:rPr>
                <w:rFonts w:eastAsia="Times New Roman" w:cstheme="minorHAnsi"/>
                <w:i/>
                <w:color w:val="000000"/>
                <w:lang w:eastAsia="de-DE"/>
              </w:rPr>
              <w:t>facturer</w:t>
            </w:r>
            <w:r w:rsidR="00713BF2" w:rsidRPr="00C0680F">
              <w:rPr>
                <w:rFonts w:eastAsia="Times New Roman" w:cstheme="minorHAnsi"/>
                <w:i/>
                <w:color w:val="000000"/>
                <w:lang w:eastAsia="de-DE"/>
              </w:rPr>
              <w:t>:</w:t>
            </w:r>
            <w:r w:rsidR="00713BF2" w:rsidRPr="00230060">
              <w:rPr>
                <w:rFonts w:eastAsia="Times New Roman" w:cstheme="minorHAnsi"/>
                <w:color w:val="000000"/>
                <w:lang w:eastAsia="de-DE"/>
              </w:rPr>
              <w:t xml:space="preserve"> Weidm</w:t>
            </w:r>
            <w:r>
              <w:rPr>
                <w:rFonts w:eastAsia="Times New Roman" w:cstheme="minorHAnsi"/>
                <w:color w:val="000000"/>
                <w:lang w:eastAsia="de-DE"/>
              </w:rPr>
              <w:t>ü</w:t>
            </w:r>
            <w:r w:rsidR="00713BF2" w:rsidRPr="00230060">
              <w:rPr>
                <w:rFonts w:eastAsia="Times New Roman" w:cstheme="minorHAnsi"/>
                <w:color w:val="000000"/>
                <w:lang w:eastAsia="de-DE"/>
              </w:rPr>
              <w:t>ller</w:t>
            </w:r>
          </w:p>
        </w:tc>
      </w:tr>
    </w:tbl>
    <w:p w14:paraId="38353BA9" w14:textId="37864C19" w:rsidR="0096598F" w:rsidRDefault="0096598F" w:rsidP="00C01891">
      <w:pPr>
        <w:spacing w:after="0"/>
        <w:rPr>
          <w:rFonts w:eastAsia="Times New Roman" w:cstheme="minorHAnsi"/>
          <w:color w:val="000000"/>
          <w:lang w:eastAsia="de-DE"/>
        </w:rPr>
      </w:pPr>
    </w:p>
    <w:p w14:paraId="5231240A" w14:textId="77777777" w:rsidR="007F6435" w:rsidRPr="00075628" w:rsidRDefault="007F6435">
      <w:pPr>
        <w:rPr>
          <w:rFonts w:eastAsia="Times New Roman" w:cstheme="minorHAnsi"/>
          <w:color w:val="000000"/>
          <w:lang w:val="en-US" w:eastAsia="de-DE"/>
        </w:rPr>
      </w:pPr>
    </w:p>
    <w:p w14:paraId="65B6F949" w14:textId="77777777" w:rsidR="00C01891" w:rsidRPr="0087575B" w:rsidRDefault="00C01891" w:rsidP="00785611">
      <w:pPr>
        <w:spacing w:after="0"/>
        <w:rPr>
          <w:rFonts w:eastAsia="Times New Roman" w:cstheme="minorHAnsi"/>
          <w:color w:val="000000"/>
          <w:lang w:val="en-US" w:eastAsia="de-DE"/>
        </w:rPr>
      </w:pPr>
    </w:p>
    <w:sectPr w:rsidR="00C01891" w:rsidRPr="0087575B" w:rsidSect="00EC219E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08388" w14:textId="77777777" w:rsidR="00DA6523" w:rsidRDefault="00DA6523" w:rsidP="00713BF2">
      <w:pPr>
        <w:spacing w:after="0" w:line="240" w:lineRule="auto"/>
      </w:pPr>
      <w:r>
        <w:separator/>
      </w:r>
    </w:p>
  </w:endnote>
  <w:endnote w:type="continuationSeparator" w:id="0">
    <w:p w14:paraId="1BEE3BC0" w14:textId="77777777" w:rsidR="00DA6523" w:rsidRDefault="00DA6523" w:rsidP="00713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C0B8" w14:textId="4A4ACB01" w:rsidR="00713BF2" w:rsidRDefault="00713BF2">
    <w:pPr>
      <w:pStyle w:val="Fuzeile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325ABF94" wp14:editId="116F627D">
          <wp:simplePos x="0" y="0"/>
          <wp:positionH relativeFrom="column">
            <wp:posOffset>5243830</wp:posOffset>
          </wp:positionH>
          <wp:positionV relativeFrom="paragraph">
            <wp:posOffset>161290</wp:posOffset>
          </wp:positionV>
          <wp:extent cx="1076325" cy="169865"/>
          <wp:effectExtent l="0" t="0" r="0" b="1905"/>
          <wp:wrapNone/>
          <wp:docPr id="3" name="Grafik 3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169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C0C38" w14:textId="77777777" w:rsidR="00DA6523" w:rsidRDefault="00DA6523" w:rsidP="00713BF2">
      <w:pPr>
        <w:spacing w:after="0" w:line="240" w:lineRule="auto"/>
      </w:pPr>
      <w:r>
        <w:separator/>
      </w:r>
    </w:p>
  </w:footnote>
  <w:footnote w:type="continuationSeparator" w:id="0">
    <w:p w14:paraId="2E7EF20A" w14:textId="77777777" w:rsidR="00DA6523" w:rsidRDefault="00DA6523" w:rsidP="00713B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0A7"/>
    <w:rsid w:val="0000272F"/>
    <w:rsid w:val="0004064B"/>
    <w:rsid w:val="0006665B"/>
    <w:rsid w:val="00074FCD"/>
    <w:rsid w:val="0007524F"/>
    <w:rsid w:val="00075628"/>
    <w:rsid w:val="000A6F0F"/>
    <w:rsid w:val="000E2456"/>
    <w:rsid w:val="001220CA"/>
    <w:rsid w:val="00150150"/>
    <w:rsid w:val="00160C73"/>
    <w:rsid w:val="00184257"/>
    <w:rsid w:val="0020578D"/>
    <w:rsid w:val="00230060"/>
    <w:rsid w:val="002468FA"/>
    <w:rsid w:val="002638F1"/>
    <w:rsid w:val="00265D0E"/>
    <w:rsid w:val="002867ED"/>
    <w:rsid w:val="00323BB7"/>
    <w:rsid w:val="003347CC"/>
    <w:rsid w:val="00346B97"/>
    <w:rsid w:val="00373019"/>
    <w:rsid w:val="003A6A50"/>
    <w:rsid w:val="003B2E5D"/>
    <w:rsid w:val="003B6682"/>
    <w:rsid w:val="003D0F4E"/>
    <w:rsid w:val="003D6B1D"/>
    <w:rsid w:val="003F767C"/>
    <w:rsid w:val="00414468"/>
    <w:rsid w:val="00425937"/>
    <w:rsid w:val="004336DB"/>
    <w:rsid w:val="004550B0"/>
    <w:rsid w:val="0047618C"/>
    <w:rsid w:val="00487332"/>
    <w:rsid w:val="004B37DA"/>
    <w:rsid w:val="004B698B"/>
    <w:rsid w:val="004D753C"/>
    <w:rsid w:val="004E1F18"/>
    <w:rsid w:val="00514C43"/>
    <w:rsid w:val="005213E1"/>
    <w:rsid w:val="0054086F"/>
    <w:rsid w:val="00576054"/>
    <w:rsid w:val="005820C4"/>
    <w:rsid w:val="005A21E9"/>
    <w:rsid w:val="005A29BB"/>
    <w:rsid w:val="005B4DA3"/>
    <w:rsid w:val="005E0A7F"/>
    <w:rsid w:val="00600C5E"/>
    <w:rsid w:val="00604971"/>
    <w:rsid w:val="00644707"/>
    <w:rsid w:val="00655345"/>
    <w:rsid w:val="006724A7"/>
    <w:rsid w:val="0067559E"/>
    <w:rsid w:val="00690589"/>
    <w:rsid w:val="006947F2"/>
    <w:rsid w:val="00694AAD"/>
    <w:rsid w:val="006D31AC"/>
    <w:rsid w:val="0070197C"/>
    <w:rsid w:val="00713BF2"/>
    <w:rsid w:val="00730033"/>
    <w:rsid w:val="0076366B"/>
    <w:rsid w:val="007854FD"/>
    <w:rsid w:val="00785611"/>
    <w:rsid w:val="00793475"/>
    <w:rsid w:val="007B59A1"/>
    <w:rsid w:val="007D1B1A"/>
    <w:rsid w:val="007D2882"/>
    <w:rsid w:val="007E1BD2"/>
    <w:rsid w:val="007F427B"/>
    <w:rsid w:val="007F5017"/>
    <w:rsid w:val="007F6435"/>
    <w:rsid w:val="00832C74"/>
    <w:rsid w:val="00847BF2"/>
    <w:rsid w:val="0085146F"/>
    <w:rsid w:val="0086692E"/>
    <w:rsid w:val="0087575B"/>
    <w:rsid w:val="0088568A"/>
    <w:rsid w:val="00894A16"/>
    <w:rsid w:val="008B1E6D"/>
    <w:rsid w:val="008B5066"/>
    <w:rsid w:val="008C3BAD"/>
    <w:rsid w:val="008C61F0"/>
    <w:rsid w:val="008D7FDA"/>
    <w:rsid w:val="008E7E34"/>
    <w:rsid w:val="009016A3"/>
    <w:rsid w:val="0090499E"/>
    <w:rsid w:val="009446FF"/>
    <w:rsid w:val="00952A16"/>
    <w:rsid w:val="0096598F"/>
    <w:rsid w:val="009935D4"/>
    <w:rsid w:val="009E7C8B"/>
    <w:rsid w:val="009F6311"/>
    <w:rsid w:val="00A3688F"/>
    <w:rsid w:val="00A40CF8"/>
    <w:rsid w:val="00A44F94"/>
    <w:rsid w:val="00A4740E"/>
    <w:rsid w:val="00A64C06"/>
    <w:rsid w:val="00A7285B"/>
    <w:rsid w:val="00A800A7"/>
    <w:rsid w:val="00A83B9E"/>
    <w:rsid w:val="00AB77C5"/>
    <w:rsid w:val="00AC5063"/>
    <w:rsid w:val="00AE0DBB"/>
    <w:rsid w:val="00B138C7"/>
    <w:rsid w:val="00B144B6"/>
    <w:rsid w:val="00B21B0F"/>
    <w:rsid w:val="00B77D30"/>
    <w:rsid w:val="00BB708B"/>
    <w:rsid w:val="00BE627F"/>
    <w:rsid w:val="00C01891"/>
    <w:rsid w:val="00C0596D"/>
    <w:rsid w:val="00C05F53"/>
    <w:rsid w:val="00C0680F"/>
    <w:rsid w:val="00C35544"/>
    <w:rsid w:val="00C537F6"/>
    <w:rsid w:val="00CC40BD"/>
    <w:rsid w:val="00D05464"/>
    <w:rsid w:val="00D1496E"/>
    <w:rsid w:val="00D46816"/>
    <w:rsid w:val="00D536D2"/>
    <w:rsid w:val="00DA6523"/>
    <w:rsid w:val="00DB7AF8"/>
    <w:rsid w:val="00DF50F2"/>
    <w:rsid w:val="00E0456A"/>
    <w:rsid w:val="00E069C1"/>
    <w:rsid w:val="00E06DC8"/>
    <w:rsid w:val="00E2637D"/>
    <w:rsid w:val="00E43B3F"/>
    <w:rsid w:val="00E44490"/>
    <w:rsid w:val="00E6150B"/>
    <w:rsid w:val="00E81F43"/>
    <w:rsid w:val="00E83180"/>
    <w:rsid w:val="00EA6D23"/>
    <w:rsid w:val="00EB39A7"/>
    <w:rsid w:val="00EC219E"/>
    <w:rsid w:val="00EF3C12"/>
    <w:rsid w:val="00F048DC"/>
    <w:rsid w:val="00F27749"/>
    <w:rsid w:val="00F363DD"/>
    <w:rsid w:val="00F56EB2"/>
    <w:rsid w:val="00F62E42"/>
    <w:rsid w:val="00FA1908"/>
    <w:rsid w:val="00FB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8FB90"/>
  <w15:chartTrackingRefBased/>
  <w15:docId w15:val="{9E2C2826-DFA4-48A3-AA37-E3166F11A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800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800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3BF2"/>
  </w:style>
  <w:style w:type="paragraph" w:styleId="Fuzeile">
    <w:name w:val="footer"/>
    <w:basedOn w:val="Standard"/>
    <w:link w:val="Fu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3BF2"/>
  </w:style>
  <w:style w:type="table" w:styleId="Tabellenraster">
    <w:name w:val="Table Grid"/>
    <w:basedOn w:val="NormaleTabelle"/>
    <w:uiPriority w:val="39"/>
    <w:rsid w:val="00713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Richardt, Josua Daniel</dc:creator>
  <cp:keywords/>
  <dc:description/>
  <cp:lastModifiedBy>Richardt, Josua Daniel</cp:lastModifiedBy>
  <cp:revision>4</cp:revision>
  <cp:lastPrinted>2023-03-20T14:02:00Z</cp:lastPrinted>
  <dcterms:created xsi:type="dcterms:W3CDTF">2023-03-20T13:40:00Z</dcterms:created>
  <dcterms:modified xsi:type="dcterms:W3CDTF">2023-03-20T14:02:00Z</dcterms:modified>
</cp:coreProperties>
</file>