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A92CC" w14:textId="3D67F462" w:rsidR="00521283" w:rsidRPr="00521283" w:rsidRDefault="00521283" w:rsidP="00311FE5">
      <w:pPr>
        <w:rPr>
          <w:rFonts w:cs="Arial"/>
          <w:sz w:val="20"/>
          <w:lang w:val="de-DE"/>
        </w:rPr>
      </w:pPr>
      <w:r w:rsidRPr="00521283">
        <w:rPr>
          <w:rFonts w:eastAsia="Arial" w:cs="Arial"/>
          <w:b/>
          <w:bCs/>
          <w:color w:val="000000" w:themeColor="text1"/>
          <w:sz w:val="24"/>
          <w:szCs w:val="24"/>
          <w:lang w:val="de-DE"/>
        </w:rPr>
        <w:t xml:space="preserve">Nachhaltigkeitsberichterstattung ermöglichen </w:t>
      </w:r>
    </w:p>
    <w:p w14:paraId="3345ED04" w14:textId="142E5F8C" w:rsidR="00AA40A9" w:rsidRPr="00AA40A9" w:rsidRDefault="00AA40A9" w:rsidP="00311FE5">
      <w:pPr>
        <w:spacing w:line="360" w:lineRule="auto"/>
        <w:rPr>
          <w:b/>
          <w:bCs/>
          <w:lang w:val="de-DE"/>
        </w:rPr>
      </w:pPr>
    </w:p>
    <w:p w14:paraId="6B5DA690" w14:textId="648A8675" w:rsidR="0027492F" w:rsidRPr="0027492F" w:rsidRDefault="0027492F" w:rsidP="00311FE5">
      <w:pPr>
        <w:rPr>
          <w:rFonts w:eastAsia="Arial" w:cs="Arial"/>
          <w:i/>
          <w:iCs/>
          <w:color w:val="000000" w:themeColor="text1"/>
          <w:sz w:val="24"/>
          <w:szCs w:val="24"/>
          <w:lang w:val="de-DE"/>
        </w:rPr>
      </w:pPr>
      <w:r w:rsidRPr="0027492F">
        <w:rPr>
          <w:rFonts w:eastAsia="Arial" w:cs="Arial"/>
          <w:i/>
          <w:iCs/>
          <w:color w:val="000000" w:themeColor="text1"/>
          <w:sz w:val="24"/>
          <w:szCs w:val="24"/>
          <w:lang w:val="de-DE"/>
        </w:rPr>
        <w:t>Weidmüller GTI Software bietet mit ResMa</w:t>
      </w:r>
      <w:r w:rsidRPr="00A768B2">
        <w:rPr>
          <w:rFonts w:eastAsia="Arial" w:cs="Arial"/>
          <w:i/>
          <w:iCs/>
          <w:color w:val="000000" w:themeColor="text1"/>
          <w:sz w:val="24"/>
          <w:szCs w:val="24"/>
          <w:vertAlign w:val="superscript"/>
          <w:lang w:val="de-DE"/>
        </w:rPr>
        <w:t>®</w:t>
      </w:r>
      <w:r w:rsidRPr="0027492F">
        <w:rPr>
          <w:rFonts w:eastAsia="Arial" w:cs="Arial"/>
          <w:i/>
          <w:iCs/>
          <w:color w:val="000000" w:themeColor="text1"/>
          <w:sz w:val="24"/>
          <w:szCs w:val="24"/>
          <w:lang w:val="de-DE"/>
        </w:rPr>
        <w:t xml:space="preserve"> CO</w:t>
      </w:r>
      <w:r w:rsidRPr="00A768B2">
        <w:rPr>
          <w:rFonts w:eastAsia="Arial" w:cs="Arial"/>
          <w:i/>
          <w:iCs/>
          <w:color w:val="000000" w:themeColor="text1"/>
          <w:sz w:val="24"/>
          <w:szCs w:val="24"/>
          <w:vertAlign w:val="subscript"/>
          <w:lang w:val="de-DE"/>
        </w:rPr>
        <w:t>2</w:t>
      </w:r>
      <w:r w:rsidRPr="0027492F">
        <w:rPr>
          <w:rFonts w:eastAsia="Arial" w:cs="Arial"/>
          <w:i/>
          <w:iCs/>
          <w:color w:val="000000" w:themeColor="text1"/>
          <w:sz w:val="24"/>
          <w:szCs w:val="24"/>
          <w:lang w:val="de-DE"/>
        </w:rPr>
        <w:t>-Bilanzierung auch für kleine und mittlere Unternehmen</w:t>
      </w:r>
    </w:p>
    <w:p w14:paraId="0B72D023" w14:textId="02CBC9F1" w:rsidR="004B698E" w:rsidRPr="00521283" w:rsidRDefault="004B698E" w:rsidP="00311FE5">
      <w:pPr>
        <w:spacing w:line="360" w:lineRule="auto"/>
        <w:rPr>
          <w:rFonts w:eastAsia="Arial" w:cs="Arial"/>
          <w:i/>
          <w:iCs/>
          <w:color w:val="000000" w:themeColor="text1"/>
          <w:sz w:val="24"/>
          <w:szCs w:val="24"/>
          <w:lang w:val="de-DE"/>
        </w:rPr>
      </w:pPr>
    </w:p>
    <w:p w14:paraId="644AB0FB" w14:textId="0F1BA8EA" w:rsidR="00862F9D" w:rsidRPr="00862F9D" w:rsidRDefault="00862F9D" w:rsidP="00311FE5">
      <w:pPr>
        <w:spacing w:line="360" w:lineRule="auto"/>
        <w:rPr>
          <w:rFonts w:eastAsia="Arial" w:cs="Arial"/>
          <w:color w:val="000000" w:themeColor="text1"/>
          <w:sz w:val="24"/>
          <w:szCs w:val="24"/>
          <w:lang w:val="de-DE"/>
        </w:rPr>
      </w:pPr>
      <w:r w:rsidRPr="00862F9D">
        <w:rPr>
          <w:rFonts w:eastAsia="Arial" w:cs="Arial"/>
          <w:color w:val="000000" w:themeColor="text1"/>
          <w:sz w:val="24"/>
          <w:szCs w:val="24"/>
          <w:lang w:val="de-DE"/>
        </w:rPr>
        <w:t>Durch die von der EU verabschiedete Richtlinie zur</w:t>
      </w:r>
      <w:r w:rsidR="00E6729B">
        <w:rPr>
          <w:rFonts w:eastAsia="Arial" w:cs="Arial"/>
          <w:color w:val="000000" w:themeColor="text1"/>
          <w:sz w:val="24"/>
          <w:szCs w:val="24"/>
          <w:lang w:val="de-DE"/>
        </w:rPr>
        <w:t xml:space="preserve"> </w:t>
      </w:r>
      <w:r w:rsidRPr="00862F9D">
        <w:rPr>
          <w:rFonts w:eastAsia="Arial" w:cs="Arial"/>
          <w:color w:val="000000" w:themeColor="text1"/>
          <w:sz w:val="24"/>
          <w:szCs w:val="24"/>
          <w:lang w:val="de-DE"/>
        </w:rPr>
        <w:t>Nachhaltigkeitsberichterstattung sind indirekt mittlere und kleine</w:t>
      </w:r>
      <w:r w:rsidR="00E6729B">
        <w:rPr>
          <w:rFonts w:eastAsia="Arial" w:cs="Arial"/>
          <w:color w:val="000000" w:themeColor="text1"/>
          <w:sz w:val="24"/>
          <w:szCs w:val="24"/>
          <w:lang w:val="de-DE"/>
        </w:rPr>
        <w:t xml:space="preserve"> </w:t>
      </w:r>
      <w:r w:rsidRPr="00862F9D">
        <w:rPr>
          <w:rFonts w:eastAsia="Arial" w:cs="Arial"/>
          <w:color w:val="000000" w:themeColor="text1"/>
          <w:sz w:val="24"/>
          <w:szCs w:val="24"/>
          <w:lang w:val="de-DE"/>
        </w:rPr>
        <w:t>Unternehmen betroffen. Als Zulieferer von großen Firmen werden sie verpflichtet sein, eine genaue Auskunft über den CO</w:t>
      </w:r>
      <w:r w:rsidRPr="00A768B2">
        <w:rPr>
          <w:rFonts w:eastAsia="Arial" w:cs="Arial"/>
          <w:color w:val="000000" w:themeColor="text1"/>
          <w:sz w:val="24"/>
          <w:szCs w:val="24"/>
          <w:vertAlign w:val="subscript"/>
          <w:lang w:val="de-DE"/>
        </w:rPr>
        <w:t>2</w:t>
      </w:r>
      <w:r w:rsidRPr="00862F9D">
        <w:rPr>
          <w:rFonts w:eastAsia="Arial" w:cs="Arial"/>
          <w:color w:val="000000" w:themeColor="text1"/>
          <w:sz w:val="24"/>
          <w:szCs w:val="24"/>
          <w:lang w:val="de-DE"/>
        </w:rPr>
        <w:t>-Fußabdruck ihrer Produkte zu geben. Nur so kann über alle Lieferanten hinweg der CO</w:t>
      </w:r>
      <w:r w:rsidRPr="00311FE5">
        <w:rPr>
          <w:rFonts w:eastAsia="Arial" w:cs="Arial"/>
          <w:color w:val="000000" w:themeColor="text1"/>
          <w:sz w:val="24"/>
          <w:szCs w:val="24"/>
          <w:vertAlign w:val="subscript"/>
          <w:lang w:val="de-DE"/>
        </w:rPr>
        <w:t>2</w:t>
      </w:r>
      <w:r w:rsidRPr="00862F9D">
        <w:rPr>
          <w:rFonts w:eastAsia="Arial" w:cs="Arial"/>
          <w:color w:val="000000" w:themeColor="text1"/>
          <w:sz w:val="24"/>
          <w:szCs w:val="24"/>
          <w:lang w:val="de-DE"/>
        </w:rPr>
        <w:t>-Ausstoß nachverfolgt und die Nachhaltigkeitsberichterstattung ermöglicht werden.</w:t>
      </w:r>
    </w:p>
    <w:p w14:paraId="20747C3B" w14:textId="77777777" w:rsidR="00862F9D" w:rsidRPr="00862F9D" w:rsidRDefault="00862F9D" w:rsidP="00311FE5">
      <w:pPr>
        <w:spacing w:line="360" w:lineRule="auto"/>
        <w:rPr>
          <w:rFonts w:eastAsia="Arial" w:cs="Arial"/>
          <w:color w:val="000000" w:themeColor="text1"/>
          <w:sz w:val="24"/>
          <w:szCs w:val="24"/>
          <w:lang w:val="de-DE"/>
        </w:rPr>
      </w:pPr>
    </w:p>
    <w:p w14:paraId="2499EDA5" w14:textId="253026D8" w:rsidR="00862F9D" w:rsidRPr="00862F9D" w:rsidRDefault="00862F9D" w:rsidP="00311FE5">
      <w:pPr>
        <w:spacing w:line="360" w:lineRule="auto"/>
        <w:rPr>
          <w:rFonts w:eastAsia="Arial" w:cs="Arial"/>
          <w:color w:val="000000" w:themeColor="text1"/>
          <w:sz w:val="24"/>
          <w:szCs w:val="24"/>
          <w:lang w:val="de-DE"/>
        </w:rPr>
      </w:pPr>
      <w:r w:rsidRPr="00862F9D">
        <w:rPr>
          <w:rFonts w:eastAsia="Arial" w:cs="Arial"/>
          <w:color w:val="000000" w:themeColor="text1"/>
          <w:sz w:val="24"/>
          <w:szCs w:val="24"/>
          <w:lang w:val="de-DE"/>
        </w:rPr>
        <w:t>Durch diese Maßnahmen rückt Energiemanagement in den Fokus vieler Unternehmen. Denn die Ermittlung des CO</w:t>
      </w:r>
      <w:r w:rsidRPr="00311FE5">
        <w:rPr>
          <w:rFonts w:eastAsia="Arial" w:cs="Arial"/>
          <w:color w:val="000000" w:themeColor="text1"/>
          <w:sz w:val="24"/>
          <w:szCs w:val="24"/>
          <w:vertAlign w:val="subscript"/>
          <w:lang w:val="de-DE"/>
        </w:rPr>
        <w:t>2</w:t>
      </w:r>
      <w:r w:rsidRPr="00862F9D">
        <w:rPr>
          <w:rFonts w:eastAsia="Arial" w:cs="Arial"/>
          <w:color w:val="000000" w:themeColor="text1"/>
          <w:sz w:val="24"/>
          <w:szCs w:val="24"/>
          <w:lang w:val="de-DE"/>
        </w:rPr>
        <w:t>-Ausstoßes ist eng mit dem Thema Energiemanagement verbunden. Die Abbildung von Energieflüssen legt die Basis zur Bewertung der Energieeffizienz und der CO</w:t>
      </w:r>
      <w:r w:rsidRPr="00311FE5">
        <w:rPr>
          <w:rFonts w:eastAsia="Arial" w:cs="Arial"/>
          <w:color w:val="000000" w:themeColor="text1"/>
          <w:sz w:val="24"/>
          <w:szCs w:val="24"/>
          <w:vertAlign w:val="subscript"/>
          <w:lang w:val="de-DE"/>
        </w:rPr>
        <w:t>2</w:t>
      </w:r>
      <w:r w:rsidRPr="00862F9D">
        <w:rPr>
          <w:rFonts w:eastAsia="Arial" w:cs="Arial"/>
          <w:color w:val="000000" w:themeColor="text1"/>
          <w:sz w:val="24"/>
          <w:szCs w:val="24"/>
          <w:lang w:val="de-DE"/>
        </w:rPr>
        <w:t>-Bilanz eines Unternehmens.</w:t>
      </w:r>
    </w:p>
    <w:p w14:paraId="403E981A" w14:textId="77777777" w:rsidR="00862F9D" w:rsidRPr="00862F9D" w:rsidRDefault="00862F9D" w:rsidP="00311FE5">
      <w:pPr>
        <w:spacing w:line="360" w:lineRule="auto"/>
        <w:rPr>
          <w:rFonts w:eastAsia="Arial" w:cs="Arial"/>
          <w:color w:val="000000" w:themeColor="text1"/>
          <w:sz w:val="24"/>
          <w:szCs w:val="24"/>
          <w:lang w:val="de-DE"/>
        </w:rPr>
      </w:pPr>
      <w:r w:rsidRPr="00862F9D">
        <w:rPr>
          <w:rFonts w:eastAsia="Arial" w:cs="Arial"/>
          <w:color w:val="000000" w:themeColor="text1"/>
          <w:sz w:val="24"/>
          <w:szCs w:val="24"/>
          <w:lang w:val="de-DE"/>
        </w:rPr>
        <w:t xml:space="preserve"> </w:t>
      </w:r>
    </w:p>
    <w:p w14:paraId="3C5DEA06" w14:textId="77777777" w:rsidR="00862F9D" w:rsidRPr="00862F9D" w:rsidRDefault="00862F9D" w:rsidP="00311FE5">
      <w:pPr>
        <w:spacing w:line="360" w:lineRule="auto"/>
        <w:rPr>
          <w:rFonts w:eastAsia="Arial" w:cs="Arial"/>
          <w:color w:val="000000" w:themeColor="text1"/>
          <w:sz w:val="24"/>
          <w:szCs w:val="24"/>
          <w:lang w:val="de-DE"/>
        </w:rPr>
      </w:pPr>
      <w:r w:rsidRPr="00862F9D">
        <w:rPr>
          <w:rFonts w:eastAsia="Arial" w:cs="Arial"/>
          <w:color w:val="000000" w:themeColor="text1"/>
          <w:sz w:val="24"/>
          <w:szCs w:val="24"/>
          <w:lang w:val="de-DE"/>
        </w:rPr>
        <w:t>Die offene EnMS-Lösung ResMa</w:t>
      </w:r>
      <w:r w:rsidRPr="00A768B2">
        <w:rPr>
          <w:rFonts w:eastAsia="Arial" w:cs="Arial"/>
          <w:color w:val="000000" w:themeColor="text1"/>
          <w:sz w:val="24"/>
          <w:szCs w:val="24"/>
          <w:vertAlign w:val="superscript"/>
          <w:lang w:val="de-DE"/>
        </w:rPr>
        <w:t>®</w:t>
      </w:r>
      <w:r w:rsidRPr="00862F9D">
        <w:rPr>
          <w:rFonts w:eastAsia="Arial" w:cs="Arial"/>
          <w:color w:val="000000" w:themeColor="text1"/>
          <w:sz w:val="24"/>
          <w:szCs w:val="24"/>
          <w:lang w:val="de-DE"/>
        </w:rPr>
        <w:t xml:space="preserve"> von Weidmüller GTI Software bietet umfangreiche Möglichkeiten, die auch in kleinen Unternehmen einfach implementiert werden können:</w:t>
      </w:r>
    </w:p>
    <w:p w14:paraId="79E7B414" w14:textId="77777777" w:rsidR="00862F9D" w:rsidRPr="00862F9D" w:rsidRDefault="00862F9D" w:rsidP="00311FE5">
      <w:pPr>
        <w:spacing w:line="360" w:lineRule="auto"/>
        <w:rPr>
          <w:rFonts w:eastAsia="Arial" w:cs="Arial"/>
          <w:color w:val="000000" w:themeColor="text1"/>
          <w:sz w:val="24"/>
          <w:szCs w:val="24"/>
          <w:lang w:val="de-DE"/>
        </w:rPr>
      </w:pPr>
    </w:p>
    <w:p w14:paraId="1BC9B06F" w14:textId="30D6E79D" w:rsidR="007B09F8" w:rsidRPr="007B09F8" w:rsidRDefault="00862F9D" w:rsidP="00311FE5">
      <w:pPr>
        <w:pStyle w:val="Listenabsatz"/>
        <w:numPr>
          <w:ilvl w:val="0"/>
          <w:numId w:val="19"/>
        </w:numPr>
        <w:spacing w:line="360" w:lineRule="auto"/>
        <w:rPr>
          <w:rFonts w:eastAsia="Arial" w:cs="Arial"/>
          <w:color w:val="000000" w:themeColor="text1"/>
          <w:sz w:val="24"/>
          <w:szCs w:val="24"/>
          <w:lang w:val="de-DE"/>
        </w:rPr>
      </w:pPr>
      <w:r w:rsidRPr="007B09F8">
        <w:rPr>
          <w:rFonts w:eastAsia="Arial" w:cs="Arial"/>
          <w:color w:val="000000" w:themeColor="text1"/>
          <w:sz w:val="24"/>
          <w:szCs w:val="24"/>
          <w:lang w:val="de-DE"/>
        </w:rPr>
        <w:t>Erfassung aller Ressourcen im Produktionsprozess, auch eingesetzter Materialmengen, durch Anschluss an die jeweiligen Maschinen- und Prozesssteuerungen zur direkten Datenübernahme</w:t>
      </w:r>
    </w:p>
    <w:p w14:paraId="629BA422" w14:textId="59CEB2F0" w:rsidR="00862F9D" w:rsidRPr="007B09F8" w:rsidRDefault="00862F9D" w:rsidP="00311FE5">
      <w:pPr>
        <w:pStyle w:val="Listenabsatz"/>
        <w:numPr>
          <w:ilvl w:val="0"/>
          <w:numId w:val="19"/>
        </w:numPr>
        <w:spacing w:line="360" w:lineRule="auto"/>
        <w:rPr>
          <w:rFonts w:eastAsia="Arial" w:cs="Arial"/>
          <w:color w:val="000000" w:themeColor="text1"/>
          <w:sz w:val="24"/>
          <w:szCs w:val="24"/>
          <w:lang w:val="de-DE"/>
        </w:rPr>
      </w:pPr>
      <w:r w:rsidRPr="007B09F8">
        <w:rPr>
          <w:rFonts w:eastAsia="Arial" w:cs="Arial"/>
          <w:color w:val="000000" w:themeColor="text1"/>
          <w:sz w:val="24"/>
          <w:szCs w:val="24"/>
          <w:lang w:val="de-DE"/>
        </w:rPr>
        <w:t>Auftrags- oder chargenorientierte Erfassung aller Messgrößen zur Abgrenzung der Produktionslose nach den jeweiligen Produkten. Damit sind produktspezifische Vergleiche und Bilanzierungen möglich.</w:t>
      </w:r>
    </w:p>
    <w:p w14:paraId="07F4A7FD" w14:textId="1A1B55FC" w:rsidR="00862F9D" w:rsidRPr="007B09F8" w:rsidRDefault="00862F9D" w:rsidP="00311FE5">
      <w:pPr>
        <w:pStyle w:val="Listenabsatz"/>
        <w:numPr>
          <w:ilvl w:val="0"/>
          <w:numId w:val="19"/>
        </w:numPr>
        <w:spacing w:line="360" w:lineRule="auto"/>
        <w:rPr>
          <w:rFonts w:eastAsia="Arial" w:cs="Arial"/>
          <w:color w:val="000000" w:themeColor="text1"/>
          <w:sz w:val="24"/>
          <w:szCs w:val="24"/>
          <w:lang w:val="de-DE"/>
        </w:rPr>
      </w:pPr>
      <w:r w:rsidRPr="007B09F8">
        <w:rPr>
          <w:rFonts w:eastAsia="Arial" w:cs="Arial"/>
          <w:color w:val="000000" w:themeColor="text1"/>
          <w:sz w:val="24"/>
          <w:szCs w:val="24"/>
          <w:lang w:val="de-DE"/>
        </w:rPr>
        <w:lastRenderedPageBreak/>
        <w:t>Berechnung der CO</w:t>
      </w:r>
      <w:r w:rsidRPr="00311FE5">
        <w:rPr>
          <w:rFonts w:eastAsia="Arial" w:cs="Arial"/>
          <w:color w:val="000000" w:themeColor="text1"/>
          <w:sz w:val="24"/>
          <w:szCs w:val="24"/>
          <w:vertAlign w:val="subscript"/>
          <w:lang w:val="de-DE"/>
        </w:rPr>
        <w:t>2</w:t>
      </w:r>
      <w:r w:rsidRPr="007B09F8">
        <w:rPr>
          <w:rFonts w:eastAsia="Arial" w:cs="Arial"/>
          <w:color w:val="000000" w:themeColor="text1"/>
          <w:sz w:val="24"/>
          <w:szCs w:val="24"/>
          <w:lang w:val="de-DE"/>
        </w:rPr>
        <w:t>-Last über Bewertungsfaktoren für die eingesetzten Ressourcen</w:t>
      </w:r>
    </w:p>
    <w:p w14:paraId="4FDD3D25" w14:textId="361347C6" w:rsidR="00862F9D" w:rsidRPr="007B09F8" w:rsidRDefault="00862F9D" w:rsidP="00311FE5">
      <w:pPr>
        <w:pStyle w:val="Listenabsatz"/>
        <w:numPr>
          <w:ilvl w:val="0"/>
          <w:numId w:val="19"/>
        </w:numPr>
        <w:spacing w:line="360" w:lineRule="auto"/>
        <w:rPr>
          <w:rFonts w:eastAsia="Arial" w:cs="Arial"/>
          <w:color w:val="000000" w:themeColor="text1"/>
          <w:sz w:val="24"/>
          <w:szCs w:val="24"/>
          <w:lang w:val="de-DE"/>
        </w:rPr>
      </w:pPr>
      <w:r w:rsidRPr="007B09F8">
        <w:rPr>
          <w:rFonts w:eastAsia="Arial" w:cs="Arial"/>
          <w:color w:val="000000" w:themeColor="text1"/>
          <w:sz w:val="24"/>
          <w:szCs w:val="24"/>
          <w:lang w:val="de-DE"/>
        </w:rPr>
        <w:t>Umfassendes, frei gestaltbares Reporting über beliebige zeitliche Abschnitte</w:t>
      </w:r>
    </w:p>
    <w:p w14:paraId="757FA308" w14:textId="7DDBD4CC" w:rsidR="00862F9D" w:rsidRPr="007B09F8" w:rsidRDefault="00862F9D" w:rsidP="00311FE5">
      <w:pPr>
        <w:pStyle w:val="Listenabsatz"/>
        <w:numPr>
          <w:ilvl w:val="0"/>
          <w:numId w:val="20"/>
        </w:numPr>
        <w:spacing w:line="360" w:lineRule="auto"/>
        <w:rPr>
          <w:rFonts w:eastAsia="Arial" w:cs="Arial"/>
          <w:color w:val="000000" w:themeColor="text1"/>
          <w:sz w:val="24"/>
          <w:szCs w:val="24"/>
          <w:lang w:val="de-DE"/>
        </w:rPr>
      </w:pPr>
      <w:r w:rsidRPr="007B09F8">
        <w:rPr>
          <w:rFonts w:eastAsia="Arial" w:cs="Arial"/>
          <w:color w:val="000000" w:themeColor="text1"/>
          <w:sz w:val="24"/>
          <w:szCs w:val="24"/>
          <w:lang w:val="de-DE"/>
        </w:rPr>
        <w:t>Völlige Transparenz durch Umrechnen von Energieverbräuchen in CO</w:t>
      </w:r>
      <w:r w:rsidRPr="00311FE5">
        <w:rPr>
          <w:rFonts w:eastAsia="Arial" w:cs="Arial"/>
          <w:color w:val="000000" w:themeColor="text1"/>
          <w:sz w:val="24"/>
          <w:szCs w:val="24"/>
          <w:vertAlign w:val="subscript"/>
          <w:lang w:val="de-DE"/>
        </w:rPr>
        <w:t>2</w:t>
      </w:r>
      <w:r w:rsidRPr="007B09F8">
        <w:rPr>
          <w:rFonts w:eastAsia="Arial" w:cs="Arial"/>
          <w:color w:val="000000" w:themeColor="text1"/>
          <w:sz w:val="24"/>
          <w:szCs w:val="24"/>
          <w:lang w:val="de-DE"/>
        </w:rPr>
        <w:t>-Äquivalente</w:t>
      </w:r>
    </w:p>
    <w:p w14:paraId="3C9E6E01" w14:textId="77777777" w:rsidR="00862F9D" w:rsidRPr="00862F9D" w:rsidRDefault="00862F9D" w:rsidP="00311FE5">
      <w:pPr>
        <w:spacing w:line="360" w:lineRule="auto"/>
        <w:rPr>
          <w:rFonts w:eastAsia="Arial" w:cs="Arial"/>
          <w:color w:val="000000" w:themeColor="text1"/>
          <w:sz w:val="24"/>
          <w:szCs w:val="24"/>
          <w:lang w:val="de-DE"/>
        </w:rPr>
      </w:pPr>
    </w:p>
    <w:p w14:paraId="24EEFF32" w14:textId="77777777" w:rsidR="00862F9D" w:rsidRPr="00862F9D" w:rsidRDefault="00862F9D" w:rsidP="00311FE5">
      <w:pPr>
        <w:spacing w:line="360" w:lineRule="auto"/>
        <w:rPr>
          <w:rFonts w:eastAsia="Arial" w:cs="Arial"/>
          <w:color w:val="000000" w:themeColor="text1"/>
          <w:sz w:val="24"/>
          <w:szCs w:val="24"/>
          <w:lang w:val="de-DE"/>
        </w:rPr>
      </w:pPr>
      <w:r w:rsidRPr="00862F9D">
        <w:rPr>
          <w:rFonts w:eastAsia="Arial" w:cs="Arial"/>
          <w:color w:val="000000" w:themeColor="text1"/>
          <w:sz w:val="24"/>
          <w:szCs w:val="24"/>
          <w:lang w:val="de-DE"/>
        </w:rPr>
        <w:t>Kombiniert mit einer HMI-SCADA-Lösung, ermöglicht ResMa</w:t>
      </w:r>
      <w:r w:rsidRPr="00A768B2">
        <w:rPr>
          <w:rFonts w:eastAsia="Arial" w:cs="Arial"/>
          <w:color w:val="000000" w:themeColor="text1"/>
          <w:sz w:val="24"/>
          <w:szCs w:val="24"/>
          <w:vertAlign w:val="superscript"/>
          <w:lang w:val="de-DE"/>
        </w:rPr>
        <w:t>®</w:t>
      </w:r>
      <w:r w:rsidRPr="00862F9D">
        <w:rPr>
          <w:rFonts w:eastAsia="Arial" w:cs="Arial"/>
          <w:color w:val="000000" w:themeColor="text1"/>
          <w:sz w:val="24"/>
          <w:szCs w:val="24"/>
          <w:lang w:val="de-DE"/>
        </w:rPr>
        <w:t xml:space="preserve"> als Energiemanagement-Software eine breite Prozessankopplung. Zugleich ist eine Verbindung zu Drittsystemen wie SAP möglich, durch die sich Auftragsdaten importieren lassen. Damit kann die Software sowohl Daten über den Auftrag selbst als auch über den Ablauf der Produktion verknüpfen: Wann ging der Auftrag ein, wann war er abgeschlossen, und wie viel Stücke wurden produziert? Mithilfe der Strom- und Gaszähler lässt sich so einem Auftrag genau der Energieverbrauch in dieser Zeit zuordnen. </w:t>
      </w:r>
    </w:p>
    <w:p w14:paraId="7FC0EB0A" w14:textId="77777777" w:rsidR="00862F9D" w:rsidRPr="00862F9D" w:rsidRDefault="00862F9D" w:rsidP="00311FE5">
      <w:pPr>
        <w:spacing w:line="360" w:lineRule="auto"/>
        <w:rPr>
          <w:rFonts w:eastAsia="Arial" w:cs="Arial"/>
          <w:color w:val="000000" w:themeColor="text1"/>
          <w:sz w:val="24"/>
          <w:szCs w:val="24"/>
          <w:lang w:val="de-DE"/>
        </w:rPr>
      </w:pPr>
      <w:r w:rsidRPr="00862F9D">
        <w:rPr>
          <w:rFonts w:eastAsia="Arial" w:cs="Arial"/>
          <w:color w:val="000000" w:themeColor="text1"/>
          <w:sz w:val="24"/>
          <w:szCs w:val="24"/>
          <w:lang w:val="de-DE"/>
        </w:rPr>
        <w:t>Nach der abgeschlossenen Analyse kann der Anwender unter vielen Optionen die für ihn passende Visualisierung wählen. Ein Sankey-Diagramm beispielsweise bietet einen guten Überblick über die Energieflüsse zu großen Verbrauchern. Eine Heatmap wiederum macht den Tagesverlauf transparent und erlaubt es so, Lastspitzen zu vermeiden. Für ein standardisiertes Berichtswesen können individuelle Energieberichte oder produktionsrelevante Auswertungen automatisiert versendet werden. Zudem unterstützt die interaktive Dokumentation innerhalb der Energiemanagement-Software den Informationsaustausch zwischen den Benutzern.</w:t>
      </w:r>
      <w:r w:rsidRPr="00862F9D" w:rsidDel="009E4273">
        <w:rPr>
          <w:rFonts w:eastAsia="Arial" w:cs="Arial"/>
          <w:color w:val="000000" w:themeColor="text1"/>
          <w:sz w:val="24"/>
          <w:szCs w:val="24"/>
          <w:lang w:val="de-DE"/>
        </w:rPr>
        <w:t xml:space="preserve"> </w:t>
      </w:r>
      <w:r w:rsidRPr="00862F9D">
        <w:rPr>
          <w:rFonts w:eastAsia="Arial" w:cs="Arial"/>
          <w:color w:val="000000" w:themeColor="text1"/>
          <w:sz w:val="24"/>
          <w:szCs w:val="24"/>
          <w:lang w:val="de-DE"/>
        </w:rPr>
        <w:t>Gemäß der ISO 50001 unterstützt ResMa</w:t>
      </w:r>
      <w:r w:rsidRPr="00A768B2">
        <w:rPr>
          <w:rFonts w:eastAsia="Arial" w:cs="Arial"/>
          <w:color w:val="000000" w:themeColor="text1"/>
          <w:sz w:val="24"/>
          <w:szCs w:val="24"/>
          <w:vertAlign w:val="superscript"/>
          <w:lang w:val="de-DE"/>
        </w:rPr>
        <w:t>®</w:t>
      </w:r>
      <w:r w:rsidRPr="00862F9D">
        <w:rPr>
          <w:rFonts w:eastAsia="Arial" w:cs="Arial"/>
          <w:color w:val="000000" w:themeColor="text1"/>
          <w:sz w:val="24"/>
          <w:szCs w:val="24"/>
          <w:lang w:val="de-DE"/>
        </w:rPr>
        <w:t xml:space="preserve"> bei der Normalisierung von Kennzahlen. Dabei beschränkt sich Weidmüller GTI Software nicht auf schlichte Rechenoperationen, sondern arbeitet für KI-Lösungen mit Data-Scientisten zusammen. Ziel ist es, möglichst viele Variablen zu </w:t>
      </w:r>
      <w:r w:rsidRPr="00862F9D">
        <w:rPr>
          <w:rFonts w:eastAsia="Arial" w:cs="Arial"/>
          <w:color w:val="000000" w:themeColor="text1"/>
          <w:sz w:val="24"/>
          <w:szCs w:val="24"/>
          <w:lang w:val="de-DE"/>
        </w:rPr>
        <w:lastRenderedPageBreak/>
        <w:t>berücksichtigen und durch ergänzende Methoden Zusammenhänge zu finden und zu quantifizieren. Die Ergebnisse gehen über die der klassischen statistischen Methoden hinaus. Damit lassen sich anschließend verschiedene Szenarien durchspielen und ihre Auswirkungen genauer vorhersagen als mit anderen Verfahren.</w:t>
      </w:r>
    </w:p>
    <w:p w14:paraId="2705E295" w14:textId="77777777" w:rsidR="00862F9D" w:rsidRPr="00862F9D" w:rsidRDefault="00862F9D" w:rsidP="00311FE5">
      <w:pPr>
        <w:spacing w:line="360" w:lineRule="auto"/>
        <w:rPr>
          <w:rFonts w:eastAsia="Arial" w:cs="Arial"/>
          <w:color w:val="000000" w:themeColor="text1"/>
          <w:sz w:val="24"/>
          <w:szCs w:val="24"/>
          <w:lang w:val="de-DE"/>
        </w:rPr>
      </w:pPr>
      <w:r w:rsidRPr="00862F9D">
        <w:rPr>
          <w:rFonts w:eastAsia="Arial" w:cs="Arial"/>
          <w:color w:val="000000" w:themeColor="text1"/>
          <w:sz w:val="24"/>
          <w:szCs w:val="24"/>
          <w:lang w:val="de-DE"/>
        </w:rPr>
        <w:t>Ein weiterer Vorteil von ResMa</w:t>
      </w:r>
      <w:r w:rsidRPr="00A768B2">
        <w:rPr>
          <w:rFonts w:eastAsia="Arial" w:cs="Arial"/>
          <w:color w:val="000000" w:themeColor="text1"/>
          <w:sz w:val="24"/>
          <w:szCs w:val="24"/>
          <w:vertAlign w:val="superscript"/>
          <w:lang w:val="de-DE"/>
        </w:rPr>
        <w:t>®</w:t>
      </w:r>
      <w:r w:rsidRPr="00862F9D">
        <w:rPr>
          <w:rFonts w:eastAsia="Arial" w:cs="Arial"/>
          <w:color w:val="000000" w:themeColor="text1"/>
          <w:sz w:val="24"/>
          <w:szCs w:val="24"/>
          <w:lang w:val="de-DE"/>
        </w:rPr>
        <w:t xml:space="preserve"> besteht in der Zertifizierung durch den TÜV Süd. Darüber hinaus fördert das Bundesministerium für Wirtschaft und Ausfuhrkontrolle (BAFA) die Nutzung des Tools. </w:t>
      </w:r>
    </w:p>
    <w:p w14:paraId="27D24306" w14:textId="77777777" w:rsidR="00862F9D" w:rsidRPr="00862F9D" w:rsidRDefault="00862F9D" w:rsidP="00311FE5">
      <w:pPr>
        <w:spacing w:line="360" w:lineRule="auto"/>
        <w:rPr>
          <w:rFonts w:eastAsia="Arial" w:cs="Arial"/>
          <w:color w:val="000000" w:themeColor="text1"/>
          <w:sz w:val="24"/>
          <w:szCs w:val="24"/>
          <w:lang w:val="de-DE"/>
        </w:rPr>
      </w:pPr>
    </w:p>
    <w:p w14:paraId="48620F4D" w14:textId="77777777" w:rsidR="00862F9D" w:rsidRPr="00862F9D" w:rsidRDefault="00862F9D" w:rsidP="00311FE5">
      <w:pPr>
        <w:spacing w:line="360" w:lineRule="auto"/>
        <w:rPr>
          <w:rFonts w:eastAsia="Arial" w:cs="Arial"/>
          <w:color w:val="000000" w:themeColor="text1"/>
          <w:sz w:val="24"/>
          <w:szCs w:val="24"/>
          <w:lang w:val="de-DE"/>
        </w:rPr>
      </w:pPr>
      <w:r w:rsidRPr="00862F9D">
        <w:rPr>
          <w:rFonts w:eastAsia="Arial" w:cs="Arial"/>
          <w:color w:val="000000" w:themeColor="text1"/>
          <w:sz w:val="24"/>
          <w:szCs w:val="24"/>
          <w:lang w:val="de-DE"/>
        </w:rPr>
        <w:t>Die Energiemanagement-Software ResMa</w:t>
      </w:r>
      <w:r w:rsidRPr="00A768B2">
        <w:rPr>
          <w:rFonts w:eastAsia="Arial" w:cs="Arial"/>
          <w:color w:val="000000" w:themeColor="text1"/>
          <w:sz w:val="24"/>
          <w:szCs w:val="24"/>
          <w:vertAlign w:val="superscript"/>
          <w:lang w:val="de-DE"/>
        </w:rPr>
        <w:t>®</w:t>
      </w:r>
      <w:r w:rsidRPr="00862F9D">
        <w:rPr>
          <w:rFonts w:eastAsia="Arial" w:cs="Arial"/>
          <w:color w:val="000000" w:themeColor="text1"/>
          <w:sz w:val="24"/>
          <w:szCs w:val="24"/>
          <w:lang w:val="de-DE"/>
        </w:rPr>
        <w:t xml:space="preserve"> befähigt Nutzer, den einfachen Weg in das Industrial IoT und die Automatisierung zu gehen. Weidmüller versteht sich als Enabler, als Möglichmacher, „from data to value“. Neben der Datenanalyse und -visualisierung steht Weidmüller seinen Kunden mit Hard- und Software zur Datenerfassung, Datenvorverarbeitung und Steuerung sowie zur Datenkommunikation zur Seite.</w:t>
      </w:r>
    </w:p>
    <w:p w14:paraId="4498869F" w14:textId="77777777" w:rsidR="00C225F3" w:rsidRDefault="00C225F3" w:rsidP="284CE0F4">
      <w:pPr>
        <w:spacing w:line="360" w:lineRule="auto"/>
        <w:ind w:right="-851"/>
        <w:jc w:val="both"/>
        <w:rPr>
          <w:rFonts w:eastAsia="Arial" w:cs="Arial"/>
          <w:color w:val="000000" w:themeColor="text1"/>
          <w:sz w:val="18"/>
          <w:szCs w:val="18"/>
          <w:lang w:val="de-DE"/>
        </w:rPr>
      </w:pPr>
    </w:p>
    <w:p w14:paraId="31A02795" w14:textId="11640174" w:rsidR="0D2465AE" w:rsidRDefault="00C225F3" w:rsidP="284CE0F4">
      <w:pPr>
        <w:spacing w:line="360" w:lineRule="auto"/>
        <w:ind w:right="-851"/>
        <w:jc w:val="both"/>
        <w:rPr>
          <w:rFonts w:eastAsia="Arial" w:cs="Arial"/>
          <w:sz w:val="18"/>
          <w:szCs w:val="18"/>
          <w:lang w:val="de-DE"/>
        </w:rPr>
      </w:pPr>
      <w:r>
        <w:rPr>
          <w:rFonts w:eastAsia="Arial" w:cs="Arial"/>
          <w:color w:val="000000" w:themeColor="text1"/>
          <w:sz w:val="18"/>
          <w:szCs w:val="18"/>
          <w:lang w:val="de-DE"/>
        </w:rPr>
        <w:t>3945</w:t>
      </w:r>
      <w:r w:rsidR="0D2465AE" w:rsidRPr="00637608">
        <w:rPr>
          <w:rFonts w:eastAsia="Arial" w:cs="Arial"/>
          <w:color w:val="000000" w:themeColor="text1"/>
          <w:sz w:val="18"/>
          <w:szCs w:val="18"/>
          <w:lang w:val="de-DE"/>
        </w:rPr>
        <w:t xml:space="preserve"> </w:t>
      </w:r>
      <w:r w:rsidR="0D2465AE" w:rsidRPr="00637608">
        <w:rPr>
          <w:rFonts w:eastAsia="Arial" w:cs="Arial"/>
          <w:sz w:val="18"/>
          <w:szCs w:val="18"/>
          <w:lang w:val="de-DE"/>
        </w:rPr>
        <w:t>Zeichen inklusive Leerzeichen</w:t>
      </w:r>
    </w:p>
    <w:p w14:paraId="6BDED2C8" w14:textId="77777777" w:rsidR="00F81494" w:rsidRDefault="00F81494" w:rsidP="284CE0F4">
      <w:pPr>
        <w:spacing w:line="360" w:lineRule="auto"/>
        <w:ind w:right="-851"/>
        <w:jc w:val="both"/>
        <w:rPr>
          <w:rFonts w:eastAsia="Arial" w:cs="Arial"/>
          <w:sz w:val="18"/>
          <w:szCs w:val="18"/>
          <w:lang w:val="de-DE"/>
        </w:rPr>
      </w:pPr>
    </w:p>
    <w:p w14:paraId="2AA6334F" w14:textId="2FF9BA87" w:rsidR="00F81494" w:rsidRDefault="00052936" w:rsidP="00052936">
      <w:pPr>
        <w:spacing w:line="360" w:lineRule="auto"/>
        <w:ind w:right="-851"/>
        <w:rPr>
          <w:rFonts w:eastAsia="Arial" w:cs="Arial"/>
          <w:sz w:val="18"/>
          <w:szCs w:val="18"/>
          <w:lang w:val="de-DE"/>
        </w:rPr>
      </w:pPr>
      <w:r>
        <w:rPr>
          <w:rFonts w:eastAsia="Arial" w:cs="Arial"/>
          <w:sz w:val="18"/>
          <w:szCs w:val="18"/>
          <w:lang w:val="de-DE"/>
        </w:rPr>
        <w:t>Das</w:t>
      </w:r>
      <w:r w:rsidR="00F81494">
        <w:rPr>
          <w:rFonts w:eastAsia="Arial" w:cs="Arial"/>
          <w:sz w:val="18"/>
          <w:szCs w:val="18"/>
          <w:lang w:val="de-DE"/>
        </w:rPr>
        <w:t xml:space="preserve"> Bild steh</w:t>
      </w:r>
      <w:r>
        <w:rPr>
          <w:rFonts w:eastAsia="Arial" w:cs="Arial"/>
          <w:sz w:val="18"/>
          <w:szCs w:val="18"/>
          <w:lang w:val="de-DE"/>
        </w:rPr>
        <w:t>t</w:t>
      </w:r>
      <w:r w:rsidR="00F81494">
        <w:rPr>
          <w:rFonts w:eastAsia="Arial" w:cs="Arial"/>
          <w:sz w:val="18"/>
          <w:szCs w:val="18"/>
          <w:lang w:val="de-DE"/>
        </w:rPr>
        <w:t xml:space="preserve"> Ihnen zur freien Verfügung. </w:t>
      </w:r>
    </w:p>
    <w:p w14:paraId="40BCFBE3" w14:textId="77777777" w:rsidR="00F81494" w:rsidRDefault="00F81494" w:rsidP="00F81494">
      <w:pPr>
        <w:spacing w:line="360" w:lineRule="auto"/>
        <w:ind w:right="-851"/>
        <w:rPr>
          <w:rFonts w:eastAsia="Arial" w:cs="Arial"/>
          <w:sz w:val="18"/>
          <w:szCs w:val="18"/>
          <w:lang w:val="de-DE"/>
        </w:rPr>
      </w:pPr>
    </w:p>
    <w:p w14:paraId="450B312B" w14:textId="77777777" w:rsidR="00F81494" w:rsidRDefault="00F81494" w:rsidP="00F81494">
      <w:pPr>
        <w:spacing w:line="360" w:lineRule="auto"/>
        <w:ind w:right="-851"/>
        <w:rPr>
          <w:rFonts w:eastAsia="Arial" w:cs="Arial"/>
          <w:sz w:val="18"/>
          <w:szCs w:val="18"/>
          <w:lang w:val="de-DE"/>
        </w:rPr>
      </w:pPr>
      <w:r>
        <w:rPr>
          <w:rFonts w:eastAsia="Arial" w:cs="Arial"/>
          <w:sz w:val="18"/>
          <w:szCs w:val="18"/>
          <w:lang w:val="de-DE"/>
        </w:rPr>
        <w:t>Bildquelle: Weidmüller</w:t>
      </w:r>
    </w:p>
    <w:p w14:paraId="3804ACCC" w14:textId="77777777" w:rsidR="00F81494" w:rsidRDefault="00F81494" w:rsidP="284CE0F4">
      <w:pPr>
        <w:spacing w:line="360" w:lineRule="auto"/>
        <w:ind w:right="-851"/>
        <w:jc w:val="both"/>
        <w:rPr>
          <w:rFonts w:eastAsia="Arial" w:cs="Arial"/>
          <w:sz w:val="18"/>
          <w:szCs w:val="18"/>
          <w:lang w:val="de-DE"/>
        </w:rPr>
      </w:pPr>
    </w:p>
    <w:p w14:paraId="57BA75FE" w14:textId="34A96515" w:rsidR="006A7BEF" w:rsidRPr="00C55016" w:rsidRDefault="00857349" w:rsidP="284CE0F4">
      <w:pPr>
        <w:spacing w:line="360" w:lineRule="auto"/>
        <w:ind w:right="-851"/>
        <w:jc w:val="both"/>
        <w:rPr>
          <w:rFonts w:eastAsia="Arial" w:cs="Arial"/>
          <w:color w:val="000000" w:themeColor="text1"/>
          <w:sz w:val="20"/>
          <w:lang w:val="de-DE"/>
        </w:rPr>
      </w:pPr>
      <w:r>
        <w:rPr>
          <w:rFonts w:eastAsia="Arial" w:cs="Arial"/>
          <w:noProof/>
          <w:color w:val="000000" w:themeColor="text1"/>
          <w:sz w:val="24"/>
          <w:szCs w:val="24"/>
          <w:lang w:val="de-DE"/>
        </w:rPr>
        <w:lastRenderedPageBreak/>
        <w:drawing>
          <wp:inline distT="0" distB="0" distL="0" distR="0" wp14:anchorId="7F2A561F" wp14:editId="1CEDE5BC">
            <wp:extent cx="4657725" cy="3105150"/>
            <wp:effectExtent l="0" t="0" r="952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57725" cy="3105150"/>
                    </a:xfrm>
                    <a:prstGeom prst="rect">
                      <a:avLst/>
                    </a:prstGeom>
                    <a:noFill/>
                    <a:ln>
                      <a:noFill/>
                    </a:ln>
                  </pic:spPr>
                </pic:pic>
              </a:graphicData>
            </a:graphic>
          </wp:inline>
        </w:drawing>
      </w:r>
      <w:r w:rsidR="00F81494">
        <w:rPr>
          <w:rFonts w:eastAsia="Arial" w:cs="Arial"/>
          <w:color w:val="000000" w:themeColor="text1"/>
          <w:sz w:val="20"/>
          <w:lang w:val="de-DE"/>
        </w:rPr>
        <w:br/>
      </w:r>
      <w:r w:rsidR="00F81494" w:rsidRPr="284CE0F4">
        <w:rPr>
          <w:rFonts w:eastAsia="Arial" w:cs="Arial"/>
          <w:color w:val="000000" w:themeColor="text1"/>
          <w:sz w:val="20"/>
          <w:lang w:val="de-DE"/>
        </w:rPr>
        <w:t>Bildunterschrift:</w:t>
      </w:r>
      <w:r w:rsidR="006A7BEF">
        <w:rPr>
          <w:rFonts w:eastAsia="Arial" w:cs="Arial"/>
          <w:color w:val="000000" w:themeColor="text1"/>
          <w:sz w:val="20"/>
          <w:lang w:val="de-DE"/>
        </w:rPr>
        <w:t xml:space="preserve"> ResMa</w:t>
      </w:r>
      <w:r w:rsidR="006A7BEF" w:rsidRPr="006A7BEF">
        <w:rPr>
          <w:rFonts w:eastAsia="Arial" w:cs="Arial"/>
          <w:color w:val="000000" w:themeColor="text1"/>
          <w:sz w:val="20"/>
          <w:vertAlign w:val="superscript"/>
          <w:lang w:val="de-DE"/>
        </w:rPr>
        <w:t>®</w:t>
      </w:r>
      <w:r w:rsidR="00C55016">
        <w:rPr>
          <w:rFonts w:eastAsia="Arial" w:cs="Arial"/>
          <w:color w:val="000000" w:themeColor="text1"/>
          <w:sz w:val="20"/>
          <w:lang w:val="de-DE"/>
        </w:rPr>
        <w:t xml:space="preserve"> </w:t>
      </w:r>
      <w:r w:rsidR="006800D3">
        <w:rPr>
          <w:rFonts w:eastAsia="Arial" w:cs="Arial"/>
          <w:color w:val="000000" w:themeColor="text1"/>
          <w:sz w:val="20"/>
          <w:lang w:val="de-DE"/>
        </w:rPr>
        <w:t>sammelt zentral Daten über Connectoren und bietet eine Reihe intelligenter Auswerte- und Visualisierungsmöglichkeiten</w:t>
      </w:r>
    </w:p>
    <w:p w14:paraId="26A6E6DE" w14:textId="33562D11" w:rsidR="0D2465AE" w:rsidRDefault="0D2465AE" w:rsidP="284CE0F4">
      <w:pPr>
        <w:spacing w:line="360" w:lineRule="auto"/>
        <w:ind w:right="-851"/>
        <w:jc w:val="both"/>
        <w:rPr>
          <w:rFonts w:eastAsia="Arial" w:cs="Arial"/>
          <w:sz w:val="18"/>
          <w:szCs w:val="18"/>
          <w:lang w:val="de-DE"/>
        </w:rPr>
      </w:pPr>
    </w:p>
    <w:p w14:paraId="7B001666" w14:textId="77777777" w:rsidR="001D0459" w:rsidRDefault="001D0459" w:rsidP="006800D3">
      <w:pPr>
        <w:spacing w:line="360" w:lineRule="auto"/>
        <w:ind w:right="-851"/>
        <w:jc w:val="both"/>
        <w:rPr>
          <w:rFonts w:eastAsia="Arial" w:cs="Arial"/>
          <w:sz w:val="18"/>
          <w:szCs w:val="18"/>
          <w:lang w:val="de-DE"/>
        </w:rPr>
      </w:pPr>
    </w:p>
    <w:p w14:paraId="303890A4" w14:textId="5EC3FEE1" w:rsidR="00715BAB" w:rsidRPr="00905519" w:rsidRDefault="00715BAB" w:rsidP="006800D3">
      <w:pPr>
        <w:tabs>
          <w:tab w:val="left" w:pos="1701"/>
        </w:tabs>
        <w:spacing w:line="360" w:lineRule="auto"/>
        <w:jc w:val="both"/>
        <w:rPr>
          <w:rFonts w:eastAsia="Arial" w:cs="Arial"/>
          <w:sz w:val="18"/>
          <w:szCs w:val="18"/>
          <w:lang w:val="de-DE"/>
        </w:rPr>
      </w:pPr>
      <w:r>
        <w:rPr>
          <w:rFonts w:eastAsia="Arial" w:cs="Arial"/>
          <w:b/>
          <w:sz w:val="18"/>
          <w:szCs w:val="18"/>
          <w:lang w:val="de-DE"/>
        </w:rPr>
        <w:t>Die Weidmüller-Gruppe</w:t>
      </w:r>
    </w:p>
    <w:p w14:paraId="0511BA20" w14:textId="77777777" w:rsidR="00715BAB" w:rsidRDefault="00715BAB" w:rsidP="006800D3">
      <w:pPr>
        <w:spacing w:line="360" w:lineRule="auto"/>
        <w:jc w:val="both"/>
        <w:rPr>
          <w:rFonts w:eastAsia="Arial" w:cs="Arial"/>
          <w:b/>
          <w:sz w:val="18"/>
          <w:szCs w:val="18"/>
          <w:lang w:val="de-DE"/>
        </w:rPr>
      </w:pPr>
    </w:p>
    <w:p w14:paraId="141E093C" w14:textId="77777777" w:rsidR="00715BAB" w:rsidRDefault="00715BAB" w:rsidP="006800D3">
      <w:pPr>
        <w:spacing w:line="360" w:lineRule="auto"/>
        <w:jc w:val="both"/>
        <w:rPr>
          <w:rFonts w:eastAsia="Arial" w:cs="Arial"/>
          <w:color w:val="000000" w:themeColor="text1"/>
          <w:sz w:val="18"/>
          <w:szCs w:val="18"/>
          <w:lang w:val="de-DE"/>
        </w:rPr>
      </w:pPr>
      <w:r w:rsidRPr="00E240F9">
        <w:rPr>
          <w:rFonts w:eastAsia="Arial" w:cs="Arial"/>
          <w:color w:val="000000" w:themeColor="text1"/>
          <w:sz w:val="18"/>
          <w:szCs w:val="18"/>
          <w:lang w:val="de-DE"/>
        </w:rPr>
        <w:t>Smart Industrial Connectivity: Elektrifizierung, Automatisierung, Digitalisierung, elektrische Verbindungstechnik, Elektromobilität und erneuerbare Energien – Märkte, in denen Weidmüller zu</w:t>
      </w:r>
      <w:r>
        <w:rPr>
          <w:rFonts w:eastAsia="Arial" w:cs="Arial"/>
          <w:color w:val="000000" w:themeColor="text1"/>
          <w:sz w:val="18"/>
          <w:szCs w:val="18"/>
          <w:lang w:val="de-DE"/>
        </w:rPr>
        <w:t xml:space="preserve"> H</w:t>
      </w:r>
      <w:r w:rsidRPr="00E240F9">
        <w:rPr>
          <w:rFonts w:eastAsia="Arial" w:cs="Arial"/>
          <w:color w:val="000000" w:themeColor="text1"/>
          <w:sz w:val="18"/>
          <w:szCs w:val="18"/>
          <w:lang w:val="de-DE"/>
        </w:rPr>
        <w:t>ause ist. Das 1850 gegründete Familienunternehmen ist in über 80 Ländern mit Produktionsstätten</w:t>
      </w:r>
      <w:r>
        <w:rPr>
          <w:rFonts w:eastAsia="Arial" w:cs="Arial"/>
          <w:color w:val="000000" w:themeColor="text1"/>
          <w:sz w:val="18"/>
          <w:szCs w:val="18"/>
          <w:lang w:val="de-DE"/>
        </w:rPr>
        <w:t xml:space="preserve"> und</w:t>
      </w:r>
      <w:r w:rsidRPr="00E240F9">
        <w:rPr>
          <w:rFonts w:eastAsia="Arial" w:cs="Arial"/>
          <w:color w:val="000000" w:themeColor="text1"/>
          <w:sz w:val="18"/>
          <w:szCs w:val="18"/>
          <w:lang w:val="de-DE"/>
        </w:rPr>
        <w:t xml:space="preserve"> Vertriebsgesellschaften vertreten. Als </w:t>
      </w:r>
      <w:r>
        <w:rPr>
          <w:rFonts w:eastAsia="Arial" w:cs="Arial"/>
          <w:color w:val="000000" w:themeColor="text1"/>
          <w:sz w:val="18"/>
          <w:szCs w:val="18"/>
          <w:lang w:val="de-DE"/>
        </w:rPr>
        <w:t>G</w:t>
      </w:r>
      <w:r w:rsidRPr="00E240F9">
        <w:rPr>
          <w:rFonts w:eastAsia="Arial" w:cs="Arial"/>
          <w:color w:val="000000" w:themeColor="text1"/>
          <w:sz w:val="18"/>
          <w:szCs w:val="18"/>
          <w:lang w:val="de-DE"/>
        </w:rPr>
        <w:t>lobal Player in der elektrischen Verbindungstechnik erzielte Weidmüller im Geschäftsjahr 202</w:t>
      </w:r>
      <w:r>
        <w:rPr>
          <w:rFonts w:eastAsia="Arial" w:cs="Arial"/>
          <w:color w:val="000000" w:themeColor="text1"/>
          <w:sz w:val="18"/>
          <w:szCs w:val="18"/>
          <w:lang w:val="de-DE"/>
        </w:rPr>
        <w:t>3</w:t>
      </w:r>
      <w:r w:rsidRPr="00E240F9">
        <w:rPr>
          <w:rFonts w:eastAsia="Arial" w:cs="Arial"/>
          <w:color w:val="000000" w:themeColor="text1"/>
          <w:sz w:val="18"/>
          <w:szCs w:val="18"/>
          <w:lang w:val="de-DE"/>
        </w:rPr>
        <w:t xml:space="preserve"> einen Umsatz von mehr als einer Milliarde Euro mit rund 6.000 Mitarbeiterinnen und Mitarbeitern weltweit </w:t>
      </w:r>
      <w:r>
        <w:rPr>
          <w:rFonts w:eastAsia="Arial" w:cs="Arial"/>
          <w:color w:val="000000" w:themeColor="text1"/>
          <w:sz w:val="18"/>
          <w:szCs w:val="18"/>
          <w:lang w:val="de-DE"/>
        </w:rPr>
        <w:t>–</w:t>
      </w:r>
      <w:r w:rsidRPr="00E240F9">
        <w:rPr>
          <w:rFonts w:eastAsia="Arial" w:cs="Arial"/>
          <w:color w:val="000000" w:themeColor="text1"/>
          <w:sz w:val="18"/>
          <w:szCs w:val="18"/>
          <w:lang w:val="de-DE"/>
        </w:rPr>
        <w:t xml:space="preserve"> davon ca. 2.000 am Stammsitz in Detmold, inmitten von Ostwestfalen-Lippe</w:t>
      </w:r>
      <w:r>
        <w:rPr>
          <w:rFonts w:eastAsia="Arial" w:cs="Arial"/>
          <w:color w:val="000000" w:themeColor="text1"/>
          <w:sz w:val="18"/>
          <w:szCs w:val="18"/>
          <w:lang w:val="de-DE"/>
        </w:rPr>
        <w:t xml:space="preserve">. Dabei lebt Weidmüller </w:t>
      </w:r>
      <w:hyperlink r:id="rId12" w:anchor="wm-1245006">
        <w:r w:rsidRPr="7269C04B">
          <w:rPr>
            <w:rStyle w:val="Hyperlink"/>
            <w:rFonts w:eastAsia="Arial" w:cs="Arial"/>
            <w:sz w:val="18"/>
            <w:szCs w:val="18"/>
            <w:lang w:val="de-DE"/>
          </w:rPr>
          <w:t>Vielfalt mit Respekt</w:t>
        </w:r>
      </w:hyperlink>
      <w:r w:rsidRPr="7269C04B">
        <w:rPr>
          <w:rFonts w:eastAsia="Arial" w:cs="Arial"/>
          <w:color w:val="000000" w:themeColor="text1"/>
          <w:sz w:val="18"/>
          <w:szCs w:val="18"/>
          <w:lang w:val="de-DE"/>
        </w:rPr>
        <w:t>.</w:t>
      </w:r>
    </w:p>
    <w:p w14:paraId="5F5511B2" w14:textId="77777777" w:rsidR="00715BAB" w:rsidRDefault="00715BAB" w:rsidP="006800D3">
      <w:pPr>
        <w:spacing w:line="360" w:lineRule="auto"/>
        <w:jc w:val="both"/>
        <w:rPr>
          <w:rFonts w:eastAsia="Arial" w:cs="Arial"/>
          <w:color w:val="000000" w:themeColor="text1"/>
          <w:sz w:val="18"/>
          <w:szCs w:val="18"/>
          <w:lang w:val="de-DE"/>
        </w:rPr>
      </w:pPr>
    </w:p>
    <w:p w14:paraId="5D94BDC4" w14:textId="77777777" w:rsidR="00715BAB" w:rsidRDefault="00715BAB" w:rsidP="006800D3">
      <w:pPr>
        <w:spacing w:line="360" w:lineRule="auto"/>
        <w:jc w:val="both"/>
        <w:rPr>
          <w:rFonts w:eastAsia="Arial" w:cs="Arial"/>
          <w:color w:val="000000" w:themeColor="text1"/>
          <w:sz w:val="18"/>
          <w:szCs w:val="18"/>
          <w:lang w:val="de-DE"/>
        </w:rPr>
      </w:pPr>
      <w:r w:rsidRPr="639EE66A">
        <w:rPr>
          <w:rFonts w:eastAsia="Arial" w:cs="Arial"/>
          <w:color w:val="000000" w:themeColor="text1"/>
          <w:sz w:val="18"/>
          <w:szCs w:val="18"/>
          <w:lang w:val="de-DE"/>
        </w:rPr>
        <w:t xml:space="preserve">Technologien und Engagement für eine lebenswerte </w:t>
      </w:r>
      <w:r w:rsidRPr="00014379">
        <w:rPr>
          <w:rFonts w:eastAsia="Arial" w:cs="Arial"/>
          <w:color w:val="000000" w:themeColor="text1"/>
          <w:sz w:val="18"/>
          <w:szCs w:val="18"/>
          <w:lang w:val="de-DE"/>
        </w:rPr>
        <w:t>Zukunft – wie Weidmüller das Thema Nachhaltigkeit angeht, zeigt das Unternehmen in seiner interaktiven</w:t>
      </w:r>
      <w:r w:rsidRPr="639EE66A">
        <w:rPr>
          <w:rFonts w:eastAsia="Arial" w:cs="Arial"/>
          <w:color w:val="000000" w:themeColor="text1"/>
          <w:sz w:val="18"/>
          <w:szCs w:val="18"/>
          <w:lang w:val="de-DE"/>
        </w:rPr>
        <w:t xml:space="preserve"> </w:t>
      </w:r>
      <w:hyperlink r:id="rId13">
        <w:r w:rsidRPr="639EE66A">
          <w:rPr>
            <w:rStyle w:val="Hyperlink"/>
            <w:rFonts w:eastAsia="Arial" w:cs="Arial"/>
            <w:sz w:val="18"/>
            <w:szCs w:val="18"/>
            <w:lang w:val="de-DE"/>
          </w:rPr>
          <w:t>Nachhaltigkeitsbroschüre</w:t>
        </w:r>
      </w:hyperlink>
      <w:r w:rsidRPr="639EE66A">
        <w:rPr>
          <w:rFonts w:eastAsia="Arial" w:cs="Arial"/>
          <w:color w:val="000000" w:themeColor="text1"/>
          <w:sz w:val="18"/>
          <w:szCs w:val="18"/>
          <w:lang w:val="de-DE"/>
        </w:rPr>
        <w:t>.</w:t>
      </w:r>
    </w:p>
    <w:p w14:paraId="2E40FBD2" w14:textId="77777777" w:rsidR="00715BAB" w:rsidRPr="00D63265" w:rsidRDefault="00715BAB" w:rsidP="00715BAB">
      <w:pPr>
        <w:spacing w:line="360" w:lineRule="auto"/>
        <w:rPr>
          <w:rFonts w:eastAsia="Arial" w:cs="Arial"/>
          <w:color w:val="000000" w:themeColor="text1"/>
          <w:sz w:val="18"/>
          <w:szCs w:val="18"/>
          <w:lang w:val="de-DE"/>
        </w:rPr>
      </w:pPr>
    </w:p>
    <w:p w14:paraId="0E09652F" w14:textId="77777777" w:rsidR="00715BAB" w:rsidRPr="00FA595C" w:rsidRDefault="00715BAB" w:rsidP="00715BAB">
      <w:pPr>
        <w:tabs>
          <w:tab w:val="left" w:pos="1701"/>
        </w:tabs>
        <w:spacing w:line="360" w:lineRule="auto"/>
        <w:jc w:val="both"/>
        <w:rPr>
          <w:rFonts w:eastAsia="Arial" w:cs="Arial"/>
          <w:b/>
          <w:bCs/>
          <w:sz w:val="18"/>
          <w:szCs w:val="18"/>
          <w:lang w:val="de-DE"/>
        </w:rPr>
      </w:pPr>
      <w:r w:rsidRPr="00FA595C">
        <w:rPr>
          <w:rFonts w:eastAsia="Arial" w:cs="Arial"/>
          <w:b/>
          <w:bCs/>
          <w:sz w:val="18"/>
          <w:szCs w:val="18"/>
          <w:lang w:val="de-DE"/>
        </w:rPr>
        <w:t xml:space="preserve">Kontakt: </w:t>
      </w:r>
    </w:p>
    <w:p w14:paraId="197B70E7" w14:textId="77777777" w:rsidR="00715BAB" w:rsidRPr="00FA595C" w:rsidRDefault="00715BAB" w:rsidP="00715BAB">
      <w:pPr>
        <w:tabs>
          <w:tab w:val="left" w:pos="1701"/>
        </w:tabs>
        <w:spacing w:line="360" w:lineRule="auto"/>
        <w:jc w:val="both"/>
        <w:rPr>
          <w:rFonts w:eastAsia="Arial" w:cs="Arial"/>
          <w:sz w:val="18"/>
          <w:szCs w:val="18"/>
          <w:lang w:val="de-DE"/>
        </w:rPr>
      </w:pPr>
      <w:r w:rsidRPr="7DEE670A">
        <w:rPr>
          <w:rFonts w:eastAsia="Arial" w:cs="Arial"/>
          <w:sz w:val="18"/>
          <w:szCs w:val="18"/>
          <w:lang w:val="de-DE"/>
        </w:rPr>
        <w:t>Weidmüller Unternehmenskommunikation</w:t>
      </w:r>
    </w:p>
    <w:p w14:paraId="2FA70391" w14:textId="77777777" w:rsidR="00715BAB" w:rsidRPr="00FA595C" w:rsidRDefault="00715BAB" w:rsidP="00715BAB">
      <w:pPr>
        <w:tabs>
          <w:tab w:val="left" w:pos="1701"/>
        </w:tabs>
        <w:spacing w:line="360" w:lineRule="auto"/>
        <w:jc w:val="both"/>
        <w:rPr>
          <w:rFonts w:eastAsia="Arial" w:cs="Arial"/>
          <w:sz w:val="18"/>
          <w:szCs w:val="18"/>
          <w:lang w:val="de-DE"/>
        </w:rPr>
      </w:pPr>
      <w:r w:rsidRPr="7DEE670A">
        <w:rPr>
          <w:rFonts w:eastAsia="Arial" w:cs="Arial"/>
          <w:sz w:val="18"/>
          <w:szCs w:val="18"/>
          <w:lang w:val="de-DE"/>
        </w:rPr>
        <w:t xml:space="preserve">Unternehmenssprecherin Sybille Hilker  </w:t>
      </w:r>
    </w:p>
    <w:p w14:paraId="3540AD9D" w14:textId="77777777" w:rsidR="00715BAB" w:rsidRPr="007E626F" w:rsidRDefault="00715BAB" w:rsidP="00715BAB">
      <w:pPr>
        <w:tabs>
          <w:tab w:val="left" w:pos="1701"/>
        </w:tabs>
        <w:spacing w:line="360" w:lineRule="auto"/>
        <w:rPr>
          <w:rFonts w:eastAsia="Arial" w:cs="Arial"/>
          <w:sz w:val="18"/>
          <w:szCs w:val="18"/>
          <w:lang w:val="de-DE"/>
        </w:rPr>
      </w:pPr>
      <w:r w:rsidRPr="00FA595C">
        <w:rPr>
          <w:rFonts w:eastAsia="Arial" w:cs="Arial"/>
          <w:sz w:val="18"/>
          <w:szCs w:val="18"/>
          <w:lang w:val="de-DE"/>
        </w:rPr>
        <w:t xml:space="preserve">Tel.: +49 (0)5231 / 14-292322  </w:t>
      </w:r>
      <w:r w:rsidRPr="00FA595C">
        <w:rPr>
          <w:rFonts w:eastAsia="Arial" w:cs="Arial"/>
          <w:sz w:val="18"/>
          <w:szCs w:val="18"/>
          <w:lang w:val="de-DE"/>
        </w:rPr>
        <w:br/>
      </w:r>
      <w:r>
        <w:rPr>
          <w:rFonts w:eastAsia="Arial" w:cs="Arial"/>
          <w:sz w:val="18"/>
          <w:szCs w:val="18"/>
          <w:lang w:val="de-DE"/>
        </w:rPr>
        <w:t xml:space="preserve">E-Mail: </w:t>
      </w:r>
      <w:hyperlink r:id="rId14" w:history="1">
        <w:r w:rsidRPr="00311719">
          <w:rPr>
            <w:rStyle w:val="Hyperlink"/>
            <w:rFonts w:eastAsia="Arial" w:cs="Arial"/>
            <w:sz w:val="18"/>
            <w:szCs w:val="18"/>
            <w:lang w:val="de-DE"/>
          </w:rPr>
          <w:t>presse@weidmueller.com</w:t>
        </w:r>
      </w:hyperlink>
    </w:p>
    <w:sectPr w:rsidR="00715BAB" w:rsidRPr="007E626F" w:rsidSect="002D1AF5">
      <w:headerReference w:type="default" r:id="rId15"/>
      <w:footerReference w:type="default" r:id="rId16"/>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94DD9" w14:textId="77777777" w:rsidR="00A14E8B" w:rsidRDefault="00A14E8B">
      <w:r>
        <w:separator/>
      </w:r>
    </w:p>
  </w:endnote>
  <w:endnote w:type="continuationSeparator" w:id="0">
    <w:p w14:paraId="58AEF1EB" w14:textId="77777777" w:rsidR="00A14E8B" w:rsidRDefault="00A14E8B">
      <w:r>
        <w:continuationSeparator/>
      </w:r>
    </w:p>
  </w:endnote>
  <w:endnote w:type="continuationNotice" w:id="1">
    <w:p w14:paraId="3889D612" w14:textId="77777777" w:rsidR="00A14E8B" w:rsidRDefault="00A14E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EndPr/>
    <w:sdtContent>
      <w:p w14:paraId="42012685" w14:textId="55A34611" w:rsidR="00CE7D1C" w:rsidRDefault="00CE7D1C" w:rsidP="00CE7D1C">
        <w:pPr>
          <w:tabs>
            <w:tab w:val="left" w:pos="1701"/>
          </w:tabs>
          <w:spacing w:line="360" w:lineRule="auto"/>
          <w:jc w:val="both"/>
          <w:rPr>
            <w:rFonts w:eastAsia="Arial" w:cs="Arial"/>
            <w:sz w:val="18"/>
            <w:szCs w:val="18"/>
            <w:lang w:val="de-DE"/>
          </w:rPr>
        </w:pPr>
      </w:p>
      <w:p w14:paraId="23A84D42" w14:textId="30AF5E0C" w:rsidR="00C55D49" w:rsidRDefault="00C55D49" w:rsidP="00C55D49">
        <w:pPr>
          <w:tabs>
            <w:tab w:val="left" w:pos="1701"/>
          </w:tabs>
          <w:spacing w:line="360" w:lineRule="auto"/>
          <w:rPr>
            <w:rFonts w:eastAsia="Arial" w:cs="Arial"/>
            <w:sz w:val="18"/>
            <w:szCs w:val="18"/>
            <w:lang w:val="de-DE"/>
          </w:rPr>
        </w:pPr>
        <w:r>
          <w:rPr>
            <w:rFonts w:eastAsia="Arial" w:cs="Arial"/>
            <w:sz w:val="18"/>
            <w:szCs w:val="18"/>
            <w:lang w:val="de-DE"/>
          </w:rPr>
          <w:t xml:space="preserve"> </w:t>
        </w:r>
      </w:p>
      <w:p w14:paraId="3C802467" w14:textId="2DB14DBD" w:rsidR="00F829AE" w:rsidRDefault="00C40DC2" w:rsidP="00CE7D1C">
        <w:pPr>
          <w:tabs>
            <w:tab w:val="left" w:pos="1701"/>
          </w:tabs>
          <w:spacing w:line="360" w:lineRule="auto"/>
          <w:jc w:val="both"/>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F94BF" w14:textId="77777777" w:rsidR="00A14E8B" w:rsidRDefault="00A14E8B">
      <w:r>
        <w:separator/>
      </w:r>
    </w:p>
  </w:footnote>
  <w:footnote w:type="continuationSeparator" w:id="0">
    <w:p w14:paraId="6AEDD77F" w14:textId="77777777" w:rsidR="00A14E8B" w:rsidRDefault="00A14E8B">
      <w:r>
        <w:continuationSeparator/>
      </w:r>
    </w:p>
  </w:footnote>
  <w:footnote w:type="continuationNotice" w:id="1">
    <w:p w14:paraId="27666BFB" w14:textId="77777777" w:rsidR="00A14E8B" w:rsidRDefault="00A14E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788EB13A" w:rsidR="00F829AE" w:rsidRPr="00A76EBC" w:rsidRDefault="6D676724">
    <w:pPr>
      <w:pStyle w:val="Kopfzeile"/>
    </w:pPr>
    <w:r>
      <w:rPr>
        <w:sz w:val="32"/>
        <w:szCs w:val="32"/>
      </w:rPr>
      <w:t>Pressemitteilung</w:t>
    </w:r>
    <w:r w:rsidR="00F829AE">
      <w:rPr>
        <w:b/>
        <w:sz w:val="32"/>
        <w:szCs w:val="32"/>
      </w:rPr>
      <w:tab/>
    </w:r>
    <w:r w:rsidR="00F829AE">
      <w:rPr>
        <w:b/>
        <w:sz w:val="32"/>
        <w:szCs w:val="32"/>
      </w:rPr>
      <w:tab/>
    </w:r>
    <w:r w:rsidR="00F829AE" w:rsidRPr="003359BF">
      <w:rPr>
        <w:b/>
        <w:noProof/>
        <w:sz w:val="32"/>
        <w:szCs w:val="32"/>
        <w:lang w:val="de-DE" w:eastAsia="de-DE"/>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Picture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72647FC"/>
    <w:multiLevelType w:val="hybridMultilevel"/>
    <w:tmpl w:val="DAB0497C"/>
    <w:lvl w:ilvl="0" w:tplc="BEB4A62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2414328"/>
    <w:multiLevelType w:val="hybridMultilevel"/>
    <w:tmpl w:val="D598E1EA"/>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8F66A0"/>
    <w:multiLevelType w:val="hybridMultilevel"/>
    <w:tmpl w:val="BF2C6B3A"/>
    <w:lvl w:ilvl="0" w:tplc="881C291E">
      <w:start w:val="21"/>
      <w:numFmt w:val="bullet"/>
      <w:lvlText w:val="-"/>
      <w:lvlJc w:val="left"/>
      <w:pPr>
        <w:ind w:left="1070" w:hanging="360"/>
      </w:pPr>
      <w:rPr>
        <w:rFonts w:ascii="Calibri" w:eastAsiaTheme="minorHAnsi" w:hAnsi="Calibri" w:cs="Calibri" w:hint="default"/>
      </w:rPr>
    </w:lvl>
    <w:lvl w:ilvl="1" w:tplc="04070003" w:tentative="1">
      <w:start w:val="1"/>
      <w:numFmt w:val="bullet"/>
      <w:lvlText w:val="o"/>
      <w:lvlJc w:val="left"/>
      <w:pPr>
        <w:ind w:left="1790" w:hanging="360"/>
      </w:pPr>
      <w:rPr>
        <w:rFonts w:ascii="Courier New" w:hAnsi="Courier New" w:cs="Courier New" w:hint="default"/>
      </w:rPr>
    </w:lvl>
    <w:lvl w:ilvl="2" w:tplc="04070005" w:tentative="1">
      <w:start w:val="1"/>
      <w:numFmt w:val="bullet"/>
      <w:lvlText w:val=""/>
      <w:lvlJc w:val="left"/>
      <w:pPr>
        <w:ind w:left="2510" w:hanging="360"/>
      </w:pPr>
      <w:rPr>
        <w:rFonts w:ascii="Wingdings" w:hAnsi="Wingdings" w:hint="default"/>
      </w:rPr>
    </w:lvl>
    <w:lvl w:ilvl="3" w:tplc="04070001" w:tentative="1">
      <w:start w:val="1"/>
      <w:numFmt w:val="bullet"/>
      <w:lvlText w:val=""/>
      <w:lvlJc w:val="left"/>
      <w:pPr>
        <w:ind w:left="3230" w:hanging="360"/>
      </w:pPr>
      <w:rPr>
        <w:rFonts w:ascii="Symbol" w:hAnsi="Symbol" w:hint="default"/>
      </w:rPr>
    </w:lvl>
    <w:lvl w:ilvl="4" w:tplc="04070003" w:tentative="1">
      <w:start w:val="1"/>
      <w:numFmt w:val="bullet"/>
      <w:lvlText w:val="o"/>
      <w:lvlJc w:val="left"/>
      <w:pPr>
        <w:ind w:left="3950" w:hanging="360"/>
      </w:pPr>
      <w:rPr>
        <w:rFonts w:ascii="Courier New" w:hAnsi="Courier New" w:cs="Courier New" w:hint="default"/>
      </w:rPr>
    </w:lvl>
    <w:lvl w:ilvl="5" w:tplc="04070005" w:tentative="1">
      <w:start w:val="1"/>
      <w:numFmt w:val="bullet"/>
      <w:lvlText w:val=""/>
      <w:lvlJc w:val="left"/>
      <w:pPr>
        <w:ind w:left="4670" w:hanging="360"/>
      </w:pPr>
      <w:rPr>
        <w:rFonts w:ascii="Wingdings" w:hAnsi="Wingdings" w:hint="default"/>
      </w:rPr>
    </w:lvl>
    <w:lvl w:ilvl="6" w:tplc="04070001" w:tentative="1">
      <w:start w:val="1"/>
      <w:numFmt w:val="bullet"/>
      <w:lvlText w:val=""/>
      <w:lvlJc w:val="left"/>
      <w:pPr>
        <w:ind w:left="5390" w:hanging="360"/>
      </w:pPr>
      <w:rPr>
        <w:rFonts w:ascii="Symbol" w:hAnsi="Symbol" w:hint="default"/>
      </w:rPr>
    </w:lvl>
    <w:lvl w:ilvl="7" w:tplc="04070003" w:tentative="1">
      <w:start w:val="1"/>
      <w:numFmt w:val="bullet"/>
      <w:lvlText w:val="o"/>
      <w:lvlJc w:val="left"/>
      <w:pPr>
        <w:ind w:left="6110" w:hanging="360"/>
      </w:pPr>
      <w:rPr>
        <w:rFonts w:ascii="Courier New" w:hAnsi="Courier New" w:cs="Courier New" w:hint="default"/>
      </w:rPr>
    </w:lvl>
    <w:lvl w:ilvl="8" w:tplc="04070005" w:tentative="1">
      <w:start w:val="1"/>
      <w:numFmt w:val="bullet"/>
      <w:lvlText w:val=""/>
      <w:lvlJc w:val="left"/>
      <w:pPr>
        <w:ind w:left="6830" w:hanging="360"/>
      </w:pPr>
      <w:rPr>
        <w:rFonts w:ascii="Wingdings" w:hAnsi="Wingdings" w:hint="default"/>
      </w:rPr>
    </w:lvl>
  </w:abstractNum>
  <w:abstractNum w:abstractNumId="10" w15:restartNumberingAfterBreak="0">
    <w:nsid w:val="3F3C1517"/>
    <w:multiLevelType w:val="hybridMultilevel"/>
    <w:tmpl w:val="9350E74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6F07DED"/>
    <w:multiLevelType w:val="hybridMultilevel"/>
    <w:tmpl w:val="539C0596"/>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27C76A1"/>
    <w:multiLevelType w:val="hybridMultilevel"/>
    <w:tmpl w:val="9E74491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EE2F4C"/>
    <w:multiLevelType w:val="hybridMultilevel"/>
    <w:tmpl w:val="62F0214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924801214">
    <w:abstractNumId w:val="8"/>
  </w:num>
  <w:num w:numId="2" w16cid:durableId="1416321439">
    <w:abstractNumId w:val="19"/>
  </w:num>
  <w:num w:numId="3" w16cid:durableId="301622804">
    <w:abstractNumId w:val="1"/>
  </w:num>
  <w:num w:numId="4" w16cid:durableId="551311798">
    <w:abstractNumId w:val="11"/>
  </w:num>
  <w:num w:numId="5" w16cid:durableId="310981707">
    <w:abstractNumId w:val="15"/>
  </w:num>
  <w:num w:numId="6" w16cid:durableId="1784030166">
    <w:abstractNumId w:val="7"/>
  </w:num>
  <w:num w:numId="7" w16cid:durableId="76102200">
    <w:abstractNumId w:val="14"/>
  </w:num>
  <w:num w:numId="8" w16cid:durableId="1100763751">
    <w:abstractNumId w:val="17"/>
  </w:num>
  <w:num w:numId="9" w16cid:durableId="645162434">
    <w:abstractNumId w:val="13"/>
  </w:num>
  <w:num w:numId="10" w16cid:durableId="1041520560">
    <w:abstractNumId w:val="6"/>
  </w:num>
  <w:num w:numId="11" w16cid:durableId="2010667663">
    <w:abstractNumId w:val="0"/>
  </w:num>
  <w:num w:numId="12" w16cid:durableId="497506094">
    <w:abstractNumId w:val="4"/>
  </w:num>
  <w:num w:numId="13" w16cid:durableId="1526596521">
    <w:abstractNumId w:val="2"/>
  </w:num>
  <w:num w:numId="14" w16cid:durableId="1286421273">
    <w:abstractNumId w:val="16"/>
  </w:num>
  <w:num w:numId="15" w16cid:durableId="1011569598">
    <w:abstractNumId w:val="9"/>
  </w:num>
  <w:num w:numId="16" w16cid:durableId="807476040">
    <w:abstractNumId w:val="10"/>
  </w:num>
  <w:num w:numId="17" w16cid:durableId="1213158734">
    <w:abstractNumId w:val="18"/>
  </w:num>
  <w:num w:numId="18" w16cid:durableId="49420821">
    <w:abstractNumId w:val="3"/>
  </w:num>
  <w:num w:numId="19" w16cid:durableId="641036114">
    <w:abstractNumId w:val="5"/>
  </w:num>
  <w:num w:numId="20" w16cid:durableId="7762177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de-DE"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74C"/>
    <w:rsid w:val="00000B7D"/>
    <w:rsid w:val="0000158F"/>
    <w:rsid w:val="00003371"/>
    <w:rsid w:val="00004CCF"/>
    <w:rsid w:val="000057CE"/>
    <w:rsid w:val="0000701B"/>
    <w:rsid w:val="000103CB"/>
    <w:rsid w:val="00011117"/>
    <w:rsid w:val="00012B40"/>
    <w:rsid w:val="00013A10"/>
    <w:rsid w:val="00013CB8"/>
    <w:rsid w:val="00014ACF"/>
    <w:rsid w:val="0001518B"/>
    <w:rsid w:val="00017273"/>
    <w:rsid w:val="000179EB"/>
    <w:rsid w:val="00021549"/>
    <w:rsid w:val="000227E9"/>
    <w:rsid w:val="00023F8B"/>
    <w:rsid w:val="0002545F"/>
    <w:rsid w:val="00026E27"/>
    <w:rsid w:val="00027A70"/>
    <w:rsid w:val="00030EA7"/>
    <w:rsid w:val="000314DF"/>
    <w:rsid w:val="000334C6"/>
    <w:rsid w:val="00033A07"/>
    <w:rsid w:val="00033C5B"/>
    <w:rsid w:val="00035232"/>
    <w:rsid w:val="000355B2"/>
    <w:rsid w:val="00035764"/>
    <w:rsid w:val="00035822"/>
    <w:rsid w:val="00035A2D"/>
    <w:rsid w:val="0004543D"/>
    <w:rsid w:val="000468A4"/>
    <w:rsid w:val="00050088"/>
    <w:rsid w:val="00051261"/>
    <w:rsid w:val="00051A23"/>
    <w:rsid w:val="00051A40"/>
    <w:rsid w:val="00051ED1"/>
    <w:rsid w:val="00052936"/>
    <w:rsid w:val="00053602"/>
    <w:rsid w:val="000539F0"/>
    <w:rsid w:val="00053BE1"/>
    <w:rsid w:val="00054991"/>
    <w:rsid w:val="00054C30"/>
    <w:rsid w:val="00056862"/>
    <w:rsid w:val="00060341"/>
    <w:rsid w:val="00061AF9"/>
    <w:rsid w:val="0006341C"/>
    <w:rsid w:val="000658EF"/>
    <w:rsid w:val="00065E3E"/>
    <w:rsid w:val="00067C16"/>
    <w:rsid w:val="00070E79"/>
    <w:rsid w:val="00072519"/>
    <w:rsid w:val="0007277F"/>
    <w:rsid w:val="00072C4E"/>
    <w:rsid w:val="00073340"/>
    <w:rsid w:val="0007478F"/>
    <w:rsid w:val="00074E7E"/>
    <w:rsid w:val="0007794C"/>
    <w:rsid w:val="00081EA9"/>
    <w:rsid w:val="0008226D"/>
    <w:rsid w:val="000837EA"/>
    <w:rsid w:val="00083F1F"/>
    <w:rsid w:val="00084951"/>
    <w:rsid w:val="00084E00"/>
    <w:rsid w:val="000855D6"/>
    <w:rsid w:val="00086747"/>
    <w:rsid w:val="00086AB7"/>
    <w:rsid w:val="000876CA"/>
    <w:rsid w:val="00087CD8"/>
    <w:rsid w:val="00090604"/>
    <w:rsid w:val="00090F51"/>
    <w:rsid w:val="000924AC"/>
    <w:rsid w:val="0009352C"/>
    <w:rsid w:val="000957BD"/>
    <w:rsid w:val="00096A36"/>
    <w:rsid w:val="00096CB5"/>
    <w:rsid w:val="00096D1E"/>
    <w:rsid w:val="000A07AF"/>
    <w:rsid w:val="000A0897"/>
    <w:rsid w:val="000A0F0B"/>
    <w:rsid w:val="000A35AB"/>
    <w:rsid w:val="000A3D49"/>
    <w:rsid w:val="000A5160"/>
    <w:rsid w:val="000A5A6A"/>
    <w:rsid w:val="000A6046"/>
    <w:rsid w:val="000A6F88"/>
    <w:rsid w:val="000A78B1"/>
    <w:rsid w:val="000A7CD8"/>
    <w:rsid w:val="000A7E05"/>
    <w:rsid w:val="000B0451"/>
    <w:rsid w:val="000B0F8B"/>
    <w:rsid w:val="000B2916"/>
    <w:rsid w:val="000B4AAD"/>
    <w:rsid w:val="000B4FA4"/>
    <w:rsid w:val="000B5D25"/>
    <w:rsid w:val="000B5E6F"/>
    <w:rsid w:val="000B6A55"/>
    <w:rsid w:val="000B7FA8"/>
    <w:rsid w:val="000C0DCC"/>
    <w:rsid w:val="000C0DD0"/>
    <w:rsid w:val="000C497A"/>
    <w:rsid w:val="000C54B0"/>
    <w:rsid w:val="000C71A6"/>
    <w:rsid w:val="000D19EB"/>
    <w:rsid w:val="000D3E66"/>
    <w:rsid w:val="000D4164"/>
    <w:rsid w:val="000D5761"/>
    <w:rsid w:val="000D580F"/>
    <w:rsid w:val="000D5B72"/>
    <w:rsid w:val="000D74E4"/>
    <w:rsid w:val="000D7CCB"/>
    <w:rsid w:val="000E0642"/>
    <w:rsid w:val="000E1F7F"/>
    <w:rsid w:val="000E3118"/>
    <w:rsid w:val="000E5580"/>
    <w:rsid w:val="000F0163"/>
    <w:rsid w:val="000F09CB"/>
    <w:rsid w:val="000F126B"/>
    <w:rsid w:val="000F1327"/>
    <w:rsid w:val="000F1869"/>
    <w:rsid w:val="000F23E2"/>
    <w:rsid w:val="000F2430"/>
    <w:rsid w:val="000F3208"/>
    <w:rsid w:val="000F4D52"/>
    <w:rsid w:val="000F5C76"/>
    <w:rsid w:val="000F7AE2"/>
    <w:rsid w:val="00101BE7"/>
    <w:rsid w:val="00102309"/>
    <w:rsid w:val="00102448"/>
    <w:rsid w:val="00103384"/>
    <w:rsid w:val="001039AC"/>
    <w:rsid w:val="0010439A"/>
    <w:rsid w:val="00104B0B"/>
    <w:rsid w:val="001105F1"/>
    <w:rsid w:val="00116463"/>
    <w:rsid w:val="00117EAA"/>
    <w:rsid w:val="00120244"/>
    <w:rsid w:val="001217C0"/>
    <w:rsid w:val="00122555"/>
    <w:rsid w:val="00123CD3"/>
    <w:rsid w:val="0012567B"/>
    <w:rsid w:val="0012591B"/>
    <w:rsid w:val="00127C56"/>
    <w:rsid w:val="001304E4"/>
    <w:rsid w:val="0013062C"/>
    <w:rsid w:val="00131517"/>
    <w:rsid w:val="00132236"/>
    <w:rsid w:val="00132890"/>
    <w:rsid w:val="00133D69"/>
    <w:rsid w:val="00135698"/>
    <w:rsid w:val="00136AF4"/>
    <w:rsid w:val="00137D2B"/>
    <w:rsid w:val="00141F67"/>
    <w:rsid w:val="001426F9"/>
    <w:rsid w:val="00143E53"/>
    <w:rsid w:val="001456A7"/>
    <w:rsid w:val="00150C8E"/>
    <w:rsid w:val="00150D42"/>
    <w:rsid w:val="0015121D"/>
    <w:rsid w:val="0015146E"/>
    <w:rsid w:val="001522F3"/>
    <w:rsid w:val="00152C62"/>
    <w:rsid w:val="0015362B"/>
    <w:rsid w:val="0015406B"/>
    <w:rsid w:val="00154863"/>
    <w:rsid w:val="00155711"/>
    <w:rsid w:val="00156105"/>
    <w:rsid w:val="00156969"/>
    <w:rsid w:val="0016038F"/>
    <w:rsid w:val="001610C4"/>
    <w:rsid w:val="0016159A"/>
    <w:rsid w:val="00162EBF"/>
    <w:rsid w:val="00164D21"/>
    <w:rsid w:val="00166177"/>
    <w:rsid w:val="001669DE"/>
    <w:rsid w:val="001672BB"/>
    <w:rsid w:val="00167FC6"/>
    <w:rsid w:val="0017106D"/>
    <w:rsid w:val="001716DA"/>
    <w:rsid w:val="00171EAD"/>
    <w:rsid w:val="00173115"/>
    <w:rsid w:val="00173A6E"/>
    <w:rsid w:val="00174884"/>
    <w:rsid w:val="00174F44"/>
    <w:rsid w:val="001775EB"/>
    <w:rsid w:val="00177CCD"/>
    <w:rsid w:val="0018130D"/>
    <w:rsid w:val="00181AC0"/>
    <w:rsid w:val="001821AA"/>
    <w:rsid w:val="00182C65"/>
    <w:rsid w:val="00183774"/>
    <w:rsid w:val="0018459C"/>
    <w:rsid w:val="00184B33"/>
    <w:rsid w:val="0018718A"/>
    <w:rsid w:val="0018777D"/>
    <w:rsid w:val="00187D86"/>
    <w:rsid w:val="00190C40"/>
    <w:rsid w:val="00191EDA"/>
    <w:rsid w:val="0019319D"/>
    <w:rsid w:val="001953CA"/>
    <w:rsid w:val="001956AF"/>
    <w:rsid w:val="00195798"/>
    <w:rsid w:val="00197E3A"/>
    <w:rsid w:val="001A1A69"/>
    <w:rsid w:val="001A1D11"/>
    <w:rsid w:val="001A1FB4"/>
    <w:rsid w:val="001A258A"/>
    <w:rsid w:val="001A5B09"/>
    <w:rsid w:val="001A5B43"/>
    <w:rsid w:val="001A6829"/>
    <w:rsid w:val="001A743C"/>
    <w:rsid w:val="001B3572"/>
    <w:rsid w:val="001B4C08"/>
    <w:rsid w:val="001B77A6"/>
    <w:rsid w:val="001B7BED"/>
    <w:rsid w:val="001C1A9F"/>
    <w:rsid w:val="001C45E2"/>
    <w:rsid w:val="001C71CC"/>
    <w:rsid w:val="001C7D0B"/>
    <w:rsid w:val="001D0459"/>
    <w:rsid w:val="001D278A"/>
    <w:rsid w:val="001D3784"/>
    <w:rsid w:val="001D4767"/>
    <w:rsid w:val="001D603A"/>
    <w:rsid w:val="001D651F"/>
    <w:rsid w:val="001D76DD"/>
    <w:rsid w:val="001D7BB2"/>
    <w:rsid w:val="001E0CEC"/>
    <w:rsid w:val="001E109E"/>
    <w:rsid w:val="001E16A0"/>
    <w:rsid w:val="001E491B"/>
    <w:rsid w:val="001E4C4F"/>
    <w:rsid w:val="001E5F09"/>
    <w:rsid w:val="001E6352"/>
    <w:rsid w:val="001E6DCE"/>
    <w:rsid w:val="001E7782"/>
    <w:rsid w:val="001E7D6A"/>
    <w:rsid w:val="001F0092"/>
    <w:rsid w:val="001F1008"/>
    <w:rsid w:val="001F152E"/>
    <w:rsid w:val="001F2275"/>
    <w:rsid w:val="001F40C7"/>
    <w:rsid w:val="001F4166"/>
    <w:rsid w:val="001F4D47"/>
    <w:rsid w:val="001F5C15"/>
    <w:rsid w:val="001F7EAF"/>
    <w:rsid w:val="002008E9"/>
    <w:rsid w:val="00200B3A"/>
    <w:rsid w:val="002016B5"/>
    <w:rsid w:val="0020183D"/>
    <w:rsid w:val="00201E47"/>
    <w:rsid w:val="0020285C"/>
    <w:rsid w:val="002034F3"/>
    <w:rsid w:val="002040A5"/>
    <w:rsid w:val="00204E8C"/>
    <w:rsid w:val="00204F16"/>
    <w:rsid w:val="00206AD9"/>
    <w:rsid w:val="00207A89"/>
    <w:rsid w:val="002113BF"/>
    <w:rsid w:val="00212017"/>
    <w:rsid w:val="00212FB5"/>
    <w:rsid w:val="002167BB"/>
    <w:rsid w:val="002169C7"/>
    <w:rsid w:val="00217127"/>
    <w:rsid w:val="002175A6"/>
    <w:rsid w:val="00217764"/>
    <w:rsid w:val="002177F5"/>
    <w:rsid w:val="00221D0D"/>
    <w:rsid w:val="002220DD"/>
    <w:rsid w:val="00222F14"/>
    <w:rsid w:val="002233B2"/>
    <w:rsid w:val="00224245"/>
    <w:rsid w:val="0022437B"/>
    <w:rsid w:val="00227154"/>
    <w:rsid w:val="0023146C"/>
    <w:rsid w:val="00233EC5"/>
    <w:rsid w:val="00234808"/>
    <w:rsid w:val="00234C2F"/>
    <w:rsid w:val="00234DA7"/>
    <w:rsid w:val="00235688"/>
    <w:rsid w:val="002356DB"/>
    <w:rsid w:val="002358FD"/>
    <w:rsid w:val="00235AED"/>
    <w:rsid w:val="00235B09"/>
    <w:rsid w:val="00237138"/>
    <w:rsid w:val="002379E5"/>
    <w:rsid w:val="00237A46"/>
    <w:rsid w:val="00240D17"/>
    <w:rsid w:val="002420B1"/>
    <w:rsid w:val="002449F0"/>
    <w:rsid w:val="00244E2D"/>
    <w:rsid w:val="00245583"/>
    <w:rsid w:val="00247301"/>
    <w:rsid w:val="00247D82"/>
    <w:rsid w:val="002511BA"/>
    <w:rsid w:val="00252BD9"/>
    <w:rsid w:val="00252D03"/>
    <w:rsid w:val="00252E12"/>
    <w:rsid w:val="00253BCE"/>
    <w:rsid w:val="002610C0"/>
    <w:rsid w:val="00261C8A"/>
    <w:rsid w:val="002650A0"/>
    <w:rsid w:val="00265119"/>
    <w:rsid w:val="00265609"/>
    <w:rsid w:val="00270A9B"/>
    <w:rsid w:val="00272BA2"/>
    <w:rsid w:val="0027492F"/>
    <w:rsid w:val="00274D6C"/>
    <w:rsid w:val="00275EB6"/>
    <w:rsid w:val="00276004"/>
    <w:rsid w:val="00276069"/>
    <w:rsid w:val="002766F3"/>
    <w:rsid w:val="00276D38"/>
    <w:rsid w:val="00276DC9"/>
    <w:rsid w:val="00277F47"/>
    <w:rsid w:val="00281F5C"/>
    <w:rsid w:val="00282079"/>
    <w:rsid w:val="002827F6"/>
    <w:rsid w:val="002828F1"/>
    <w:rsid w:val="00282E3B"/>
    <w:rsid w:val="00283B5C"/>
    <w:rsid w:val="0028742B"/>
    <w:rsid w:val="00287EAC"/>
    <w:rsid w:val="0029023D"/>
    <w:rsid w:val="00290480"/>
    <w:rsid w:val="00291550"/>
    <w:rsid w:val="00293F75"/>
    <w:rsid w:val="00295838"/>
    <w:rsid w:val="00295C07"/>
    <w:rsid w:val="00296365"/>
    <w:rsid w:val="00296D1B"/>
    <w:rsid w:val="00296D66"/>
    <w:rsid w:val="002A1149"/>
    <w:rsid w:val="002A268F"/>
    <w:rsid w:val="002A2862"/>
    <w:rsid w:val="002A434B"/>
    <w:rsid w:val="002A6251"/>
    <w:rsid w:val="002A6B83"/>
    <w:rsid w:val="002A7950"/>
    <w:rsid w:val="002B18E0"/>
    <w:rsid w:val="002B3D50"/>
    <w:rsid w:val="002B40A2"/>
    <w:rsid w:val="002B449F"/>
    <w:rsid w:val="002B4B4F"/>
    <w:rsid w:val="002B51EB"/>
    <w:rsid w:val="002B5E35"/>
    <w:rsid w:val="002B705B"/>
    <w:rsid w:val="002B780F"/>
    <w:rsid w:val="002B78B0"/>
    <w:rsid w:val="002C0A1C"/>
    <w:rsid w:val="002C0F7C"/>
    <w:rsid w:val="002C103C"/>
    <w:rsid w:val="002C3EC9"/>
    <w:rsid w:val="002C7179"/>
    <w:rsid w:val="002C745C"/>
    <w:rsid w:val="002C7E11"/>
    <w:rsid w:val="002D17EF"/>
    <w:rsid w:val="002D1AF5"/>
    <w:rsid w:val="002D2AD9"/>
    <w:rsid w:val="002D3E4C"/>
    <w:rsid w:val="002D42ED"/>
    <w:rsid w:val="002D460B"/>
    <w:rsid w:val="002D71AF"/>
    <w:rsid w:val="002E07F4"/>
    <w:rsid w:val="002E0F74"/>
    <w:rsid w:val="002E11B2"/>
    <w:rsid w:val="002E24C7"/>
    <w:rsid w:val="002E3BD6"/>
    <w:rsid w:val="002E5A4A"/>
    <w:rsid w:val="002E5D8F"/>
    <w:rsid w:val="002E61A4"/>
    <w:rsid w:val="002E6D3A"/>
    <w:rsid w:val="002E7BDE"/>
    <w:rsid w:val="002F1407"/>
    <w:rsid w:val="002F17C8"/>
    <w:rsid w:val="002F1A55"/>
    <w:rsid w:val="002F3A0C"/>
    <w:rsid w:val="002F4871"/>
    <w:rsid w:val="002F757A"/>
    <w:rsid w:val="002F7CD5"/>
    <w:rsid w:val="0030064E"/>
    <w:rsid w:val="0030075E"/>
    <w:rsid w:val="0030188F"/>
    <w:rsid w:val="00301B96"/>
    <w:rsid w:val="003021E0"/>
    <w:rsid w:val="003037AC"/>
    <w:rsid w:val="003042F2"/>
    <w:rsid w:val="0030455A"/>
    <w:rsid w:val="003061F7"/>
    <w:rsid w:val="0030662D"/>
    <w:rsid w:val="00311FE5"/>
    <w:rsid w:val="003139AE"/>
    <w:rsid w:val="00314964"/>
    <w:rsid w:val="00314A2A"/>
    <w:rsid w:val="00315E99"/>
    <w:rsid w:val="00316C14"/>
    <w:rsid w:val="0031729F"/>
    <w:rsid w:val="00320F35"/>
    <w:rsid w:val="003213F9"/>
    <w:rsid w:val="00321860"/>
    <w:rsid w:val="003224F0"/>
    <w:rsid w:val="00322573"/>
    <w:rsid w:val="00324341"/>
    <w:rsid w:val="00324777"/>
    <w:rsid w:val="00324B94"/>
    <w:rsid w:val="00325165"/>
    <w:rsid w:val="00325C18"/>
    <w:rsid w:val="003265CA"/>
    <w:rsid w:val="00326DEB"/>
    <w:rsid w:val="003301E0"/>
    <w:rsid w:val="00330C01"/>
    <w:rsid w:val="00330FB5"/>
    <w:rsid w:val="003318A7"/>
    <w:rsid w:val="003339BF"/>
    <w:rsid w:val="003359BF"/>
    <w:rsid w:val="00337CEE"/>
    <w:rsid w:val="00340394"/>
    <w:rsid w:val="0034188A"/>
    <w:rsid w:val="003418D4"/>
    <w:rsid w:val="00341FA4"/>
    <w:rsid w:val="0034253D"/>
    <w:rsid w:val="003432FE"/>
    <w:rsid w:val="00343938"/>
    <w:rsid w:val="00344176"/>
    <w:rsid w:val="00344449"/>
    <w:rsid w:val="0034450C"/>
    <w:rsid w:val="00344F31"/>
    <w:rsid w:val="00344FF3"/>
    <w:rsid w:val="003452D3"/>
    <w:rsid w:val="00347DA2"/>
    <w:rsid w:val="00350543"/>
    <w:rsid w:val="00350880"/>
    <w:rsid w:val="00351F0E"/>
    <w:rsid w:val="0035245A"/>
    <w:rsid w:val="003537C4"/>
    <w:rsid w:val="003569AC"/>
    <w:rsid w:val="003577C6"/>
    <w:rsid w:val="00360090"/>
    <w:rsid w:val="00360098"/>
    <w:rsid w:val="00360446"/>
    <w:rsid w:val="00360BCE"/>
    <w:rsid w:val="0036155F"/>
    <w:rsid w:val="003617F1"/>
    <w:rsid w:val="003630AF"/>
    <w:rsid w:val="00363708"/>
    <w:rsid w:val="00363E25"/>
    <w:rsid w:val="00364286"/>
    <w:rsid w:val="00364411"/>
    <w:rsid w:val="003650C6"/>
    <w:rsid w:val="00367B48"/>
    <w:rsid w:val="003709B7"/>
    <w:rsid w:val="00371718"/>
    <w:rsid w:val="00371E23"/>
    <w:rsid w:val="0037234D"/>
    <w:rsid w:val="00373E55"/>
    <w:rsid w:val="00374332"/>
    <w:rsid w:val="00374B46"/>
    <w:rsid w:val="0037540B"/>
    <w:rsid w:val="00375674"/>
    <w:rsid w:val="003767D5"/>
    <w:rsid w:val="0037746F"/>
    <w:rsid w:val="003779C0"/>
    <w:rsid w:val="00380CC5"/>
    <w:rsid w:val="0038197C"/>
    <w:rsid w:val="00381A10"/>
    <w:rsid w:val="0038261F"/>
    <w:rsid w:val="0038297A"/>
    <w:rsid w:val="003829A7"/>
    <w:rsid w:val="00382FAA"/>
    <w:rsid w:val="003855D0"/>
    <w:rsid w:val="00386B39"/>
    <w:rsid w:val="00387AF2"/>
    <w:rsid w:val="003908CB"/>
    <w:rsid w:val="003913A5"/>
    <w:rsid w:val="003923BA"/>
    <w:rsid w:val="00392609"/>
    <w:rsid w:val="00394B15"/>
    <w:rsid w:val="0039536D"/>
    <w:rsid w:val="00395852"/>
    <w:rsid w:val="003A1902"/>
    <w:rsid w:val="003A1B4E"/>
    <w:rsid w:val="003A2B95"/>
    <w:rsid w:val="003A2D4E"/>
    <w:rsid w:val="003A5204"/>
    <w:rsid w:val="003A5A01"/>
    <w:rsid w:val="003A666A"/>
    <w:rsid w:val="003B0DAF"/>
    <w:rsid w:val="003B0F4F"/>
    <w:rsid w:val="003B1431"/>
    <w:rsid w:val="003B15A7"/>
    <w:rsid w:val="003B2BCA"/>
    <w:rsid w:val="003B3B29"/>
    <w:rsid w:val="003B511D"/>
    <w:rsid w:val="003B6345"/>
    <w:rsid w:val="003B7858"/>
    <w:rsid w:val="003C082A"/>
    <w:rsid w:val="003C08DF"/>
    <w:rsid w:val="003C17CE"/>
    <w:rsid w:val="003C1C50"/>
    <w:rsid w:val="003C22FC"/>
    <w:rsid w:val="003C2E33"/>
    <w:rsid w:val="003C4235"/>
    <w:rsid w:val="003C5618"/>
    <w:rsid w:val="003C6F58"/>
    <w:rsid w:val="003D06EA"/>
    <w:rsid w:val="003D11F2"/>
    <w:rsid w:val="003D12EB"/>
    <w:rsid w:val="003D15C8"/>
    <w:rsid w:val="003D17D4"/>
    <w:rsid w:val="003D1C00"/>
    <w:rsid w:val="003D2EFF"/>
    <w:rsid w:val="003D6146"/>
    <w:rsid w:val="003D6164"/>
    <w:rsid w:val="003D7056"/>
    <w:rsid w:val="003D73A2"/>
    <w:rsid w:val="003E0332"/>
    <w:rsid w:val="003E03DB"/>
    <w:rsid w:val="003E16F7"/>
    <w:rsid w:val="003E23B3"/>
    <w:rsid w:val="003E2422"/>
    <w:rsid w:val="003E5C4B"/>
    <w:rsid w:val="003E60A3"/>
    <w:rsid w:val="003E6F20"/>
    <w:rsid w:val="003E7931"/>
    <w:rsid w:val="003E7FED"/>
    <w:rsid w:val="003F1406"/>
    <w:rsid w:val="003F1776"/>
    <w:rsid w:val="003F4F89"/>
    <w:rsid w:val="003F53D0"/>
    <w:rsid w:val="003F665E"/>
    <w:rsid w:val="003F70CD"/>
    <w:rsid w:val="003F787C"/>
    <w:rsid w:val="004002FC"/>
    <w:rsid w:val="004002FD"/>
    <w:rsid w:val="00400538"/>
    <w:rsid w:val="004008DD"/>
    <w:rsid w:val="00400C2B"/>
    <w:rsid w:val="0040302B"/>
    <w:rsid w:val="004036B2"/>
    <w:rsid w:val="0040457E"/>
    <w:rsid w:val="00404799"/>
    <w:rsid w:val="00405634"/>
    <w:rsid w:val="00406761"/>
    <w:rsid w:val="004076EF"/>
    <w:rsid w:val="00414491"/>
    <w:rsid w:val="00415566"/>
    <w:rsid w:val="004161D7"/>
    <w:rsid w:val="00416ACB"/>
    <w:rsid w:val="00417659"/>
    <w:rsid w:val="0041776B"/>
    <w:rsid w:val="00421CB1"/>
    <w:rsid w:val="00422198"/>
    <w:rsid w:val="00422EC6"/>
    <w:rsid w:val="00423CF6"/>
    <w:rsid w:val="00423D3E"/>
    <w:rsid w:val="00426B5A"/>
    <w:rsid w:val="004313B4"/>
    <w:rsid w:val="004326CF"/>
    <w:rsid w:val="0043346E"/>
    <w:rsid w:val="00433EB6"/>
    <w:rsid w:val="00435039"/>
    <w:rsid w:val="0043634A"/>
    <w:rsid w:val="004375B3"/>
    <w:rsid w:val="00437A89"/>
    <w:rsid w:val="00437CB0"/>
    <w:rsid w:val="00437CBF"/>
    <w:rsid w:val="00441667"/>
    <w:rsid w:val="0044358E"/>
    <w:rsid w:val="00446514"/>
    <w:rsid w:val="004476E7"/>
    <w:rsid w:val="0045446C"/>
    <w:rsid w:val="0045497B"/>
    <w:rsid w:val="00454EA1"/>
    <w:rsid w:val="00455614"/>
    <w:rsid w:val="0045591F"/>
    <w:rsid w:val="00455D51"/>
    <w:rsid w:val="00456CD5"/>
    <w:rsid w:val="00462380"/>
    <w:rsid w:val="0046303A"/>
    <w:rsid w:val="004639A5"/>
    <w:rsid w:val="00466129"/>
    <w:rsid w:val="0046618A"/>
    <w:rsid w:val="004661DA"/>
    <w:rsid w:val="00467973"/>
    <w:rsid w:val="00471614"/>
    <w:rsid w:val="004721B0"/>
    <w:rsid w:val="004733AC"/>
    <w:rsid w:val="00473AA6"/>
    <w:rsid w:val="00474643"/>
    <w:rsid w:val="00475210"/>
    <w:rsid w:val="0047613B"/>
    <w:rsid w:val="0048010A"/>
    <w:rsid w:val="0048038C"/>
    <w:rsid w:val="004847A3"/>
    <w:rsid w:val="00485723"/>
    <w:rsid w:val="0048587D"/>
    <w:rsid w:val="0048596C"/>
    <w:rsid w:val="00486AAA"/>
    <w:rsid w:val="00487403"/>
    <w:rsid w:val="00487959"/>
    <w:rsid w:val="00490979"/>
    <w:rsid w:val="0049102A"/>
    <w:rsid w:val="00491107"/>
    <w:rsid w:val="00491A1B"/>
    <w:rsid w:val="00491D38"/>
    <w:rsid w:val="00491D6D"/>
    <w:rsid w:val="00492FB1"/>
    <w:rsid w:val="004952D8"/>
    <w:rsid w:val="00495567"/>
    <w:rsid w:val="00495F79"/>
    <w:rsid w:val="00496A96"/>
    <w:rsid w:val="004976BE"/>
    <w:rsid w:val="004A056D"/>
    <w:rsid w:val="004A059F"/>
    <w:rsid w:val="004A08C0"/>
    <w:rsid w:val="004A28F7"/>
    <w:rsid w:val="004A4210"/>
    <w:rsid w:val="004A4566"/>
    <w:rsid w:val="004A5068"/>
    <w:rsid w:val="004A5B55"/>
    <w:rsid w:val="004A5DA0"/>
    <w:rsid w:val="004A757C"/>
    <w:rsid w:val="004A7CAD"/>
    <w:rsid w:val="004A7D29"/>
    <w:rsid w:val="004B03DD"/>
    <w:rsid w:val="004B05BF"/>
    <w:rsid w:val="004B2576"/>
    <w:rsid w:val="004B3780"/>
    <w:rsid w:val="004B66A1"/>
    <w:rsid w:val="004B6829"/>
    <w:rsid w:val="004B698E"/>
    <w:rsid w:val="004B765E"/>
    <w:rsid w:val="004C3812"/>
    <w:rsid w:val="004C6C16"/>
    <w:rsid w:val="004D1FAD"/>
    <w:rsid w:val="004D270B"/>
    <w:rsid w:val="004D2B6C"/>
    <w:rsid w:val="004D30A9"/>
    <w:rsid w:val="004D420A"/>
    <w:rsid w:val="004D4631"/>
    <w:rsid w:val="004D47E4"/>
    <w:rsid w:val="004D6E55"/>
    <w:rsid w:val="004E2563"/>
    <w:rsid w:val="004E2D9A"/>
    <w:rsid w:val="004E30DF"/>
    <w:rsid w:val="004E4204"/>
    <w:rsid w:val="004E4453"/>
    <w:rsid w:val="004E5D7C"/>
    <w:rsid w:val="004E5DD3"/>
    <w:rsid w:val="004E746E"/>
    <w:rsid w:val="004F3CBC"/>
    <w:rsid w:val="004F5BEE"/>
    <w:rsid w:val="004F5BF4"/>
    <w:rsid w:val="004F5D6F"/>
    <w:rsid w:val="004F60CB"/>
    <w:rsid w:val="004F622D"/>
    <w:rsid w:val="004F6843"/>
    <w:rsid w:val="004F723D"/>
    <w:rsid w:val="00500C98"/>
    <w:rsid w:val="00500D7D"/>
    <w:rsid w:val="005020DB"/>
    <w:rsid w:val="005033FB"/>
    <w:rsid w:val="0050490C"/>
    <w:rsid w:val="00507736"/>
    <w:rsid w:val="00507AF5"/>
    <w:rsid w:val="00507B00"/>
    <w:rsid w:val="00511BF7"/>
    <w:rsid w:val="005122E3"/>
    <w:rsid w:val="00512506"/>
    <w:rsid w:val="00512523"/>
    <w:rsid w:val="00515610"/>
    <w:rsid w:val="005172B1"/>
    <w:rsid w:val="005202AC"/>
    <w:rsid w:val="00521283"/>
    <w:rsid w:val="00525D0D"/>
    <w:rsid w:val="00527331"/>
    <w:rsid w:val="005273FD"/>
    <w:rsid w:val="00527433"/>
    <w:rsid w:val="0052764C"/>
    <w:rsid w:val="00527ED4"/>
    <w:rsid w:val="00530515"/>
    <w:rsid w:val="00531BAB"/>
    <w:rsid w:val="00532255"/>
    <w:rsid w:val="0053280A"/>
    <w:rsid w:val="005336D0"/>
    <w:rsid w:val="005344E9"/>
    <w:rsid w:val="0053718C"/>
    <w:rsid w:val="00537AF9"/>
    <w:rsid w:val="00540567"/>
    <w:rsid w:val="005405F5"/>
    <w:rsid w:val="00540784"/>
    <w:rsid w:val="0054202C"/>
    <w:rsid w:val="00545F56"/>
    <w:rsid w:val="005461B8"/>
    <w:rsid w:val="00550738"/>
    <w:rsid w:val="00551708"/>
    <w:rsid w:val="0055258D"/>
    <w:rsid w:val="00553253"/>
    <w:rsid w:val="00553CE2"/>
    <w:rsid w:val="005564DD"/>
    <w:rsid w:val="00556AB7"/>
    <w:rsid w:val="005572C1"/>
    <w:rsid w:val="0056059B"/>
    <w:rsid w:val="005607CF"/>
    <w:rsid w:val="0056118B"/>
    <w:rsid w:val="00562A1A"/>
    <w:rsid w:val="00562E71"/>
    <w:rsid w:val="00563CEF"/>
    <w:rsid w:val="00563EF6"/>
    <w:rsid w:val="0056551A"/>
    <w:rsid w:val="005661C8"/>
    <w:rsid w:val="0056793F"/>
    <w:rsid w:val="00567C02"/>
    <w:rsid w:val="00567C81"/>
    <w:rsid w:val="005708C6"/>
    <w:rsid w:val="005723C2"/>
    <w:rsid w:val="00572D6C"/>
    <w:rsid w:val="00574320"/>
    <w:rsid w:val="005748D7"/>
    <w:rsid w:val="005753DB"/>
    <w:rsid w:val="00576FD0"/>
    <w:rsid w:val="00577469"/>
    <w:rsid w:val="005775CE"/>
    <w:rsid w:val="00577C16"/>
    <w:rsid w:val="005810C0"/>
    <w:rsid w:val="0058612C"/>
    <w:rsid w:val="00590DAB"/>
    <w:rsid w:val="00592DF0"/>
    <w:rsid w:val="005935B7"/>
    <w:rsid w:val="005941C8"/>
    <w:rsid w:val="0059432C"/>
    <w:rsid w:val="005952CF"/>
    <w:rsid w:val="00595B0F"/>
    <w:rsid w:val="005962CC"/>
    <w:rsid w:val="005965B3"/>
    <w:rsid w:val="00596A98"/>
    <w:rsid w:val="00597442"/>
    <w:rsid w:val="005A218C"/>
    <w:rsid w:val="005A2512"/>
    <w:rsid w:val="005A26AE"/>
    <w:rsid w:val="005A2885"/>
    <w:rsid w:val="005A3CDE"/>
    <w:rsid w:val="005A5037"/>
    <w:rsid w:val="005A5237"/>
    <w:rsid w:val="005A58AB"/>
    <w:rsid w:val="005A58F9"/>
    <w:rsid w:val="005A743F"/>
    <w:rsid w:val="005A7460"/>
    <w:rsid w:val="005A7583"/>
    <w:rsid w:val="005A7BC9"/>
    <w:rsid w:val="005B1249"/>
    <w:rsid w:val="005B12B9"/>
    <w:rsid w:val="005B136F"/>
    <w:rsid w:val="005B1516"/>
    <w:rsid w:val="005B2136"/>
    <w:rsid w:val="005B22E0"/>
    <w:rsid w:val="005B2BA3"/>
    <w:rsid w:val="005B3C8B"/>
    <w:rsid w:val="005B3D0A"/>
    <w:rsid w:val="005B4765"/>
    <w:rsid w:val="005B48A1"/>
    <w:rsid w:val="005B5C54"/>
    <w:rsid w:val="005B6960"/>
    <w:rsid w:val="005B7CEF"/>
    <w:rsid w:val="005C0274"/>
    <w:rsid w:val="005C2698"/>
    <w:rsid w:val="005C3255"/>
    <w:rsid w:val="005C41B7"/>
    <w:rsid w:val="005C4B93"/>
    <w:rsid w:val="005C57D9"/>
    <w:rsid w:val="005D189D"/>
    <w:rsid w:val="005D1DAF"/>
    <w:rsid w:val="005D4ACC"/>
    <w:rsid w:val="005D524A"/>
    <w:rsid w:val="005D5800"/>
    <w:rsid w:val="005D5949"/>
    <w:rsid w:val="005D62F1"/>
    <w:rsid w:val="005D74D6"/>
    <w:rsid w:val="005D750F"/>
    <w:rsid w:val="005E089D"/>
    <w:rsid w:val="005E1BA3"/>
    <w:rsid w:val="005E1C75"/>
    <w:rsid w:val="005E234B"/>
    <w:rsid w:val="005E2B0D"/>
    <w:rsid w:val="005E3783"/>
    <w:rsid w:val="005E42C6"/>
    <w:rsid w:val="005E4A0D"/>
    <w:rsid w:val="005E5068"/>
    <w:rsid w:val="005E64D0"/>
    <w:rsid w:val="005E6514"/>
    <w:rsid w:val="005F03CB"/>
    <w:rsid w:val="005F1BA2"/>
    <w:rsid w:val="005F1D52"/>
    <w:rsid w:val="005F2681"/>
    <w:rsid w:val="005F2E57"/>
    <w:rsid w:val="005F31B2"/>
    <w:rsid w:val="005F508A"/>
    <w:rsid w:val="005F661B"/>
    <w:rsid w:val="005F6828"/>
    <w:rsid w:val="005F75E8"/>
    <w:rsid w:val="005F7A14"/>
    <w:rsid w:val="00601E4C"/>
    <w:rsid w:val="00602389"/>
    <w:rsid w:val="00602CC3"/>
    <w:rsid w:val="00606034"/>
    <w:rsid w:val="006078F2"/>
    <w:rsid w:val="00607ABE"/>
    <w:rsid w:val="0061036A"/>
    <w:rsid w:val="00610F09"/>
    <w:rsid w:val="00611F65"/>
    <w:rsid w:val="00612DE1"/>
    <w:rsid w:val="00612FBB"/>
    <w:rsid w:val="00613843"/>
    <w:rsid w:val="00613C31"/>
    <w:rsid w:val="00615069"/>
    <w:rsid w:val="0061562F"/>
    <w:rsid w:val="00615895"/>
    <w:rsid w:val="00616661"/>
    <w:rsid w:val="00620F9E"/>
    <w:rsid w:val="006217BA"/>
    <w:rsid w:val="00621ADA"/>
    <w:rsid w:val="006230F9"/>
    <w:rsid w:val="00623D0F"/>
    <w:rsid w:val="00625323"/>
    <w:rsid w:val="00626E64"/>
    <w:rsid w:val="0063041E"/>
    <w:rsid w:val="00632516"/>
    <w:rsid w:val="00632C13"/>
    <w:rsid w:val="006333A2"/>
    <w:rsid w:val="00634AA3"/>
    <w:rsid w:val="00635563"/>
    <w:rsid w:val="00636893"/>
    <w:rsid w:val="00637608"/>
    <w:rsid w:val="00640D87"/>
    <w:rsid w:val="00642157"/>
    <w:rsid w:val="006437E5"/>
    <w:rsid w:val="00643DA5"/>
    <w:rsid w:val="006442EB"/>
    <w:rsid w:val="0064575E"/>
    <w:rsid w:val="00645D5D"/>
    <w:rsid w:val="00646863"/>
    <w:rsid w:val="00647698"/>
    <w:rsid w:val="00647DF7"/>
    <w:rsid w:val="00650070"/>
    <w:rsid w:val="006504C4"/>
    <w:rsid w:val="00650B59"/>
    <w:rsid w:val="006537B9"/>
    <w:rsid w:val="0065386E"/>
    <w:rsid w:val="00653FB7"/>
    <w:rsid w:val="0065518B"/>
    <w:rsid w:val="0065575D"/>
    <w:rsid w:val="006559BD"/>
    <w:rsid w:val="006566F7"/>
    <w:rsid w:val="00660A41"/>
    <w:rsid w:val="00661B75"/>
    <w:rsid w:val="0066209E"/>
    <w:rsid w:val="006620D9"/>
    <w:rsid w:val="00663C22"/>
    <w:rsid w:val="006647AC"/>
    <w:rsid w:val="00665757"/>
    <w:rsid w:val="00665F5A"/>
    <w:rsid w:val="006667C8"/>
    <w:rsid w:val="006700F4"/>
    <w:rsid w:val="00673240"/>
    <w:rsid w:val="0067421B"/>
    <w:rsid w:val="006759CB"/>
    <w:rsid w:val="00676447"/>
    <w:rsid w:val="00677048"/>
    <w:rsid w:val="006800D3"/>
    <w:rsid w:val="006803F3"/>
    <w:rsid w:val="00681F73"/>
    <w:rsid w:val="00682E69"/>
    <w:rsid w:val="00684002"/>
    <w:rsid w:val="00684D5D"/>
    <w:rsid w:val="00685CE5"/>
    <w:rsid w:val="006902CB"/>
    <w:rsid w:val="00690AF5"/>
    <w:rsid w:val="006912EC"/>
    <w:rsid w:val="006935CF"/>
    <w:rsid w:val="00695207"/>
    <w:rsid w:val="006961B8"/>
    <w:rsid w:val="00696223"/>
    <w:rsid w:val="006976A7"/>
    <w:rsid w:val="0069783B"/>
    <w:rsid w:val="006A08CE"/>
    <w:rsid w:val="006A0A4E"/>
    <w:rsid w:val="006A1200"/>
    <w:rsid w:val="006A1BE6"/>
    <w:rsid w:val="006A1CAC"/>
    <w:rsid w:val="006A22CD"/>
    <w:rsid w:val="006A39F5"/>
    <w:rsid w:val="006A3A6E"/>
    <w:rsid w:val="006A40E5"/>
    <w:rsid w:val="006A46D1"/>
    <w:rsid w:val="006A4D6B"/>
    <w:rsid w:val="006A7BEF"/>
    <w:rsid w:val="006B1036"/>
    <w:rsid w:val="006B3533"/>
    <w:rsid w:val="006B4E4F"/>
    <w:rsid w:val="006B6AD1"/>
    <w:rsid w:val="006B6F9A"/>
    <w:rsid w:val="006B70E3"/>
    <w:rsid w:val="006C077C"/>
    <w:rsid w:val="006C2A43"/>
    <w:rsid w:val="006C2B88"/>
    <w:rsid w:val="006C3524"/>
    <w:rsid w:val="006C485E"/>
    <w:rsid w:val="006C618D"/>
    <w:rsid w:val="006C7167"/>
    <w:rsid w:val="006C7C80"/>
    <w:rsid w:val="006D056C"/>
    <w:rsid w:val="006D1208"/>
    <w:rsid w:val="006D146E"/>
    <w:rsid w:val="006D15B2"/>
    <w:rsid w:val="006D19EC"/>
    <w:rsid w:val="006D2333"/>
    <w:rsid w:val="006D48B2"/>
    <w:rsid w:val="006D6538"/>
    <w:rsid w:val="006D7281"/>
    <w:rsid w:val="006E1174"/>
    <w:rsid w:val="006E2732"/>
    <w:rsid w:val="006E38E9"/>
    <w:rsid w:val="006E48E2"/>
    <w:rsid w:val="006E4B90"/>
    <w:rsid w:val="006E4D5C"/>
    <w:rsid w:val="006E7744"/>
    <w:rsid w:val="006F447D"/>
    <w:rsid w:val="006F5BD8"/>
    <w:rsid w:val="006F63AD"/>
    <w:rsid w:val="006F64ED"/>
    <w:rsid w:val="006F710D"/>
    <w:rsid w:val="006F76ED"/>
    <w:rsid w:val="00700AC9"/>
    <w:rsid w:val="007013AA"/>
    <w:rsid w:val="0070288D"/>
    <w:rsid w:val="00702B42"/>
    <w:rsid w:val="00702D9F"/>
    <w:rsid w:val="00703B6D"/>
    <w:rsid w:val="0070575D"/>
    <w:rsid w:val="0070680B"/>
    <w:rsid w:val="00706B5A"/>
    <w:rsid w:val="0070710F"/>
    <w:rsid w:val="007102DE"/>
    <w:rsid w:val="007103C5"/>
    <w:rsid w:val="007106F7"/>
    <w:rsid w:val="00710E83"/>
    <w:rsid w:val="007113CB"/>
    <w:rsid w:val="007114E8"/>
    <w:rsid w:val="007124D1"/>
    <w:rsid w:val="00714C60"/>
    <w:rsid w:val="00715BAB"/>
    <w:rsid w:val="00716411"/>
    <w:rsid w:val="00717EAB"/>
    <w:rsid w:val="007240B0"/>
    <w:rsid w:val="00724D21"/>
    <w:rsid w:val="007250C6"/>
    <w:rsid w:val="00725603"/>
    <w:rsid w:val="00726F17"/>
    <w:rsid w:val="00727A2C"/>
    <w:rsid w:val="0073003E"/>
    <w:rsid w:val="00732D6E"/>
    <w:rsid w:val="00733391"/>
    <w:rsid w:val="00735082"/>
    <w:rsid w:val="0073567A"/>
    <w:rsid w:val="007363A5"/>
    <w:rsid w:val="00736786"/>
    <w:rsid w:val="00736A69"/>
    <w:rsid w:val="00737CD1"/>
    <w:rsid w:val="0074002D"/>
    <w:rsid w:val="00741A8D"/>
    <w:rsid w:val="0074230D"/>
    <w:rsid w:val="00744738"/>
    <w:rsid w:val="0074524D"/>
    <w:rsid w:val="00746105"/>
    <w:rsid w:val="0075125C"/>
    <w:rsid w:val="00753C17"/>
    <w:rsid w:val="0075436A"/>
    <w:rsid w:val="007556A8"/>
    <w:rsid w:val="00755D6E"/>
    <w:rsid w:val="007566B1"/>
    <w:rsid w:val="0076034C"/>
    <w:rsid w:val="00761159"/>
    <w:rsid w:val="007616C2"/>
    <w:rsid w:val="00762740"/>
    <w:rsid w:val="00764F53"/>
    <w:rsid w:val="0076513E"/>
    <w:rsid w:val="007664F8"/>
    <w:rsid w:val="00767DD0"/>
    <w:rsid w:val="00770378"/>
    <w:rsid w:val="00770438"/>
    <w:rsid w:val="00771085"/>
    <w:rsid w:val="00771E70"/>
    <w:rsid w:val="00772A65"/>
    <w:rsid w:val="00772DC8"/>
    <w:rsid w:val="0077330A"/>
    <w:rsid w:val="00773954"/>
    <w:rsid w:val="007765D8"/>
    <w:rsid w:val="007779CF"/>
    <w:rsid w:val="00777DB6"/>
    <w:rsid w:val="00780129"/>
    <w:rsid w:val="00785404"/>
    <w:rsid w:val="00786992"/>
    <w:rsid w:val="0078742F"/>
    <w:rsid w:val="00790740"/>
    <w:rsid w:val="007914F4"/>
    <w:rsid w:val="00793B02"/>
    <w:rsid w:val="007945BE"/>
    <w:rsid w:val="007951D2"/>
    <w:rsid w:val="007955F7"/>
    <w:rsid w:val="00795C73"/>
    <w:rsid w:val="00796D52"/>
    <w:rsid w:val="007A06E3"/>
    <w:rsid w:val="007A2EF4"/>
    <w:rsid w:val="007A300A"/>
    <w:rsid w:val="007A3165"/>
    <w:rsid w:val="007A4B6C"/>
    <w:rsid w:val="007A4BCF"/>
    <w:rsid w:val="007A5197"/>
    <w:rsid w:val="007A5AFA"/>
    <w:rsid w:val="007A5C0A"/>
    <w:rsid w:val="007A66E2"/>
    <w:rsid w:val="007A690B"/>
    <w:rsid w:val="007A6D3C"/>
    <w:rsid w:val="007A7555"/>
    <w:rsid w:val="007B09F8"/>
    <w:rsid w:val="007B0D78"/>
    <w:rsid w:val="007B27AA"/>
    <w:rsid w:val="007B2DCA"/>
    <w:rsid w:val="007B3ABD"/>
    <w:rsid w:val="007B45CD"/>
    <w:rsid w:val="007B65B5"/>
    <w:rsid w:val="007B7E23"/>
    <w:rsid w:val="007C0993"/>
    <w:rsid w:val="007C0E59"/>
    <w:rsid w:val="007C1326"/>
    <w:rsid w:val="007C2991"/>
    <w:rsid w:val="007C405D"/>
    <w:rsid w:val="007C40DA"/>
    <w:rsid w:val="007C7631"/>
    <w:rsid w:val="007D04ED"/>
    <w:rsid w:val="007D1336"/>
    <w:rsid w:val="007D1BBE"/>
    <w:rsid w:val="007D22B4"/>
    <w:rsid w:val="007D23A6"/>
    <w:rsid w:val="007D4440"/>
    <w:rsid w:val="007D4951"/>
    <w:rsid w:val="007D4C8A"/>
    <w:rsid w:val="007D52EC"/>
    <w:rsid w:val="007D55A4"/>
    <w:rsid w:val="007D5818"/>
    <w:rsid w:val="007D66DC"/>
    <w:rsid w:val="007D7301"/>
    <w:rsid w:val="007E173C"/>
    <w:rsid w:val="007E2F7B"/>
    <w:rsid w:val="007E2FD8"/>
    <w:rsid w:val="007E3251"/>
    <w:rsid w:val="007E3328"/>
    <w:rsid w:val="007E4E80"/>
    <w:rsid w:val="007E78A5"/>
    <w:rsid w:val="007F225B"/>
    <w:rsid w:val="007F2D79"/>
    <w:rsid w:val="007F3550"/>
    <w:rsid w:val="007F59FD"/>
    <w:rsid w:val="007F625E"/>
    <w:rsid w:val="007F7D8F"/>
    <w:rsid w:val="00800F50"/>
    <w:rsid w:val="00803074"/>
    <w:rsid w:val="008034B4"/>
    <w:rsid w:val="008043A0"/>
    <w:rsid w:val="00804AF8"/>
    <w:rsid w:val="008054A4"/>
    <w:rsid w:val="00810F50"/>
    <w:rsid w:val="00811307"/>
    <w:rsid w:val="00811D3D"/>
    <w:rsid w:val="008142D4"/>
    <w:rsid w:val="008144FC"/>
    <w:rsid w:val="00816232"/>
    <w:rsid w:val="00817DA3"/>
    <w:rsid w:val="00820F9B"/>
    <w:rsid w:val="00821C88"/>
    <w:rsid w:val="00821ECD"/>
    <w:rsid w:val="008226A1"/>
    <w:rsid w:val="00826252"/>
    <w:rsid w:val="00826514"/>
    <w:rsid w:val="00831CA3"/>
    <w:rsid w:val="008321D7"/>
    <w:rsid w:val="00832CF7"/>
    <w:rsid w:val="008330EB"/>
    <w:rsid w:val="008368C6"/>
    <w:rsid w:val="008371AB"/>
    <w:rsid w:val="00837343"/>
    <w:rsid w:val="00840C2E"/>
    <w:rsid w:val="00841D88"/>
    <w:rsid w:val="00841DC6"/>
    <w:rsid w:val="00841FA4"/>
    <w:rsid w:val="008420E2"/>
    <w:rsid w:val="0084212F"/>
    <w:rsid w:val="008446E1"/>
    <w:rsid w:val="0085325E"/>
    <w:rsid w:val="0085339F"/>
    <w:rsid w:val="00853C1F"/>
    <w:rsid w:val="00854144"/>
    <w:rsid w:val="008570BB"/>
    <w:rsid w:val="00857349"/>
    <w:rsid w:val="008600C7"/>
    <w:rsid w:val="00861DF2"/>
    <w:rsid w:val="00861EF0"/>
    <w:rsid w:val="0086295B"/>
    <w:rsid w:val="00862F9D"/>
    <w:rsid w:val="00863CFA"/>
    <w:rsid w:val="00863F91"/>
    <w:rsid w:val="008644F3"/>
    <w:rsid w:val="00864E9A"/>
    <w:rsid w:val="00866291"/>
    <w:rsid w:val="00866DBF"/>
    <w:rsid w:val="0087057D"/>
    <w:rsid w:val="00870DD9"/>
    <w:rsid w:val="00872662"/>
    <w:rsid w:val="00872A8D"/>
    <w:rsid w:val="00872D79"/>
    <w:rsid w:val="0087332A"/>
    <w:rsid w:val="008741CF"/>
    <w:rsid w:val="008745D4"/>
    <w:rsid w:val="00874A4F"/>
    <w:rsid w:val="00874CCE"/>
    <w:rsid w:val="0087649E"/>
    <w:rsid w:val="00876B31"/>
    <w:rsid w:val="0087752D"/>
    <w:rsid w:val="00877809"/>
    <w:rsid w:val="00881A2F"/>
    <w:rsid w:val="0088342B"/>
    <w:rsid w:val="00883DA3"/>
    <w:rsid w:val="00884902"/>
    <w:rsid w:val="008914F3"/>
    <w:rsid w:val="008924D3"/>
    <w:rsid w:val="00892C20"/>
    <w:rsid w:val="00892D99"/>
    <w:rsid w:val="00893B4C"/>
    <w:rsid w:val="008A108F"/>
    <w:rsid w:val="008A1305"/>
    <w:rsid w:val="008A1DE9"/>
    <w:rsid w:val="008A337B"/>
    <w:rsid w:val="008A39F2"/>
    <w:rsid w:val="008A4693"/>
    <w:rsid w:val="008A544F"/>
    <w:rsid w:val="008B170F"/>
    <w:rsid w:val="008B1AF0"/>
    <w:rsid w:val="008B2A39"/>
    <w:rsid w:val="008B328E"/>
    <w:rsid w:val="008B34B7"/>
    <w:rsid w:val="008B3CE1"/>
    <w:rsid w:val="008B4BC1"/>
    <w:rsid w:val="008B5FE1"/>
    <w:rsid w:val="008B64BB"/>
    <w:rsid w:val="008B68DC"/>
    <w:rsid w:val="008B6C37"/>
    <w:rsid w:val="008C0797"/>
    <w:rsid w:val="008C0898"/>
    <w:rsid w:val="008C1D0A"/>
    <w:rsid w:val="008C1FBA"/>
    <w:rsid w:val="008C27C0"/>
    <w:rsid w:val="008C49DE"/>
    <w:rsid w:val="008C571B"/>
    <w:rsid w:val="008C5B6B"/>
    <w:rsid w:val="008C5EF2"/>
    <w:rsid w:val="008C7DED"/>
    <w:rsid w:val="008D080C"/>
    <w:rsid w:val="008D2D05"/>
    <w:rsid w:val="008D38D7"/>
    <w:rsid w:val="008D401F"/>
    <w:rsid w:val="008D5510"/>
    <w:rsid w:val="008D5DD3"/>
    <w:rsid w:val="008D6F0A"/>
    <w:rsid w:val="008D7792"/>
    <w:rsid w:val="008E08FD"/>
    <w:rsid w:val="008E4235"/>
    <w:rsid w:val="008E6F71"/>
    <w:rsid w:val="008F1C5E"/>
    <w:rsid w:val="008F2C2B"/>
    <w:rsid w:val="008F3BC3"/>
    <w:rsid w:val="008F52F1"/>
    <w:rsid w:val="008F5ACB"/>
    <w:rsid w:val="008F5D55"/>
    <w:rsid w:val="008F629C"/>
    <w:rsid w:val="008F757F"/>
    <w:rsid w:val="00904554"/>
    <w:rsid w:val="00904B85"/>
    <w:rsid w:val="00906005"/>
    <w:rsid w:val="00906A56"/>
    <w:rsid w:val="00906DE2"/>
    <w:rsid w:val="0091240A"/>
    <w:rsid w:val="00912EDB"/>
    <w:rsid w:val="00913C02"/>
    <w:rsid w:val="00914C30"/>
    <w:rsid w:val="00914D08"/>
    <w:rsid w:val="00915AAF"/>
    <w:rsid w:val="00915E0D"/>
    <w:rsid w:val="009164C7"/>
    <w:rsid w:val="009175CC"/>
    <w:rsid w:val="009179F0"/>
    <w:rsid w:val="00920309"/>
    <w:rsid w:val="0092167B"/>
    <w:rsid w:val="009223C1"/>
    <w:rsid w:val="00923AD3"/>
    <w:rsid w:val="0092495D"/>
    <w:rsid w:val="00925ED6"/>
    <w:rsid w:val="00926F33"/>
    <w:rsid w:val="00927464"/>
    <w:rsid w:val="009310AD"/>
    <w:rsid w:val="00932836"/>
    <w:rsid w:val="00933268"/>
    <w:rsid w:val="00934842"/>
    <w:rsid w:val="00936351"/>
    <w:rsid w:val="009363E9"/>
    <w:rsid w:val="00940B93"/>
    <w:rsid w:val="009415A6"/>
    <w:rsid w:val="0094329C"/>
    <w:rsid w:val="00947459"/>
    <w:rsid w:val="00947E7A"/>
    <w:rsid w:val="00950D11"/>
    <w:rsid w:val="0095100C"/>
    <w:rsid w:val="0095171F"/>
    <w:rsid w:val="00952601"/>
    <w:rsid w:val="00952761"/>
    <w:rsid w:val="009545A4"/>
    <w:rsid w:val="00954C8A"/>
    <w:rsid w:val="00954FF2"/>
    <w:rsid w:val="0095510B"/>
    <w:rsid w:val="0095581A"/>
    <w:rsid w:val="009566B7"/>
    <w:rsid w:val="00956967"/>
    <w:rsid w:val="00956A5C"/>
    <w:rsid w:val="00960666"/>
    <w:rsid w:val="009608ED"/>
    <w:rsid w:val="00960A5B"/>
    <w:rsid w:val="00960CB5"/>
    <w:rsid w:val="00961551"/>
    <w:rsid w:val="009624A6"/>
    <w:rsid w:val="009634EA"/>
    <w:rsid w:val="00963C64"/>
    <w:rsid w:val="00963DE4"/>
    <w:rsid w:val="0096424D"/>
    <w:rsid w:val="009643AC"/>
    <w:rsid w:val="009645B6"/>
    <w:rsid w:val="00964C95"/>
    <w:rsid w:val="00964F05"/>
    <w:rsid w:val="00966E43"/>
    <w:rsid w:val="0097047B"/>
    <w:rsid w:val="00970EEA"/>
    <w:rsid w:val="00973DD9"/>
    <w:rsid w:val="009743C5"/>
    <w:rsid w:val="00974DCC"/>
    <w:rsid w:val="0097637E"/>
    <w:rsid w:val="00977277"/>
    <w:rsid w:val="00977D05"/>
    <w:rsid w:val="009800E3"/>
    <w:rsid w:val="00980DE5"/>
    <w:rsid w:val="009825A1"/>
    <w:rsid w:val="00983525"/>
    <w:rsid w:val="00983CB0"/>
    <w:rsid w:val="00983D92"/>
    <w:rsid w:val="00983E04"/>
    <w:rsid w:val="00983FCA"/>
    <w:rsid w:val="009859A8"/>
    <w:rsid w:val="009860A2"/>
    <w:rsid w:val="00986205"/>
    <w:rsid w:val="009869C5"/>
    <w:rsid w:val="00987A84"/>
    <w:rsid w:val="0099182A"/>
    <w:rsid w:val="0099185B"/>
    <w:rsid w:val="00991D40"/>
    <w:rsid w:val="00991F8E"/>
    <w:rsid w:val="00992005"/>
    <w:rsid w:val="00992727"/>
    <w:rsid w:val="00993083"/>
    <w:rsid w:val="00993871"/>
    <w:rsid w:val="009946F5"/>
    <w:rsid w:val="00994D35"/>
    <w:rsid w:val="0099797C"/>
    <w:rsid w:val="00997C7A"/>
    <w:rsid w:val="00997CF6"/>
    <w:rsid w:val="009A0D3E"/>
    <w:rsid w:val="009A1332"/>
    <w:rsid w:val="009A1CE6"/>
    <w:rsid w:val="009A3E28"/>
    <w:rsid w:val="009A5BF6"/>
    <w:rsid w:val="009A5F57"/>
    <w:rsid w:val="009A637F"/>
    <w:rsid w:val="009A6C87"/>
    <w:rsid w:val="009A6CDB"/>
    <w:rsid w:val="009A7F36"/>
    <w:rsid w:val="009B11E5"/>
    <w:rsid w:val="009B280A"/>
    <w:rsid w:val="009B3065"/>
    <w:rsid w:val="009B336E"/>
    <w:rsid w:val="009B36AB"/>
    <w:rsid w:val="009B37CF"/>
    <w:rsid w:val="009B4CF9"/>
    <w:rsid w:val="009B5BDB"/>
    <w:rsid w:val="009B5E03"/>
    <w:rsid w:val="009B5F2F"/>
    <w:rsid w:val="009B6EBA"/>
    <w:rsid w:val="009B7C96"/>
    <w:rsid w:val="009C028E"/>
    <w:rsid w:val="009C0C78"/>
    <w:rsid w:val="009C20A3"/>
    <w:rsid w:val="009C22E0"/>
    <w:rsid w:val="009C262F"/>
    <w:rsid w:val="009C39BD"/>
    <w:rsid w:val="009C4DDD"/>
    <w:rsid w:val="009C5249"/>
    <w:rsid w:val="009C599B"/>
    <w:rsid w:val="009C6940"/>
    <w:rsid w:val="009C7F3A"/>
    <w:rsid w:val="009D03AF"/>
    <w:rsid w:val="009D06F8"/>
    <w:rsid w:val="009D2348"/>
    <w:rsid w:val="009D2805"/>
    <w:rsid w:val="009D3DA8"/>
    <w:rsid w:val="009D5A1B"/>
    <w:rsid w:val="009D5C8F"/>
    <w:rsid w:val="009D66FB"/>
    <w:rsid w:val="009D6AB0"/>
    <w:rsid w:val="009D6F44"/>
    <w:rsid w:val="009D71CE"/>
    <w:rsid w:val="009D73B3"/>
    <w:rsid w:val="009E19F9"/>
    <w:rsid w:val="009E1A05"/>
    <w:rsid w:val="009E4BA5"/>
    <w:rsid w:val="009E6072"/>
    <w:rsid w:val="009E72CB"/>
    <w:rsid w:val="009E76D4"/>
    <w:rsid w:val="009F0770"/>
    <w:rsid w:val="009F1F31"/>
    <w:rsid w:val="009F4C4D"/>
    <w:rsid w:val="009F4DF8"/>
    <w:rsid w:val="009F5F40"/>
    <w:rsid w:val="009F66B1"/>
    <w:rsid w:val="009F6A03"/>
    <w:rsid w:val="009F6D1D"/>
    <w:rsid w:val="009F7C54"/>
    <w:rsid w:val="00A008A4"/>
    <w:rsid w:val="00A1075D"/>
    <w:rsid w:val="00A10825"/>
    <w:rsid w:val="00A1238B"/>
    <w:rsid w:val="00A12518"/>
    <w:rsid w:val="00A132CD"/>
    <w:rsid w:val="00A134AB"/>
    <w:rsid w:val="00A14795"/>
    <w:rsid w:val="00A14E8B"/>
    <w:rsid w:val="00A153FE"/>
    <w:rsid w:val="00A15430"/>
    <w:rsid w:val="00A201C1"/>
    <w:rsid w:val="00A20EBE"/>
    <w:rsid w:val="00A20F16"/>
    <w:rsid w:val="00A2362A"/>
    <w:rsid w:val="00A24183"/>
    <w:rsid w:val="00A241C2"/>
    <w:rsid w:val="00A2486A"/>
    <w:rsid w:val="00A26394"/>
    <w:rsid w:val="00A2747C"/>
    <w:rsid w:val="00A3481D"/>
    <w:rsid w:val="00A36C3A"/>
    <w:rsid w:val="00A37B0D"/>
    <w:rsid w:val="00A41698"/>
    <w:rsid w:val="00A43D60"/>
    <w:rsid w:val="00A44DEF"/>
    <w:rsid w:val="00A4500D"/>
    <w:rsid w:val="00A45D4A"/>
    <w:rsid w:val="00A47521"/>
    <w:rsid w:val="00A4772C"/>
    <w:rsid w:val="00A47D27"/>
    <w:rsid w:val="00A5019F"/>
    <w:rsid w:val="00A53529"/>
    <w:rsid w:val="00A54369"/>
    <w:rsid w:val="00A54530"/>
    <w:rsid w:val="00A55B0C"/>
    <w:rsid w:val="00A560B2"/>
    <w:rsid w:val="00A56302"/>
    <w:rsid w:val="00A569C0"/>
    <w:rsid w:val="00A56D4B"/>
    <w:rsid w:val="00A57954"/>
    <w:rsid w:val="00A60547"/>
    <w:rsid w:val="00A6108B"/>
    <w:rsid w:val="00A62BA4"/>
    <w:rsid w:val="00A62CB6"/>
    <w:rsid w:val="00A647BF"/>
    <w:rsid w:val="00A64CC2"/>
    <w:rsid w:val="00A706C9"/>
    <w:rsid w:val="00A7074A"/>
    <w:rsid w:val="00A710BF"/>
    <w:rsid w:val="00A71BB5"/>
    <w:rsid w:val="00A721F3"/>
    <w:rsid w:val="00A732D7"/>
    <w:rsid w:val="00A748EE"/>
    <w:rsid w:val="00A75818"/>
    <w:rsid w:val="00A75AA2"/>
    <w:rsid w:val="00A760EE"/>
    <w:rsid w:val="00A768B2"/>
    <w:rsid w:val="00A76EBC"/>
    <w:rsid w:val="00A802AD"/>
    <w:rsid w:val="00A81020"/>
    <w:rsid w:val="00A816DE"/>
    <w:rsid w:val="00A81C5D"/>
    <w:rsid w:val="00A81F8A"/>
    <w:rsid w:val="00A83097"/>
    <w:rsid w:val="00A83C19"/>
    <w:rsid w:val="00A83E21"/>
    <w:rsid w:val="00A84215"/>
    <w:rsid w:val="00A87787"/>
    <w:rsid w:val="00A900C7"/>
    <w:rsid w:val="00A920E0"/>
    <w:rsid w:val="00A95AE9"/>
    <w:rsid w:val="00A97A9F"/>
    <w:rsid w:val="00A97B1C"/>
    <w:rsid w:val="00A97B44"/>
    <w:rsid w:val="00AA2272"/>
    <w:rsid w:val="00AA40A9"/>
    <w:rsid w:val="00AA6EE1"/>
    <w:rsid w:val="00AA76E1"/>
    <w:rsid w:val="00AB0134"/>
    <w:rsid w:val="00AB109E"/>
    <w:rsid w:val="00AB2820"/>
    <w:rsid w:val="00AB3F79"/>
    <w:rsid w:val="00AB59E1"/>
    <w:rsid w:val="00AC12D9"/>
    <w:rsid w:val="00AC2357"/>
    <w:rsid w:val="00AC2853"/>
    <w:rsid w:val="00AC3A15"/>
    <w:rsid w:val="00AD1551"/>
    <w:rsid w:val="00AD2DC9"/>
    <w:rsid w:val="00AD43DE"/>
    <w:rsid w:val="00AD44D9"/>
    <w:rsid w:val="00AD54E2"/>
    <w:rsid w:val="00AD6A46"/>
    <w:rsid w:val="00AD76AD"/>
    <w:rsid w:val="00AD77D8"/>
    <w:rsid w:val="00AE049D"/>
    <w:rsid w:val="00AE062A"/>
    <w:rsid w:val="00AE0E5A"/>
    <w:rsid w:val="00AE23E5"/>
    <w:rsid w:val="00AE2FBA"/>
    <w:rsid w:val="00AE311D"/>
    <w:rsid w:val="00AE312C"/>
    <w:rsid w:val="00AE3436"/>
    <w:rsid w:val="00AE535B"/>
    <w:rsid w:val="00AE6098"/>
    <w:rsid w:val="00AE6BC9"/>
    <w:rsid w:val="00AE70C3"/>
    <w:rsid w:val="00AE79CB"/>
    <w:rsid w:val="00AF0DE0"/>
    <w:rsid w:val="00AF1803"/>
    <w:rsid w:val="00AF260B"/>
    <w:rsid w:val="00AF3182"/>
    <w:rsid w:val="00AF3574"/>
    <w:rsid w:val="00AF450E"/>
    <w:rsid w:val="00AF5656"/>
    <w:rsid w:val="00AF7564"/>
    <w:rsid w:val="00AF7CFA"/>
    <w:rsid w:val="00AF7D40"/>
    <w:rsid w:val="00B000F8"/>
    <w:rsid w:val="00B00434"/>
    <w:rsid w:val="00B00C85"/>
    <w:rsid w:val="00B01696"/>
    <w:rsid w:val="00B04256"/>
    <w:rsid w:val="00B04A15"/>
    <w:rsid w:val="00B0527D"/>
    <w:rsid w:val="00B07964"/>
    <w:rsid w:val="00B1095E"/>
    <w:rsid w:val="00B10DE3"/>
    <w:rsid w:val="00B11A38"/>
    <w:rsid w:val="00B11F0E"/>
    <w:rsid w:val="00B12120"/>
    <w:rsid w:val="00B12940"/>
    <w:rsid w:val="00B12E5D"/>
    <w:rsid w:val="00B131F4"/>
    <w:rsid w:val="00B134B4"/>
    <w:rsid w:val="00B146D2"/>
    <w:rsid w:val="00B15929"/>
    <w:rsid w:val="00B165A2"/>
    <w:rsid w:val="00B177D7"/>
    <w:rsid w:val="00B1780F"/>
    <w:rsid w:val="00B20EBD"/>
    <w:rsid w:val="00B23718"/>
    <w:rsid w:val="00B23E80"/>
    <w:rsid w:val="00B24D95"/>
    <w:rsid w:val="00B25060"/>
    <w:rsid w:val="00B250D0"/>
    <w:rsid w:val="00B25702"/>
    <w:rsid w:val="00B272FB"/>
    <w:rsid w:val="00B2733B"/>
    <w:rsid w:val="00B27CAA"/>
    <w:rsid w:val="00B302FC"/>
    <w:rsid w:val="00B3193F"/>
    <w:rsid w:val="00B31F30"/>
    <w:rsid w:val="00B3269A"/>
    <w:rsid w:val="00B36227"/>
    <w:rsid w:val="00B368F5"/>
    <w:rsid w:val="00B36A14"/>
    <w:rsid w:val="00B378DA"/>
    <w:rsid w:val="00B40FEF"/>
    <w:rsid w:val="00B41488"/>
    <w:rsid w:val="00B416B6"/>
    <w:rsid w:val="00B43E49"/>
    <w:rsid w:val="00B43F9F"/>
    <w:rsid w:val="00B45282"/>
    <w:rsid w:val="00B45CC1"/>
    <w:rsid w:val="00B45F83"/>
    <w:rsid w:val="00B5089E"/>
    <w:rsid w:val="00B51D65"/>
    <w:rsid w:val="00B529F5"/>
    <w:rsid w:val="00B52D14"/>
    <w:rsid w:val="00B52F30"/>
    <w:rsid w:val="00B542DF"/>
    <w:rsid w:val="00B54EA4"/>
    <w:rsid w:val="00B56CF0"/>
    <w:rsid w:val="00B60198"/>
    <w:rsid w:val="00B601D6"/>
    <w:rsid w:val="00B60911"/>
    <w:rsid w:val="00B60C90"/>
    <w:rsid w:val="00B60F28"/>
    <w:rsid w:val="00B615D1"/>
    <w:rsid w:val="00B62729"/>
    <w:rsid w:val="00B64DD8"/>
    <w:rsid w:val="00B65711"/>
    <w:rsid w:val="00B6674D"/>
    <w:rsid w:val="00B6768F"/>
    <w:rsid w:val="00B67D46"/>
    <w:rsid w:val="00B762DA"/>
    <w:rsid w:val="00B8007E"/>
    <w:rsid w:val="00B80448"/>
    <w:rsid w:val="00B80C60"/>
    <w:rsid w:val="00B815AF"/>
    <w:rsid w:val="00B83A11"/>
    <w:rsid w:val="00B859C4"/>
    <w:rsid w:val="00B863A6"/>
    <w:rsid w:val="00B87276"/>
    <w:rsid w:val="00B87618"/>
    <w:rsid w:val="00B91D3A"/>
    <w:rsid w:val="00B95304"/>
    <w:rsid w:val="00B95E2A"/>
    <w:rsid w:val="00B95FB5"/>
    <w:rsid w:val="00B969ED"/>
    <w:rsid w:val="00B979FC"/>
    <w:rsid w:val="00BA0287"/>
    <w:rsid w:val="00BA1409"/>
    <w:rsid w:val="00BA2BA4"/>
    <w:rsid w:val="00BA35A4"/>
    <w:rsid w:val="00BA3FD6"/>
    <w:rsid w:val="00BA4A07"/>
    <w:rsid w:val="00BA596C"/>
    <w:rsid w:val="00BA7140"/>
    <w:rsid w:val="00BA788B"/>
    <w:rsid w:val="00BB585E"/>
    <w:rsid w:val="00BB5AD5"/>
    <w:rsid w:val="00BB79A0"/>
    <w:rsid w:val="00BB7C63"/>
    <w:rsid w:val="00BC0AF0"/>
    <w:rsid w:val="00BC0C3D"/>
    <w:rsid w:val="00BC0F1A"/>
    <w:rsid w:val="00BC4B8E"/>
    <w:rsid w:val="00BC50D3"/>
    <w:rsid w:val="00BC5318"/>
    <w:rsid w:val="00BC59A4"/>
    <w:rsid w:val="00BC6427"/>
    <w:rsid w:val="00BC6D8D"/>
    <w:rsid w:val="00BD1110"/>
    <w:rsid w:val="00BD34EB"/>
    <w:rsid w:val="00BD4B50"/>
    <w:rsid w:val="00BD5174"/>
    <w:rsid w:val="00BD64BA"/>
    <w:rsid w:val="00BE02BC"/>
    <w:rsid w:val="00BE1CFC"/>
    <w:rsid w:val="00BE223D"/>
    <w:rsid w:val="00BE2A40"/>
    <w:rsid w:val="00BE318B"/>
    <w:rsid w:val="00BE3BDD"/>
    <w:rsid w:val="00BE4C1F"/>
    <w:rsid w:val="00BE4DFA"/>
    <w:rsid w:val="00BE5064"/>
    <w:rsid w:val="00BE6F2E"/>
    <w:rsid w:val="00BF0372"/>
    <w:rsid w:val="00BF131C"/>
    <w:rsid w:val="00BF1FD6"/>
    <w:rsid w:val="00BF2A33"/>
    <w:rsid w:val="00BF2F1B"/>
    <w:rsid w:val="00BF31F9"/>
    <w:rsid w:val="00BF4B35"/>
    <w:rsid w:val="00BF6177"/>
    <w:rsid w:val="00C00B4D"/>
    <w:rsid w:val="00C01140"/>
    <w:rsid w:val="00C013AC"/>
    <w:rsid w:val="00C01E4A"/>
    <w:rsid w:val="00C020E8"/>
    <w:rsid w:val="00C02925"/>
    <w:rsid w:val="00C03D75"/>
    <w:rsid w:val="00C05077"/>
    <w:rsid w:val="00C13475"/>
    <w:rsid w:val="00C147C2"/>
    <w:rsid w:val="00C14DF6"/>
    <w:rsid w:val="00C1644A"/>
    <w:rsid w:val="00C16A5C"/>
    <w:rsid w:val="00C16B49"/>
    <w:rsid w:val="00C16BDD"/>
    <w:rsid w:val="00C17259"/>
    <w:rsid w:val="00C1765D"/>
    <w:rsid w:val="00C17A83"/>
    <w:rsid w:val="00C17E4A"/>
    <w:rsid w:val="00C17E92"/>
    <w:rsid w:val="00C17EE4"/>
    <w:rsid w:val="00C225F3"/>
    <w:rsid w:val="00C23B45"/>
    <w:rsid w:val="00C241F5"/>
    <w:rsid w:val="00C24E3A"/>
    <w:rsid w:val="00C26C64"/>
    <w:rsid w:val="00C26F50"/>
    <w:rsid w:val="00C279D1"/>
    <w:rsid w:val="00C27F50"/>
    <w:rsid w:val="00C31017"/>
    <w:rsid w:val="00C325ED"/>
    <w:rsid w:val="00C3318F"/>
    <w:rsid w:val="00C33FBA"/>
    <w:rsid w:val="00C35618"/>
    <w:rsid w:val="00C36325"/>
    <w:rsid w:val="00C36D11"/>
    <w:rsid w:val="00C36FC9"/>
    <w:rsid w:val="00C36FE7"/>
    <w:rsid w:val="00C40BC9"/>
    <w:rsid w:val="00C40DC2"/>
    <w:rsid w:val="00C41DD2"/>
    <w:rsid w:val="00C42247"/>
    <w:rsid w:val="00C4283A"/>
    <w:rsid w:val="00C4462B"/>
    <w:rsid w:val="00C448B6"/>
    <w:rsid w:val="00C44966"/>
    <w:rsid w:val="00C45461"/>
    <w:rsid w:val="00C45A27"/>
    <w:rsid w:val="00C46795"/>
    <w:rsid w:val="00C47DF3"/>
    <w:rsid w:val="00C50BED"/>
    <w:rsid w:val="00C51918"/>
    <w:rsid w:val="00C53296"/>
    <w:rsid w:val="00C53394"/>
    <w:rsid w:val="00C542FE"/>
    <w:rsid w:val="00C55016"/>
    <w:rsid w:val="00C555A8"/>
    <w:rsid w:val="00C55D49"/>
    <w:rsid w:val="00C564B4"/>
    <w:rsid w:val="00C5673A"/>
    <w:rsid w:val="00C56E19"/>
    <w:rsid w:val="00C6101F"/>
    <w:rsid w:val="00C65B14"/>
    <w:rsid w:val="00C65D59"/>
    <w:rsid w:val="00C67D4D"/>
    <w:rsid w:val="00C70297"/>
    <w:rsid w:val="00C70D28"/>
    <w:rsid w:val="00C71BED"/>
    <w:rsid w:val="00C71DB1"/>
    <w:rsid w:val="00C73B6F"/>
    <w:rsid w:val="00C73F18"/>
    <w:rsid w:val="00C74AFC"/>
    <w:rsid w:val="00C80C0C"/>
    <w:rsid w:val="00C82C92"/>
    <w:rsid w:val="00C83592"/>
    <w:rsid w:val="00C84395"/>
    <w:rsid w:val="00C84798"/>
    <w:rsid w:val="00C84A7F"/>
    <w:rsid w:val="00C84C20"/>
    <w:rsid w:val="00C84ED9"/>
    <w:rsid w:val="00C8517B"/>
    <w:rsid w:val="00C85570"/>
    <w:rsid w:val="00C85696"/>
    <w:rsid w:val="00C86059"/>
    <w:rsid w:val="00C87B34"/>
    <w:rsid w:val="00C91414"/>
    <w:rsid w:val="00C91881"/>
    <w:rsid w:val="00C918DA"/>
    <w:rsid w:val="00C9298D"/>
    <w:rsid w:val="00C92D3F"/>
    <w:rsid w:val="00C93555"/>
    <w:rsid w:val="00C93943"/>
    <w:rsid w:val="00C960AA"/>
    <w:rsid w:val="00C97C6A"/>
    <w:rsid w:val="00CA1E58"/>
    <w:rsid w:val="00CA2378"/>
    <w:rsid w:val="00CA3352"/>
    <w:rsid w:val="00CA3BF4"/>
    <w:rsid w:val="00CA47B1"/>
    <w:rsid w:val="00CA7B3D"/>
    <w:rsid w:val="00CA7DF9"/>
    <w:rsid w:val="00CB13A1"/>
    <w:rsid w:val="00CB18E0"/>
    <w:rsid w:val="00CB2223"/>
    <w:rsid w:val="00CB374D"/>
    <w:rsid w:val="00CB6303"/>
    <w:rsid w:val="00CB7F58"/>
    <w:rsid w:val="00CC1556"/>
    <w:rsid w:val="00CC4085"/>
    <w:rsid w:val="00CC4CB2"/>
    <w:rsid w:val="00CC521F"/>
    <w:rsid w:val="00CC592C"/>
    <w:rsid w:val="00CC5D38"/>
    <w:rsid w:val="00CC63C9"/>
    <w:rsid w:val="00CC7FEF"/>
    <w:rsid w:val="00CD16E1"/>
    <w:rsid w:val="00CD3516"/>
    <w:rsid w:val="00CD47C8"/>
    <w:rsid w:val="00CD4822"/>
    <w:rsid w:val="00CD4C08"/>
    <w:rsid w:val="00CD73BF"/>
    <w:rsid w:val="00CD7A09"/>
    <w:rsid w:val="00CE0A5E"/>
    <w:rsid w:val="00CE1354"/>
    <w:rsid w:val="00CE7D1C"/>
    <w:rsid w:val="00CF1397"/>
    <w:rsid w:val="00CF288B"/>
    <w:rsid w:val="00CF3CF2"/>
    <w:rsid w:val="00CF648D"/>
    <w:rsid w:val="00CF656F"/>
    <w:rsid w:val="00CF68D1"/>
    <w:rsid w:val="00CF6947"/>
    <w:rsid w:val="00CF6B6E"/>
    <w:rsid w:val="00CF6C6E"/>
    <w:rsid w:val="00CF6DB7"/>
    <w:rsid w:val="00CF6F42"/>
    <w:rsid w:val="00CF70E4"/>
    <w:rsid w:val="00CF75AB"/>
    <w:rsid w:val="00D00B48"/>
    <w:rsid w:val="00D0130B"/>
    <w:rsid w:val="00D015E3"/>
    <w:rsid w:val="00D01B20"/>
    <w:rsid w:val="00D02F2F"/>
    <w:rsid w:val="00D05426"/>
    <w:rsid w:val="00D05928"/>
    <w:rsid w:val="00D05B15"/>
    <w:rsid w:val="00D071D2"/>
    <w:rsid w:val="00D10C3D"/>
    <w:rsid w:val="00D10CA7"/>
    <w:rsid w:val="00D11881"/>
    <w:rsid w:val="00D11C85"/>
    <w:rsid w:val="00D11F74"/>
    <w:rsid w:val="00D1518D"/>
    <w:rsid w:val="00D15F34"/>
    <w:rsid w:val="00D165B4"/>
    <w:rsid w:val="00D17097"/>
    <w:rsid w:val="00D212AE"/>
    <w:rsid w:val="00D24300"/>
    <w:rsid w:val="00D24690"/>
    <w:rsid w:val="00D2577F"/>
    <w:rsid w:val="00D26582"/>
    <w:rsid w:val="00D273B3"/>
    <w:rsid w:val="00D3029E"/>
    <w:rsid w:val="00D311BE"/>
    <w:rsid w:val="00D3202B"/>
    <w:rsid w:val="00D322C4"/>
    <w:rsid w:val="00D322CD"/>
    <w:rsid w:val="00D32DEB"/>
    <w:rsid w:val="00D33651"/>
    <w:rsid w:val="00D3476C"/>
    <w:rsid w:val="00D40EB7"/>
    <w:rsid w:val="00D41E2C"/>
    <w:rsid w:val="00D41F05"/>
    <w:rsid w:val="00D43A34"/>
    <w:rsid w:val="00D44794"/>
    <w:rsid w:val="00D46128"/>
    <w:rsid w:val="00D477E7"/>
    <w:rsid w:val="00D50A1F"/>
    <w:rsid w:val="00D51697"/>
    <w:rsid w:val="00D51862"/>
    <w:rsid w:val="00D51B43"/>
    <w:rsid w:val="00D52BA0"/>
    <w:rsid w:val="00D53D82"/>
    <w:rsid w:val="00D566BD"/>
    <w:rsid w:val="00D56C7B"/>
    <w:rsid w:val="00D60EF3"/>
    <w:rsid w:val="00D60F6D"/>
    <w:rsid w:val="00D6105D"/>
    <w:rsid w:val="00D61B7B"/>
    <w:rsid w:val="00D61C8F"/>
    <w:rsid w:val="00D623D4"/>
    <w:rsid w:val="00D627FC"/>
    <w:rsid w:val="00D62853"/>
    <w:rsid w:val="00D6559A"/>
    <w:rsid w:val="00D65714"/>
    <w:rsid w:val="00D65EBF"/>
    <w:rsid w:val="00D71610"/>
    <w:rsid w:val="00D71D1B"/>
    <w:rsid w:val="00D72E7D"/>
    <w:rsid w:val="00D73017"/>
    <w:rsid w:val="00D7359A"/>
    <w:rsid w:val="00D77100"/>
    <w:rsid w:val="00D8089A"/>
    <w:rsid w:val="00D81A70"/>
    <w:rsid w:val="00D8218D"/>
    <w:rsid w:val="00D82204"/>
    <w:rsid w:val="00D83428"/>
    <w:rsid w:val="00D83DB5"/>
    <w:rsid w:val="00D840F6"/>
    <w:rsid w:val="00D8515A"/>
    <w:rsid w:val="00D85712"/>
    <w:rsid w:val="00D867A2"/>
    <w:rsid w:val="00D87158"/>
    <w:rsid w:val="00D906C1"/>
    <w:rsid w:val="00D91442"/>
    <w:rsid w:val="00D91B49"/>
    <w:rsid w:val="00D94D27"/>
    <w:rsid w:val="00D964F9"/>
    <w:rsid w:val="00D96A4E"/>
    <w:rsid w:val="00D970D4"/>
    <w:rsid w:val="00D9732A"/>
    <w:rsid w:val="00DA08C8"/>
    <w:rsid w:val="00DA0B08"/>
    <w:rsid w:val="00DA1636"/>
    <w:rsid w:val="00DA2C5A"/>
    <w:rsid w:val="00DA5E12"/>
    <w:rsid w:val="00DA6ADD"/>
    <w:rsid w:val="00DA72F4"/>
    <w:rsid w:val="00DA7D36"/>
    <w:rsid w:val="00DB3C8D"/>
    <w:rsid w:val="00DB4997"/>
    <w:rsid w:val="00DB5655"/>
    <w:rsid w:val="00DB58FA"/>
    <w:rsid w:val="00DB6CB0"/>
    <w:rsid w:val="00DB7126"/>
    <w:rsid w:val="00DC0133"/>
    <w:rsid w:val="00DC1ECE"/>
    <w:rsid w:val="00DC2CFF"/>
    <w:rsid w:val="00DC4A5D"/>
    <w:rsid w:val="00DC6018"/>
    <w:rsid w:val="00DD223D"/>
    <w:rsid w:val="00DD3036"/>
    <w:rsid w:val="00DD38C1"/>
    <w:rsid w:val="00DD3B1B"/>
    <w:rsid w:val="00DD6C22"/>
    <w:rsid w:val="00DD6E59"/>
    <w:rsid w:val="00DD70E5"/>
    <w:rsid w:val="00DD7B54"/>
    <w:rsid w:val="00DE036C"/>
    <w:rsid w:val="00DE1330"/>
    <w:rsid w:val="00DE133E"/>
    <w:rsid w:val="00DE184C"/>
    <w:rsid w:val="00DE1FAD"/>
    <w:rsid w:val="00DE3A77"/>
    <w:rsid w:val="00DF0A45"/>
    <w:rsid w:val="00DF0B59"/>
    <w:rsid w:val="00DF0C17"/>
    <w:rsid w:val="00DF19EA"/>
    <w:rsid w:val="00DF1C2C"/>
    <w:rsid w:val="00DF1E18"/>
    <w:rsid w:val="00DF1E7E"/>
    <w:rsid w:val="00DF27C6"/>
    <w:rsid w:val="00DF2D7E"/>
    <w:rsid w:val="00DF373C"/>
    <w:rsid w:val="00DF404D"/>
    <w:rsid w:val="00DF42E8"/>
    <w:rsid w:val="00DF5BE6"/>
    <w:rsid w:val="00DF631F"/>
    <w:rsid w:val="00DF7009"/>
    <w:rsid w:val="00E0094C"/>
    <w:rsid w:val="00E00EAF"/>
    <w:rsid w:val="00E019C4"/>
    <w:rsid w:val="00E02C8B"/>
    <w:rsid w:val="00E0334C"/>
    <w:rsid w:val="00E04A83"/>
    <w:rsid w:val="00E05BB8"/>
    <w:rsid w:val="00E0608A"/>
    <w:rsid w:val="00E06E4D"/>
    <w:rsid w:val="00E077D1"/>
    <w:rsid w:val="00E12466"/>
    <w:rsid w:val="00E12789"/>
    <w:rsid w:val="00E17252"/>
    <w:rsid w:val="00E203B2"/>
    <w:rsid w:val="00E20CF1"/>
    <w:rsid w:val="00E21815"/>
    <w:rsid w:val="00E231C3"/>
    <w:rsid w:val="00E25B9A"/>
    <w:rsid w:val="00E2667D"/>
    <w:rsid w:val="00E26CF0"/>
    <w:rsid w:val="00E27524"/>
    <w:rsid w:val="00E27894"/>
    <w:rsid w:val="00E27AB6"/>
    <w:rsid w:val="00E32B5D"/>
    <w:rsid w:val="00E330C6"/>
    <w:rsid w:val="00E33FAA"/>
    <w:rsid w:val="00E346F3"/>
    <w:rsid w:val="00E355EC"/>
    <w:rsid w:val="00E406B0"/>
    <w:rsid w:val="00E40D92"/>
    <w:rsid w:val="00E42958"/>
    <w:rsid w:val="00E4296F"/>
    <w:rsid w:val="00E43027"/>
    <w:rsid w:val="00E44909"/>
    <w:rsid w:val="00E4556D"/>
    <w:rsid w:val="00E45940"/>
    <w:rsid w:val="00E45962"/>
    <w:rsid w:val="00E463C7"/>
    <w:rsid w:val="00E477A9"/>
    <w:rsid w:val="00E507AD"/>
    <w:rsid w:val="00E51A1B"/>
    <w:rsid w:val="00E541D7"/>
    <w:rsid w:val="00E5426C"/>
    <w:rsid w:val="00E55BAA"/>
    <w:rsid w:val="00E57C1F"/>
    <w:rsid w:val="00E60388"/>
    <w:rsid w:val="00E64012"/>
    <w:rsid w:val="00E6421F"/>
    <w:rsid w:val="00E64EC1"/>
    <w:rsid w:val="00E66477"/>
    <w:rsid w:val="00E6729B"/>
    <w:rsid w:val="00E67E11"/>
    <w:rsid w:val="00E715B5"/>
    <w:rsid w:val="00E71A3E"/>
    <w:rsid w:val="00E71B34"/>
    <w:rsid w:val="00E72455"/>
    <w:rsid w:val="00E74403"/>
    <w:rsid w:val="00E74BA7"/>
    <w:rsid w:val="00E75D66"/>
    <w:rsid w:val="00E77BE4"/>
    <w:rsid w:val="00E8048E"/>
    <w:rsid w:val="00E804C9"/>
    <w:rsid w:val="00E80F7C"/>
    <w:rsid w:val="00E8126A"/>
    <w:rsid w:val="00E82B4B"/>
    <w:rsid w:val="00E83C38"/>
    <w:rsid w:val="00E83D3D"/>
    <w:rsid w:val="00E83FA7"/>
    <w:rsid w:val="00E846DA"/>
    <w:rsid w:val="00E847C6"/>
    <w:rsid w:val="00E84AA1"/>
    <w:rsid w:val="00E850B2"/>
    <w:rsid w:val="00E867BE"/>
    <w:rsid w:val="00E87344"/>
    <w:rsid w:val="00E87EF3"/>
    <w:rsid w:val="00E87F4D"/>
    <w:rsid w:val="00E917EB"/>
    <w:rsid w:val="00E91B25"/>
    <w:rsid w:val="00E935F2"/>
    <w:rsid w:val="00E938F3"/>
    <w:rsid w:val="00E93B2D"/>
    <w:rsid w:val="00E9465B"/>
    <w:rsid w:val="00E96DA4"/>
    <w:rsid w:val="00E97BD7"/>
    <w:rsid w:val="00EA0740"/>
    <w:rsid w:val="00EA0EC5"/>
    <w:rsid w:val="00EA1756"/>
    <w:rsid w:val="00EA3581"/>
    <w:rsid w:val="00EA4143"/>
    <w:rsid w:val="00EA4B62"/>
    <w:rsid w:val="00EA54AE"/>
    <w:rsid w:val="00EA66F0"/>
    <w:rsid w:val="00EA7440"/>
    <w:rsid w:val="00EB0AB3"/>
    <w:rsid w:val="00EB123B"/>
    <w:rsid w:val="00EB4988"/>
    <w:rsid w:val="00EB4E34"/>
    <w:rsid w:val="00EB5AC9"/>
    <w:rsid w:val="00EB5DEC"/>
    <w:rsid w:val="00EB5EE3"/>
    <w:rsid w:val="00EB6304"/>
    <w:rsid w:val="00EC0B16"/>
    <w:rsid w:val="00EC3877"/>
    <w:rsid w:val="00EC5D76"/>
    <w:rsid w:val="00EC6461"/>
    <w:rsid w:val="00EC7017"/>
    <w:rsid w:val="00EC7E75"/>
    <w:rsid w:val="00ED04AF"/>
    <w:rsid w:val="00ED1ACB"/>
    <w:rsid w:val="00ED1DE2"/>
    <w:rsid w:val="00ED3AA8"/>
    <w:rsid w:val="00ED5574"/>
    <w:rsid w:val="00ED6218"/>
    <w:rsid w:val="00ED7338"/>
    <w:rsid w:val="00ED7900"/>
    <w:rsid w:val="00ED796A"/>
    <w:rsid w:val="00EE1004"/>
    <w:rsid w:val="00EE11A0"/>
    <w:rsid w:val="00EE1FD0"/>
    <w:rsid w:val="00EE2A04"/>
    <w:rsid w:val="00EE3C30"/>
    <w:rsid w:val="00EE54CD"/>
    <w:rsid w:val="00EE7D35"/>
    <w:rsid w:val="00EF108F"/>
    <w:rsid w:val="00EF1822"/>
    <w:rsid w:val="00EF29AF"/>
    <w:rsid w:val="00EF3032"/>
    <w:rsid w:val="00EF3C4C"/>
    <w:rsid w:val="00EF3C58"/>
    <w:rsid w:val="00EF57E0"/>
    <w:rsid w:val="00EF71B7"/>
    <w:rsid w:val="00EF78B0"/>
    <w:rsid w:val="00F01493"/>
    <w:rsid w:val="00F01CAE"/>
    <w:rsid w:val="00F01E5D"/>
    <w:rsid w:val="00F02833"/>
    <w:rsid w:val="00F03151"/>
    <w:rsid w:val="00F03A59"/>
    <w:rsid w:val="00F03DFC"/>
    <w:rsid w:val="00F0415A"/>
    <w:rsid w:val="00F04C43"/>
    <w:rsid w:val="00F0556C"/>
    <w:rsid w:val="00F057A8"/>
    <w:rsid w:val="00F05BBF"/>
    <w:rsid w:val="00F06D5B"/>
    <w:rsid w:val="00F06E2E"/>
    <w:rsid w:val="00F07CDC"/>
    <w:rsid w:val="00F139DF"/>
    <w:rsid w:val="00F14B0C"/>
    <w:rsid w:val="00F1524C"/>
    <w:rsid w:val="00F16DD2"/>
    <w:rsid w:val="00F16F3D"/>
    <w:rsid w:val="00F17FB5"/>
    <w:rsid w:val="00F21066"/>
    <w:rsid w:val="00F21CCB"/>
    <w:rsid w:val="00F21D87"/>
    <w:rsid w:val="00F222A2"/>
    <w:rsid w:val="00F274CB"/>
    <w:rsid w:val="00F32FF0"/>
    <w:rsid w:val="00F33CD5"/>
    <w:rsid w:val="00F34F78"/>
    <w:rsid w:val="00F35089"/>
    <w:rsid w:val="00F3512B"/>
    <w:rsid w:val="00F35C73"/>
    <w:rsid w:val="00F370EE"/>
    <w:rsid w:val="00F42D80"/>
    <w:rsid w:val="00F42D98"/>
    <w:rsid w:val="00F43D19"/>
    <w:rsid w:val="00F448E3"/>
    <w:rsid w:val="00F454C1"/>
    <w:rsid w:val="00F47A58"/>
    <w:rsid w:val="00F50048"/>
    <w:rsid w:val="00F54AC9"/>
    <w:rsid w:val="00F55062"/>
    <w:rsid w:val="00F55250"/>
    <w:rsid w:val="00F60BA2"/>
    <w:rsid w:val="00F61AE9"/>
    <w:rsid w:val="00F62BBA"/>
    <w:rsid w:val="00F63247"/>
    <w:rsid w:val="00F64276"/>
    <w:rsid w:val="00F64521"/>
    <w:rsid w:val="00F6561A"/>
    <w:rsid w:val="00F660D5"/>
    <w:rsid w:val="00F66252"/>
    <w:rsid w:val="00F66969"/>
    <w:rsid w:val="00F6758A"/>
    <w:rsid w:val="00F67E4F"/>
    <w:rsid w:val="00F7025F"/>
    <w:rsid w:val="00F702A2"/>
    <w:rsid w:val="00F7030A"/>
    <w:rsid w:val="00F7165A"/>
    <w:rsid w:val="00F71771"/>
    <w:rsid w:val="00F7197B"/>
    <w:rsid w:val="00F719EC"/>
    <w:rsid w:val="00F72726"/>
    <w:rsid w:val="00F72AC9"/>
    <w:rsid w:val="00F72B7D"/>
    <w:rsid w:val="00F72E5F"/>
    <w:rsid w:val="00F8038D"/>
    <w:rsid w:val="00F803A1"/>
    <w:rsid w:val="00F80951"/>
    <w:rsid w:val="00F81494"/>
    <w:rsid w:val="00F81EFD"/>
    <w:rsid w:val="00F829AE"/>
    <w:rsid w:val="00F833B9"/>
    <w:rsid w:val="00F84DB6"/>
    <w:rsid w:val="00F8589A"/>
    <w:rsid w:val="00F860E7"/>
    <w:rsid w:val="00F864E5"/>
    <w:rsid w:val="00F87D31"/>
    <w:rsid w:val="00F90F5B"/>
    <w:rsid w:val="00F95A8D"/>
    <w:rsid w:val="00F964BA"/>
    <w:rsid w:val="00FA146A"/>
    <w:rsid w:val="00FA1898"/>
    <w:rsid w:val="00FA2080"/>
    <w:rsid w:val="00FA2AAE"/>
    <w:rsid w:val="00FA3C6D"/>
    <w:rsid w:val="00FA5123"/>
    <w:rsid w:val="00FA522E"/>
    <w:rsid w:val="00FA55CD"/>
    <w:rsid w:val="00FA6EB5"/>
    <w:rsid w:val="00FB00EB"/>
    <w:rsid w:val="00FB0A62"/>
    <w:rsid w:val="00FB36E0"/>
    <w:rsid w:val="00FB4F68"/>
    <w:rsid w:val="00FB5646"/>
    <w:rsid w:val="00FB6232"/>
    <w:rsid w:val="00FB7BB3"/>
    <w:rsid w:val="00FC0E79"/>
    <w:rsid w:val="00FC14BB"/>
    <w:rsid w:val="00FC3161"/>
    <w:rsid w:val="00FC5E57"/>
    <w:rsid w:val="00FC7AF8"/>
    <w:rsid w:val="00FD0445"/>
    <w:rsid w:val="00FD08F8"/>
    <w:rsid w:val="00FD2D5D"/>
    <w:rsid w:val="00FD4C76"/>
    <w:rsid w:val="00FD6386"/>
    <w:rsid w:val="00FD6588"/>
    <w:rsid w:val="00FD70EE"/>
    <w:rsid w:val="00FE031C"/>
    <w:rsid w:val="00FE0ACE"/>
    <w:rsid w:val="00FE2339"/>
    <w:rsid w:val="00FE511E"/>
    <w:rsid w:val="00FE6923"/>
    <w:rsid w:val="00FE6A79"/>
    <w:rsid w:val="00FE6F25"/>
    <w:rsid w:val="00FF1F7C"/>
    <w:rsid w:val="00FF2D8F"/>
    <w:rsid w:val="00FF4230"/>
    <w:rsid w:val="00FF54F5"/>
    <w:rsid w:val="00FF576F"/>
    <w:rsid w:val="00FF5C7B"/>
    <w:rsid w:val="00FF6038"/>
    <w:rsid w:val="00FF60DD"/>
    <w:rsid w:val="00FF6812"/>
    <w:rsid w:val="00FF71C9"/>
    <w:rsid w:val="03E3E7CD"/>
    <w:rsid w:val="0582EA50"/>
    <w:rsid w:val="093781DE"/>
    <w:rsid w:val="0D2465AE"/>
    <w:rsid w:val="0E093BCE"/>
    <w:rsid w:val="0ED7686B"/>
    <w:rsid w:val="12B8F24F"/>
    <w:rsid w:val="1303D22F"/>
    <w:rsid w:val="13D6814F"/>
    <w:rsid w:val="14DFEF31"/>
    <w:rsid w:val="176CB1BB"/>
    <w:rsid w:val="18B829B4"/>
    <w:rsid w:val="1A25DADF"/>
    <w:rsid w:val="1A76FC1D"/>
    <w:rsid w:val="1B275BB8"/>
    <w:rsid w:val="1B601C3F"/>
    <w:rsid w:val="1F97019F"/>
    <w:rsid w:val="21173804"/>
    <w:rsid w:val="2292EA9E"/>
    <w:rsid w:val="24891539"/>
    <w:rsid w:val="260C6B87"/>
    <w:rsid w:val="284CE0F4"/>
    <w:rsid w:val="29EC570D"/>
    <w:rsid w:val="2A09F09F"/>
    <w:rsid w:val="2BA38D6D"/>
    <w:rsid w:val="2C456A88"/>
    <w:rsid w:val="2FAFE56B"/>
    <w:rsid w:val="318D6B89"/>
    <w:rsid w:val="32E7862D"/>
    <w:rsid w:val="35A0C0F1"/>
    <w:rsid w:val="37BAC8AB"/>
    <w:rsid w:val="37D54E52"/>
    <w:rsid w:val="39C0F636"/>
    <w:rsid w:val="39F36CE5"/>
    <w:rsid w:val="3B55479C"/>
    <w:rsid w:val="3C754016"/>
    <w:rsid w:val="3E548EF2"/>
    <w:rsid w:val="437F912F"/>
    <w:rsid w:val="438A12F2"/>
    <w:rsid w:val="45669838"/>
    <w:rsid w:val="45E580FE"/>
    <w:rsid w:val="47419123"/>
    <w:rsid w:val="48892CFB"/>
    <w:rsid w:val="4A78E836"/>
    <w:rsid w:val="4D823418"/>
    <w:rsid w:val="5149F343"/>
    <w:rsid w:val="52813730"/>
    <w:rsid w:val="540E0555"/>
    <w:rsid w:val="56AF1506"/>
    <w:rsid w:val="5B4A4DAB"/>
    <w:rsid w:val="5D73C726"/>
    <w:rsid w:val="5F368AED"/>
    <w:rsid w:val="5FB5409E"/>
    <w:rsid w:val="615FDD70"/>
    <w:rsid w:val="627252D2"/>
    <w:rsid w:val="62AE6F8A"/>
    <w:rsid w:val="62BD5650"/>
    <w:rsid w:val="64AB709D"/>
    <w:rsid w:val="6524B8C8"/>
    <w:rsid w:val="6539623B"/>
    <w:rsid w:val="65E6104C"/>
    <w:rsid w:val="6C8CACA6"/>
    <w:rsid w:val="6CD2B6C8"/>
    <w:rsid w:val="6D676724"/>
    <w:rsid w:val="6D9A3390"/>
    <w:rsid w:val="712DE9E9"/>
    <w:rsid w:val="733C4E40"/>
    <w:rsid w:val="749C094A"/>
    <w:rsid w:val="75B6A0E2"/>
    <w:rsid w:val="7ACDE40C"/>
    <w:rsid w:val="7BAF3B83"/>
    <w:rsid w:val="7C07302B"/>
    <w:rsid w:val="7DDE6179"/>
    <w:rsid w:val="7FFFAD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B2C4BA8D-6336-442B-938F-4C33C7661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E7D1C"/>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unhideWhenUsed/>
    <w:rsid w:val="00AD43DE"/>
    <w:rPr>
      <w:sz w:val="20"/>
    </w:rPr>
  </w:style>
  <w:style w:type="character" w:customStyle="1" w:styleId="KommentartextZchn">
    <w:name w:val="Kommentartext Zchn"/>
    <w:basedOn w:val="Absatz-Standardschriftart"/>
    <w:link w:val="Kommentartext"/>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paragraph" w:styleId="Funotentext">
    <w:name w:val="footnote text"/>
    <w:basedOn w:val="Standard"/>
    <w:link w:val="FunotentextZchn"/>
    <w:uiPriority w:val="99"/>
    <w:semiHidden/>
    <w:unhideWhenUsed/>
    <w:rsid w:val="00247D82"/>
    <w:rPr>
      <w:rFonts w:asciiTheme="minorHAnsi" w:eastAsiaTheme="minorHAnsi" w:hAnsiTheme="minorHAnsi" w:cstheme="minorBidi"/>
      <w:sz w:val="20"/>
      <w:lang w:val="de-DE"/>
    </w:rPr>
  </w:style>
  <w:style w:type="character" w:customStyle="1" w:styleId="FunotentextZchn">
    <w:name w:val="Fußnotentext Zchn"/>
    <w:basedOn w:val="Absatz-Standardschriftart"/>
    <w:link w:val="Funotentext"/>
    <w:uiPriority w:val="99"/>
    <w:semiHidden/>
    <w:rsid w:val="00247D82"/>
    <w:rPr>
      <w:rFonts w:asciiTheme="minorHAnsi" w:eastAsiaTheme="minorHAnsi" w:hAnsiTheme="minorHAnsi" w:cstheme="minorBidi"/>
      <w:lang w:val="de-DE"/>
    </w:rPr>
  </w:style>
  <w:style w:type="character" w:styleId="Funotenzeichen">
    <w:name w:val="footnote reference"/>
    <w:basedOn w:val="Absatz-Standardschriftart"/>
    <w:uiPriority w:val="99"/>
    <w:semiHidden/>
    <w:unhideWhenUsed/>
    <w:rsid w:val="00247D82"/>
    <w:rPr>
      <w:vertAlign w:val="superscript"/>
    </w:rPr>
  </w:style>
  <w:style w:type="paragraph" w:customStyle="1" w:styleId="pf0">
    <w:name w:val="pf0"/>
    <w:basedOn w:val="Standard"/>
    <w:rsid w:val="00862F9D"/>
    <w:pPr>
      <w:spacing w:before="100" w:beforeAutospacing="1" w:after="100" w:afterAutospacing="1"/>
    </w:pPr>
    <w:rPr>
      <w:rFonts w:ascii="Times New Roman" w:hAnsi="Times New Roman"/>
      <w:sz w:val="24"/>
      <w:szCs w:val="24"/>
      <w:lang w:val="de-DE" w:eastAsia="de-DE"/>
    </w:rPr>
  </w:style>
  <w:style w:type="character" w:styleId="NichtaufgelsteErwhnung">
    <w:name w:val="Unresolved Mention"/>
    <w:basedOn w:val="Absatz-Standardschriftart"/>
    <w:uiPriority w:val="99"/>
    <w:semiHidden/>
    <w:unhideWhenUsed/>
    <w:rsid w:val="00BC64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12898719">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5676565">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34245534">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 w:id="208144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eidmueller.de/nachhaltigkeitsbroschuer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eidmueller.de/de/unternehmen/unser_unternehmen/wer_wir_sind/index.jsp"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esse@weidmuell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8" ma:contentTypeDescription="Ein neues Dokument erstellen." ma:contentTypeScope="" ma:versionID="ca2cb59cde36f415e378952d4c1744cb">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1f6ee99c5cf5b9da61bffff7af4afd9a"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871FC3-37DB-4937-98BB-91A8329A20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08657A-679E-44AF-8BF5-FF40AACB17D4}">
  <ds:schemaRefs>
    <ds:schemaRef ds:uri="http://schemas.microsoft.com/office/2006/documentManagement/types"/>
    <ds:schemaRef ds:uri="ef0bd676-2fa1-4f90-9075-fcc9bbed01ad"/>
    <ds:schemaRef ds:uri="http://purl.org/dc/elements/1.1/"/>
    <ds:schemaRef ds:uri="dde8b94e-0d97-4c33-9139-0fa9dfaadaee"/>
    <ds:schemaRef ds:uri="http://schemas.microsoft.com/office/infopath/2007/PartnerControls"/>
    <ds:schemaRef ds:uri="http://purl.org/dc/terms/"/>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4.xml><?xml version="1.0" encoding="utf-8"?>
<ds:datastoreItem xmlns:ds="http://schemas.openxmlformats.org/officeDocument/2006/customXml" ds:itemID="{79EA2848-5A59-4B26-94DF-2D5B946188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627</Words>
  <Characters>4817</Characters>
  <Application>Microsoft Office Word</Application>
  <DocSecurity>0</DocSecurity>
  <Lines>40</Lines>
  <Paragraphs>10</Paragraphs>
  <ScaleCrop>false</ScaleCrop>
  <HeadingPairs>
    <vt:vector size="2" baseType="variant">
      <vt:variant>
        <vt:lpstr>Titel</vt:lpstr>
      </vt:variant>
      <vt:variant>
        <vt:i4>1</vt:i4>
      </vt:variant>
    </vt:vector>
  </HeadingPairs>
  <TitlesOfParts>
    <vt:vector size="1" baseType="lpstr">
      <vt:lpstr>Vorlage Pressemitteilung deutsch</vt:lpstr>
    </vt:vector>
  </TitlesOfParts>
  <Company>Weidmüller Holding</Company>
  <LinksUpToDate>false</LinksUpToDate>
  <CharactersWithSpaces>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CSRD - ResMa</dc:title>
  <dc:subject/>
  <dc:creator>presse@weidmueller.com</dc:creator>
  <cp:keywords/>
  <cp:lastModifiedBy>Bayer, Katharina</cp:lastModifiedBy>
  <cp:revision>6</cp:revision>
  <cp:lastPrinted>2018-03-06T08:44:00Z</cp:lastPrinted>
  <dcterms:created xsi:type="dcterms:W3CDTF">2024-03-12T13:16:00Z</dcterms:created>
  <dcterms:modified xsi:type="dcterms:W3CDTF">2024-03-21T06:04:00Z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